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537A0" w14:textId="24FA7D06" w:rsidR="008373B8" w:rsidRDefault="0094351A" w:rsidP="00FE669C">
      <w:pPr>
        <w:spacing w:after="0" w:line="240" w:lineRule="auto"/>
        <w:jc w:val="both"/>
        <w:rPr>
          <w:rStyle w:val="bold-font"/>
          <w:rFonts w:cs="Times New Roman"/>
          <w:b/>
          <w:sz w:val="24"/>
          <w:szCs w:val="24"/>
          <w:shd w:val="clear" w:color="auto" w:fill="FFFFFF"/>
        </w:rPr>
      </w:pPr>
      <w:r>
        <w:rPr>
          <w:rStyle w:val="bold-font"/>
          <w:rFonts w:cs="Times New Roman"/>
          <w:b/>
          <w:sz w:val="24"/>
          <w:szCs w:val="24"/>
          <w:shd w:val="clear" w:color="auto" w:fill="FFFFFF"/>
        </w:rPr>
        <w:t>OKUL ÖNCESİ ÖĞRETMENLİĞİ ANABİLİM DALI ÖZ DEĞERLENDİRME RAPORU</w:t>
      </w:r>
    </w:p>
    <w:p w14:paraId="67FD4687" w14:textId="7A87A412" w:rsidR="0094351A" w:rsidRDefault="0094351A" w:rsidP="00FE669C">
      <w:pPr>
        <w:spacing w:after="0" w:line="240" w:lineRule="auto"/>
        <w:jc w:val="both"/>
        <w:rPr>
          <w:rStyle w:val="bold-font"/>
          <w:rFonts w:cs="Times New Roman"/>
          <w:b/>
          <w:sz w:val="24"/>
          <w:szCs w:val="24"/>
          <w:shd w:val="clear" w:color="auto" w:fill="FFFFFF"/>
        </w:rPr>
      </w:pPr>
    </w:p>
    <w:p w14:paraId="40AE507B" w14:textId="77777777" w:rsidR="0094351A" w:rsidRDefault="0094351A" w:rsidP="00FE669C">
      <w:pPr>
        <w:spacing w:after="0" w:line="240" w:lineRule="auto"/>
        <w:jc w:val="both"/>
        <w:rPr>
          <w:rStyle w:val="bold-font"/>
          <w:rFonts w:cs="Times New Roman"/>
          <w:b/>
          <w:sz w:val="24"/>
          <w:szCs w:val="24"/>
          <w:shd w:val="clear" w:color="auto" w:fill="FFFFFF"/>
        </w:rPr>
      </w:pPr>
    </w:p>
    <w:p w14:paraId="4A1F8FD1" w14:textId="77777777" w:rsidR="008373B8" w:rsidRPr="0094351A" w:rsidRDefault="008373B8" w:rsidP="008373B8">
      <w:pPr>
        <w:spacing w:after="200" w:line="276" w:lineRule="auto"/>
        <w:rPr>
          <w:rFonts w:eastAsia="Calibri" w:cstheme="minorHAnsi"/>
          <w:b/>
          <w:bCs/>
          <w:sz w:val="24"/>
          <w:szCs w:val="24"/>
        </w:rPr>
      </w:pPr>
      <w:r w:rsidRPr="0094351A">
        <w:rPr>
          <w:rFonts w:eastAsia="Calibri" w:cstheme="minorHAnsi"/>
          <w:b/>
          <w:bCs/>
          <w:sz w:val="24"/>
          <w:szCs w:val="24"/>
        </w:rPr>
        <w:t xml:space="preserve">0. GİRİŞ </w:t>
      </w:r>
    </w:p>
    <w:p w14:paraId="37DD304D" w14:textId="77777777" w:rsidR="008373B8" w:rsidRPr="0094351A" w:rsidRDefault="008373B8" w:rsidP="008373B8">
      <w:pPr>
        <w:spacing w:after="200" w:line="276" w:lineRule="auto"/>
        <w:rPr>
          <w:rFonts w:eastAsia="Calibri" w:cstheme="minorHAnsi"/>
          <w:b/>
          <w:bCs/>
          <w:sz w:val="24"/>
          <w:szCs w:val="24"/>
        </w:rPr>
      </w:pPr>
      <w:r w:rsidRPr="0094351A">
        <w:rPr>
          <w:rFonts w:eastAsia="Calibri" w:cstheme="minorHAnsi"/>
          <w:b/>
          <w:bCs/>
          <w:sz w:val="24"/>
          <w:szCs w:val="24"/>
        </w:rPr>
        <w:t>0.1. PROGRAMA AİT BİLGİLER</w:t>
      </w:r>
    </w:p>
    <w:p w14:paraId="3B92B89D" w14:textId="77777777" w:rsidR="008373B8" w:rsidRPr="008373B8" w:rsidRDefault="008373B8" w:rsidP="008373B8">
      <w:pPr>
        <w:spacing w:after="200" w:line="276" w:lineRule="auto"/>
        <w:rPr>
          <w:rFonts w:eastAsia="Calibri" w:cstheme="minorHAnsi"/>
          <w:b/>
          <w:sz w:val="24"/>
          <w:szCs w:val="24"/>
        </w:rPr>
      </w:pPr>
      <w:r w:rsidRPr="008373B8">
        <w:rPr>
          <w:rFonts w:eastAsia="Calibri" w:cstheme="minorHAnsi"/>
          <w:b/>
          <w:sz w:val="24"/>
          <w:szCs w:val="24"/>
        </w:rPr>
        <w:t xml:space="preserve"> 0.1. Program Hakkında Bilgiler</w:t>
      </w:r>
    </w:p>
    <w:p w14:paraId="06C1332F"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Okul öncesi öğretmenliği anabilim dalı, 24289 sayılı </w:t>
      </w:r>
      <w:proofErr w:type="gramStart"/>
      <w:r w:rsidRPr="008373B8">
        <w:rPr>
          <w:rFonts w:eastAsia="Calibri" w:cstheme="minorHAnsi"/>
          <w:sz w:val="24"/>
          <w:szCs w:val="24"/>
        </w:rPr>
        <w:t>Resmi</w:t>
      </w:r>
      <w:proofErr w:type="gramEnd"/>
      <w:r w:rsidRPr="008373B8">
        <w:rPr>
          <w:rFonts w:eastAsia="Calibri" w:cstheme="minorHAnsi"/>
          <w:sz w:val="24"/>
          <w:szCs w:val="24"/>
        </w:rPr>
        <w:t xml:space="preserve"> Gazetede yayınlanan 10 Ocak 2001 tarih ve 4617 sayılı kanunla kurulan Eğitim Fakültesi bünyesinde kurulmuştur. Okul öncesi öğretmenliği anabilim dalında kadrolu olarak görev yapan 3 doçent doktor, 1 doktor öğretim üyesi, 1 öğretim görevlisi ve 1 araştırma görevlisi olmak üzere 6 öğretim elemanı bulunmaktadır. Okul öncesi öğretmenliği anabilim dalının eğitim ve öğretim süresi dört yıldır. Okul öncesi öğretmenliği anabilim dalının öğrenci alımına 2004-2005 eğitim öğretim yılında başlanmış olup bölüm ilk mezunlarını 2007-2008 eğitim-öğretim yılında vermiştir. Tüm fakültelerin Ahmet Necdet Sezer Kampüsü içerisinde yer alması öğretim elemanlarının fakülteye erişimini ve eğitim vermelerini kolaylaştırmaktadır.</w:t>
      </w:r>
    </w:p>
    <w:p w14:paraId="3CD544E0" w14:textId="77777777" w:rsidR="008373B8" w:rsidRPr="008373B8" w:rsidRDefault="008373B8" w:rsidP="008373B8">
      <w:pPr>
        <w:spacing w:after="200" w:line="276" w:lineRule="auto"/>
        <w:rPr>
          <w:rFonts w:eastAsia="Calibri" w:cstheme="minorHAnsi"/>
          <w:b/>
          <w:sz w:val="24"/>
          <w:szCs w:val="24"/>
        </w:rPr>
      </w:pPr>
      <w:r w:rsidRPr="008373B8">
        <w:rPr>
          <w:rFonts w:eastAsia="Calibri" w:cstheme="minorHAnsi"/>
          <w:b/>
          <w:sz w:val="24"/>
          <w:szCs w:val="24"/>
        </w:rPr>
        <w:t>Kanıtlar</w:t>
      </w:r>
    </w:p>
    <w:p w14:paraId="5CC0250F" w14:textId="77777777" w:rsidR="008373B8" w:rsidRPr="008373B8" w:rsidRDefault="00000000" w:rsidP="008373B8">
      <w:pPr>
        <w:spacing w:after="200" w:line="276" w:lineRule="auto"/>
        <w:rPr>
          <w:rFonts w:eastAsia="Calibri" w:cstheme="minorHAnsi"/>
          <w:b/>
          <w:sz w:val="24"/>
          <w:szCs w:val="24"/>
        </w:rPr>
      </w:pPr>
      <w:hyperlink r:id="rId6" w:history="1">
        <w:r w:rsidR="008373B8" w:rsidRPr="008373B8">
          <w:rPr>
            <w:rFonts w:eastAsia="Calibri" w:cstheme="minorHAnsi"/>
            <w:b/>
            <w:color w:val="0000FF"/>
            <w:sz w:val="24"/>
            <w:szCs w:val="24"/>
            <w:u w:val="single"/>
          </w:rPr>
          <w:t>https://afegitim.aku.edu.tr/tarihce/</w:t>
        </w:r>
      </w:hyperlink>
    </w:p>
    <w:p w14:paraId="525A8890" w14:textId="77777777" w:rsidR="008373B8" w:rsidRPr="008373B8" w:rsidRDefault="008373B8" w:rsidP="008373B8">
      <w:pPr>
        <w:spacing w:after="200" w:line="276" w:lineRule="auto"/>
        <w:rPr>
          <w:rFonts w:eastAsia="Calibri" w:cstheme="minorHAnsi"/>
          <w:sz w:val="24"/>
          <w:szCs w:val="24"/>
        </w:rPr>
      </w:pPr>
      <w:r w:rsidRPr="008373B8">
        <w:rPr>
          <w:rFonts w:eastAsia="Calibri" w:cstheme="minorHAnsi"/>
          <w:sz w:val="24"/>
          <w:szCs w:val="24"/>
        </w:rPr>
        <w:t>1. ÖĞRENCİLER</w:t>
      </w:r>
    </w:p>
    <w:p w14:paraId="7635ED87"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 1.1. 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 </w:t>
      </w:r>
    </w:p>
    <w:p w14:paraId="0DE63F7E" w14:textId="77777777" w:rsidR="008373B8" w:rsidRPr="008373B8" w:rsidRDefault="008373B8" w:rsidP="008373B8">
      <w:pPr>
        <w:spacing w:after="200" w:line="276" w:lineRule="auto"/>
        <w:rPr>
          <w:rFonts w:eastAsia="Calibri" w:cstheme="minorHAnsi"/>
          <w:b/>
          <w:sz w:val="24"/>
          <w:szCs w:val="24"/>
        </w:rPr>
      </w:pPr>
      <w:r w:rsidRPr="008373B8">
        <w:rPr>
          <w:rFonts w:eastAsia="Calibri" w:cstheme="minorHAnsi"/>
          <w:b/>
          <w:sz w:val="24"/>
          <w:szCs w:val="24"/>
        </w:rPr>
        <w:t>1.1. Öğrenci Kabulleri</w:t>
      </w:r>
    </w:p>
    <w:p w14:paraId="551E8A88"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Afyon Kocatepe Üniversitesi, Eğitim Fakültesi, Okul öncesi öğretmenliği Birinci Örgün Öğretim Programına öğrenci kaydı, Öğrenci Seçme ve Yerleştirme Merkezi (ÖSYM) tarafından uygulanan merkezi sınav sonuçlarına göre yapılmaktadır. ÖSYM tarafından yapılan sınav sonuçlarına göre anabilim dalımıza yerleştirilen öğrencilerin kesin kayıtları, Yüksek Öğretim Kurulu (YÖK), ÖSYM ve Rektörlük tarafından belirlenen ilkeler (2547 Sayılı Yükseköğretim Kanunun Eğitim ve Öğretim ile İlgili Yükseköğretime Giriş Maddeleri) uyarınca istenen belgelerle, her yıl belirlenen ve ilan edilen tarihlerde, Öğrenci İşleri Daire Başkanlığı tarafından yürütülmektedir. Kayıt için zamanında başvurmayan veya gerekli belgeleri zamanında sağlamayan öğrenciler kayıt hakkını kaybetmektedirler. Kayıt için sunulan belgelerde eksiklik veya tahrifat olduğunun belirlenmesi, öğrencinin başka bir yükseköğretim kurumuna kayıtlı olması veya başka bir yükseköğretim kurumundan çıkarma cezası almış olması hallerinde, kesin kayıt yapılmış olsa bile kayıt iptal edilmektedir. Ayrıca, öğrenciler kayıt işlemlerini kendileri E-devlet üzerinden gerçekleştirebilmektedirler. Yabancı </w:t>
      </w:r>
      <w:r w:rsidRPr="008373B8">
        <w:rPr>
          <w:rFonts w:eastAsia="Calibri" w:cstheme="minorHAnsi"/>
          <w:sz w:val="24"/>
          <w:szCs w:val="24"/>
        </w:rPr>
        <w:lastRenderedPageBreak/>
        <w:t>öğrencilerin bölüme kabulü “Afyon Kocatepe Üniversitesi Uluslararası Öğrenci Kabul Yönergesi” esaslarına göre yapılmaktadır. İlgili yönerge https://kms.kaysis.gov.tr/Home/Goster/160237 adresinde yer almaktadır.</w:t>
      </w:r>
    </w:p>
    <w:p w14:paraId="0F340654" w14:textId="77777777" w:rsidR="008373B8" w:rsidRPr="008373B8" w:rsidRDefault="008373B8" w:rsidP="008373B8">
      <w:pPr>
        <w:spacing w:after="200" w:line="276" w:lineRule="auto"/>
        <w:jc w:val="both"/>
        <w:rPr>
          <w:rFonts w:eastAsia="Calibri" w:cstheme="minorHAnsi"/>
          <w:b/>
          <w:sz w:val="24"/>
          <w:szCs w:val="24"/>
        </w:rPr>
      </w:pPr>
    </w:p>
    <w:p w14:paraId="59E380FB" w14:textId="77777777" w:rsidR="008373B8" w:rsidRPr="008373B8" w:rsidRDefault="008373B8" w:rsidP="008373B8">
      <w:pPr>
        <w:spacing w:after="200" w:line="276" w:lineRule="auto"/>
        <w:jc w:val="both"/>
        <w:rPr>
          <w:rFonts w:eastAsia="Calibri" w:cstheme="minorHAnsi"/>
          <w:b/>
          <w:sz w:val="24"/>
          <w:szCs w:val="24"/>
        </w:rPr>
      </w:pPr>
      <w:r w:rsidRPr="008373B8">
        <w:rPr>
          <w:rFonts w:eastAsia="Calibri" w:cstheme="minorHAnsi"/>
          <w:b/>
          <w:sz w:val="24"/>
          <w:szCs w:val="24"/>
        </w:rPr>
        <w:t xml:space="preserve">Programa Kabul Edilen Öğrencilerin Genel Değerlendirmesi </w:t>
      </w:r>
    </w:p>
    <w:p w14:paraId="07D80D6E" w14:textId="5002227A"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2004-2005 eğitim öğretim döneminde ilk öğrencilerini kabul eden bölüme 42 öğrenci kayıt yaptırmıştır. Takip eden akademik yıllardan 2017-2018 eğitim öğretim yılında </w:t>
      </w:r>
      <w:proofErr w:type="gramStart"/>
      <w:r w:rsidRPr="008373B8">
        <w:rPr>
          <w:rFonts w:eastAsia="Calibri" w:cstheme="minorHAnsi"/>
          <w:sz w:val="24"/>
          <w:szCs w:val="24"/>
        </w:rPr>
        <w:t>70,  2018</w:t>
      </w:r>
      <w:proofErr w:type="gramEnd"/>
      <w:r w:rsidRPr="008373B8">
        <w:rPr>
          <w:rFonts w:eastAsia="Calibri" w:cstheme="minorHAnsi"/>
          <w:sz w:val="24"/>
          <w:szCs w:val="24"/>
        </w:rPr>
        <w:t xml:space="preserve">-2019 akademik yıllarında 80 öğrenci,  2019-2020, 2020-2021, 2021-2022 eğitim öğretim yılında 60’şar öğrenci kabul edilmiştir. YÖK’ün ilan ettiği kontenjana göre okul öncesi öğretmenliği anabilim dalını kazanan öğrencilerin tamamı kesin kayıt yapmıştır. Son beş yıl içerisinde ÖSYM giriş puanlarının sözel alandan en düşük 370,99 ile 389,73 ve en yüksek giriş puanlarının sözel alandan 419,72 ile 442,12 arasında değiştiği görülmektedir. Buna göre yıllara göre en yüksek ve düşük puanların birbirine yakın puanlardan oluştuğu görülmektedir. Son beş yıl içerisinde yatay geçiş için 3 ve dikey geçiş için 6 kişilik kontenjan açılmıştır. Her yıl açılan kontenjan sayısı kadar öğrenci alınmıştır. Yatay ve dikey geçişle alınan öğrencilerin intibakları muafiyet ve intibak dönüşüm tablosuna uygun olarak yapılmıştır. Bu veriler dikkate alındığında yıllar içerisinde programa kabul edilen öğrencilerin programın kazandırmayı hedeflediği bilgi beceri ve davranışları </w:t>
      </w:r>
      <w:r w:rsidR="001F1258" w:rsidRPr="00586162">
        <w:rPr>
          <w:rFonts w:eastAsia="Calibri" w:cstheme="minorHAnsi"/>
          <w:sz w:val="24"/>
          <w:szCs w:val="24"/>
        </w:rPr>
        <w:t>öngörülen</w:t>
      </w:r>
      <w:r w:rsidRPr="008373B8">
        <w:rPr>
          <w:rFonts w:eastAsia="Calibri" w:cstheme="minorHAnsi"/>
          <w:sz w:val="24"/>
          <w:szCs w:val="24"/>
        </w:rPr>
        <w:t xml:space="preserve"> sürede </w:t>
      </w:r>
      <w:r w:rsidR="001F1258" w:rsidRPr="00586162">
        <w:rPr>
          <w:rFonts w:eastAsia="Calibri" w:cstheme="minorHAnsi"/>
          <w:sz w:val="24"/>
          <w:szCs w:val="24"/>
        </w:rPr>
        <w:t>kazanabilecek</w:t>
      </w:r>
      <w:r w:rsidRPr="008373B8">
        <w:rPr>
          <w:rFonts w:eastAsia="Calibri" w:cstheme="minorHAnsi"/>
          <w:sz w:val="24"/>
          <w:szCs w:val="24"/>
        </w:rPr>
        <w:t xml:space="preserve"> alt yapıya sahip olarak geldikleri görülmüştür. Öğrencilerin büyük bir çoğunluğu dört yıllık sürede tüm derslerini başarı ile tamamlayarak diplomalarını almaya hak kazanmaktadır. </w:t>
      </w:r>
    </w:p>
    <w:p w14:paraId="0687EC30" w14:textId="77777777" w:rsidR="008373B8" w:rsidRPr="008373B8" w:rsidRDefault="008373B8" w:rsidP="008373B8">
      <w:pPr>
        <w:spacing w:after="200" w:line="276" w:lineRule="auto"/>
        <w:jc w:val="both"/>
        <w:rPr>
          <w:rFonts w:eastAsia="Calibri" w:cstheme="minorHAnsi"/>
          <w:b/>
          <w:sz w:val="24"/>
          <w:szCs w:val="24"/>
        </w:rPr>
      </w:pPr>
      <w:r w:rsidRPr="008373B8">
        <w:rPr>
          <w:rFonts w:eastAsia="Calibri" w:cstheme="minorHAnsi"/>
          <w:b/>
          <w:sz w:val="24"/>
          <w:szCs w:val="24"/>
        </w:rPr>
        <w:t>Kanıtlar</w:t>
      </w:r>
    </w:p>
    <w:p w14:paraId="6949FDE6" w14:textId="77777777" w:rsidR="001F1258" w:rsidRPr="001F1258" w:rsidRDefault="001F1258" w:rsidP="001F1258">
      <w:pPr>
        <w:keepNext/>
        <w:keepLines/>
        <w:spacing w:after="0" w:line="240" w:lineRule="auto"/>
        <w:jc w:val="center"/>
        <w:outlineLvl w:val="4"/>
        <w:rPr>
          <w:rFonts w:ascii="Calibri" w:eastAsia="Times New Roman" w:hAnsi="Calibri" w:cs="Times New Roman"/>
          <w:b/>
          <w:i/>
          <w:sz w:val="24"/>
        </w:rPr>
      </w:pPr>
      <w:bookmarkStart w:id="0" w:name="_Toc224410924"/>
      <w:bookmarkStart w:id="1" w:name="_Toc224532371"/>
      <w:bookmarkStart w:id="2" w:name="_Toc244512269"/>
      <w:r w:rsidRPr="001F1258">
        <w:rPr>
          <w:rFonts w:ascii="Calibri" w:eastAsia="Times New Roman" w:hAnsi="Calibri" w:cs="Times New Roman"/>
          <w:b/>
          <w:i/>
          <w:sz w:val="24"/>
        </w:rPr>
        <w:t>Tablo 1.1.1. Programa Alınan Öğrenci ve Programdan Mezun Sayıları</w:t>
      </w:r>
      <w:bookmarkEnd w:id="0"/>
      <w:bookmarkEnd w:id="1"/>
      <w:bookmarkEnd w:id="2"/>
    </w:p>
    <w:tbl>
      <w:tblPr>
        <w:tblW w:w="931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17"/>
        <w:gridCol w:w="1440"/>
        <w:gridCol w:w="1440"/>
        <w:gridCol w:w="1440"/>
        <w:gridCol w:w="1440"/>
        <w:gridCol w:w="1440"/>
      </w:tblGrid>
      <w:tr w:rsidR="001F1258" w:rsidRPr="001F1258" w14:paraId="2FE51ADC" w14:textId="77777777" w:rsidTr="007B35D3">
        <w:trPr>
          <w:jc w:val="center"/>
        </w:trPr>
        <w:tc>
          <w:tcPr>
            <w:tcW w:w="2117" w:type="dxa"/>
            <w:tcBorders>
              <w:top w:val="single" w:sz="18" w:space="0" w:color="auto"/>
              <w:bottom w:val="single" w:sz="18" w:space="0" w:color="auto"/>
            </w:tcBorders>
            <w:vAlign w:val="center"/>
          </w:tcPr>
          <w:p w14:paraId="569E4183" w14:textId="77777777" w:rsidR="001F1258" w:rsidRPr="001F1258" w:rsidRDefault="001F1258" w:rsidP="001F1258">
            <w:pPr>
              <w:spacing w:after="0" w:line="240" w:lineRule="auto"/>
              <w:jc w:val="center"/>
              <w:rPr>
                <w:rFonts w:ascii="Calibri" w:eastAsia="Calibri" w:hAnsi="Calibri" w:cs="Times New Roman"/>
                <w:bCs/>
              </w:rPr>
            </w:pPr>
            <w:r w:rsidRPr="001F1258">
              <w:rPr>
                <w:rFonts w:ascii="Calibri" w:eastAsia="Calibri" w:hAnsi="Calibri" w:cs="Times New Roman"/>
                <w:bCs/>
              </w:rPr>
              <w:t>Öğrenci / Mezun</w:t>
            </w:r>
          </w:p>
        </w:tc>
        <w:tc>
          <w:tcPr>
            <w:tcW w:w="1440" w:type="dxa"/>
            <w:tcBorders>
              <w:top w:val="single" w:sz="18" w:space="0" w:color="auto"/>
              <w:bottom w:val="single" w:sz="18" w:space="0" w:color="auto"/>
            </w:tcBorders>
            <w:vAlign w:val="center"/>
          </w:tcPr>
          <w:p w14:paraId="10441A15"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2018</w:t>
            </w:r>
          </w:p>
        </w:tc>
        <w:tc>
          <w:tcPr>
            <w:tcW w:w="1440" w:type="dxa"/>
            <w:tcBorders>
              <w:top w:val="single" w:sz="18" w:space="0" w:color="auto"/>
              <w:bottom w:val="single" w:sz="18" w:space="0" w:color="auto"/>
            </w:tcBorders>
            <w:vAlign w:val="center"/>
          </w:tcPr>
          <w:p w14:paraId="1FA942CA"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2019</w:t>
            </w:r>
          </w:p>
        </w:tc>
        <w:tc>
          <w:tcPr>
            <w:tcW w:w="1440" w:type="dxa"/>
            <w:tcBorders>
              <w:top w:val="single" w:sz="18" w:space="0" w:color="auto"/>
              <w:bottom w:val="single" w:sz="18" w:space="0" w:color="auto"/>
            </w:tcBorders>
            <w:vAlign w:val="center"/>
          </w:tcPr>
          <w:p w14:paraId="3B740AD6"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2020</w:t>
            </w:r>
          </w:p>
        </w:tc>
        <w:tc>
          <w:tcPr>
            <w:tcW w:w="1440" w:type="dxa"/>
            <w:tcBorders>
              <w:top w:val="single" w:sz="18" w:space="0" w:color="auto"/>
              <w:bottom w:val="single" w:sz="18" w:space="0" w:color="auto"/>
            </w:tcBorders>
            <w:vAlign w:val="center"/>
          </w:tcPr>
          <w:p w14:paraId="6DD08A35"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2021</w:t>
            </w:r>
          </w:p>
        </w:tc>
        <w:tc>
          <w:tcPr>
            <w:tcW w:w="1440" w:type="dxa"/>
            <w:tcBorders>
              <w:top w:val="single" w:sz="18" w:space="0" w:color="auto"/>
              <w:bottom w:val="single" w:sz="18" w:space="0" w:color="auto"/>
            </w:tcBorders>
            <w:vAlign w:val="center"/>
          </w:tcPr>
          <w:p w14:paraId="7453049E"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2022</w:t>
            </w:r>
          </w:p>
        </w:tc>
      </w:tr>
      <w:tr w:rsidR="001F1258" w:rsidRPr="001F1258" w14:paraId="6E770240" w14:textId="77777777" w:rsidTr="007B35D3">
        <w:trPr>
          <w:trHeight w:val="260"/>
          <w:jc w:val="center"/>
        </w:trPr>
        <w:tc>
          <w:tcPr>
            <w:tcW w:w="2117" w:type="dxa"/>
            <w:tcBorders>
              <w:top w:val="single" w:sz="18" w:space="0" w:color="auto"/>
            </w:tcBorders>
            <w:vAlign w:val="center"/>
          </w:tcPr>
          <w:p w14:paraId="03442E56" w14:textId="77777777" w:rsidR="001F1258" w:rsidRPr="001F1258" w:rsidRDefault="001F1258" w:rsidP="001F1258">
            <w:pPr>
              <w:spacing w:after="0" w:line="240" w:lineRule="auto"/>
              <w:rPr>
                <w:rFonts w:ascii="Calibri" w:eastAsia="Calibri" w:hAnsi="Calibri" w:cs="Times New Roman"/>
                <w:bCs/>
              </w:rPr>
            </w:pPr>
            <w:r w:rsidRPr="001F1258">
              <w:rPr>
                <w:rFonts w:ascii="Calibri" w:eastAsia="Calibri" w:hAnsi="Calibri" w:cs="Times New Roman"/>
                <w:bCs/>
              </w:rPr>
              <w:t>Hazırlık Öğrencisi</w:t>
            </w:r>
          </w:p>
        </w:tc>
        <w:tc>
          <w:tcPr>
            <w:tcW w:w="1440" w:type="dxa"/>
            <w:tcBorders>
              <w:top w:val="single" w:sz="18" w:space="0" w:color="auto"/>
            </w:tcBorders>
          </w:tcPr>
          <w:p w14:paraId="69B2467F" w14:textId="77777777" w:rsidR="001F1258" w:rsidRPr="001F1258" w:rsidRDefault="001F1258" w:rsidP="001F1258">
            <w:pPr>
              <w:spacing w:after="0" w:line="240" w:lineRule="auto"/>
              <w:jc w:val="center"/>
              <w:rPr>
                <w:rFonts w:ascii="Calibri" w:eastAsia="Calibri" w:hAnsi="Calibri" w:cs="Times New Roman"/>
                <w:bCs/>
              </w:rPr>
            </w:pPr>
            <w:r w:rsidRPr="001F1258">
              <w:rPr>
                <w:rFonts w:ascii="Calibri" w:eastAsia="Calibri" w:hAnsi="Calibri" w:cs="Times New Roman"/>
                <w:bCs/>
              </w:rPr>
              <w:t>-</w:t>
            </w:r>
          </w:p>
        </w:tc>
        <w:tc>
          <w:tcPr>
            <w:tcW w:w="1440" w:type="dxa"/>
            <w:tcBorders>
              <w:top w:val="single" w:sz="18" w:space="0" w:color="auto"/>
            </w:tcBorders>
          </w:tcPr>
          <w:p w14:paraId="77476B40" w14:textId="77777777" w:rsidR="001F1258" w:rsidRPr="001F1258" w:rsidRDefault="001F1258" w:rsidP="001F1258">
            <w:pPr>
              <w:spacing w:after="0" w:line="240" w:lineRule="auto"/>
              <w:jc w:val="center"/>
              <w:rPr>
                <w:rFonts w:ascii="Calibri" w:eastAsia="Calibri" w:hAnsi="Calibri" w:cs="Times New Roman"/>
                <w:bCs/>
              </w:rPr>
            </w:pPr>
            <w:r w:rsidRPr="001F1258">
              <w:rPr>
                <w:rFonts w:ascii="Calibri" w:eastAsia="Calibri" w:hAnsi="Calibri" w:cs="Times New Roman"/>
                <w:bCs/>
              </w:rPr>
              <w:t>-</w:t>
            </w:r>
          </w:p>
        </w:tc>
        <w:tc>
          <w:tcPr>
            <w:tcW w:w="1440" w:type="dxa"/>
            <w:tcBorders>
              <w:top w:val="single" w:sz="18" w:space="0" w:color="auto"/>
            </w:tcBorders>
          </w:tcPr>
          <w:p w14:paraId="09EA636D" w14:textId="77777777" w:rsidR="001F1258" w:rsidRPr="001F1258" w:rsidRDefault="001F1258" w:rsidP="001F1258">
            <w:pPr>
              <w:spacing w:after="0" w:line="240" w:lineRule="auto"/>
              <w:jc w:val="center"/>
              <w:rPr>
                <w:rFonts w:ascii="Calibri" w:eastAsia="Calibri" w:hAnsi="Calibri" w:cs="Times New Roman"/>
                <w:bCs/>
              </w:rPr>
            </w:pPr>
            <w:r w:rsidRPr="001F1258">
              <w:rPr>
                <w:rFonts w:ascii="Calibri" w:eastAsia="Calibri" w:hAnsi="Calibri" w:cs="Times New Roman"/>
                <w:bCs/>
              </w:rPr>
              <w:t>-</w:t>
            </w:r>
          </w:p>
        </w:tc>
        <w:tc>
          <w:tcPr>
            <w:tcW w:w="1440" w:type="dxa"/>
            <w:tcBorders>
              <w:top w:val="single" w:sz="18" w:space="0" w:color="auto"/>
            </w:tcBorders>
          </w:tcPr>
          <w:p w14:paraId="7FF4F2BC" w14:textId="77777777" w:rsidR="001F1258" w:rsidRPr="001F1258" w:rsidRDefault="001F1258" w:rsidP="001F1258">
            <w:pPr>
              <w:spacing w:after="0" w:line="240" w:lineRule="auto"/>
              <w:jc w:val="center"/>
              <w:rPr>
                <w:rFonts w:ascii="Calibri" w:eastAsia="Calibri" w:hAnsi="Calibri" w:cs="Times New Roman"/>
                <w:bCs/>
              </w:rPr>
            </w:pPr>
            <w:r w:rsidRPr="001F1258">
              <w:rPr>
                <w:rFonts w:ascii="Calibri" w:eastAsia="Calibri" w:hAnsi="Calibri" w:cs="Times New Roman"/>
                <w:bCs/>
              </w:rPr>
              <w:t>-</w:t>
            </w:r>
          </w:p>
        </w:tc>
        <w:tc>
          <w:tcPr>
            <w:tcW w:w="1440" w:type="dxa"/>
            <w:tcBorders>
              <w:top w:val="single" w:sz="18" w:space="0" w:color="auto"/>
            </w:tcBorders>
          </w:tcPr>
          <w:p w14:paraId="73110197" w14:textId="77777777" w:rsidR="001F1258" w:rsidRPr="001F1258" w:rsidRDefault="001F1258" w:rsidP="001F1258">
            <w:pPr>
              <w:spacing w:after="0" w:line="240" w:lineRule="auto"/>
              <w:jc w:val="center"/>
              <w:rPr>
                <w:rFonts w:ascii="Calibri" w:eastAsia="Calibri" w:hAnsi="Calibri" w:cs="Times New Roman"/>
                <w:bCs/>
              </w:rPr>
            </w:pPr>
            <w:r w:rsidRPr="001F1258">
              <w:rPr>
                <w:rFonts w:ascii="Calibri" w:eastAsia="Calibri" w:hAnsi="Calibri" w:cs="Times New Roman"/>
                <w:bCs/>
              </w:rPr>
              <w:t>-</w:t>
            </w:r>
          </w:p>
        </w:tc>
      </w:tr>
      <w:tr w:rsidR="001F1258" w:rsidRPr="001F1258" w14:paraId="3F827C64" w14:textId="77777777" w:rsidTr="007B35D3">
        <w:trPr>
          <w:trHeight w:val="260"/>
          <w:jc w:val="center"/>
        </w:trPr>
        <w:tc>
          <w:tcPr>
            <w:tcW w:w="2117" w:type="dxa"/>
            <w:vAlign w:val="center"/>
          </w:tcPr>
          <w:p w14:paraId="669E4FF4" w14:textId="77777777" w:rsidR="001F1258" w:rsidRPr="001F1258" w:rsidRDefault="001F1258" w:rsidP="001F1258">
            <w:pPr>
              <w:spacing w:after="0" w:line="240" w:lineRule="auto"/>
              <w:rPr>
                <w:rFonts w:ascii="Calibri" w:eastAsia="Calibri" w:hAnsi="Calibri" w:cs="Times New Roman"/>
                <w:bCs/>
                <w:vertAlign w:val="superscript"/>
              </w:rPr>
            </w:pPr>
            <w:r w:rsidRPr="001F1258">
              <w:rPr>
                <w:rFonts w:ascii="Calibri" w:eastAsia="Calibri" w:hAnsi="Calibri" w:cs="Times New Roman"/>
                <w:bCs/>
              </w:rPr>
              <w:t>Öğrenci</w:t>
            </w:r>
          </w:p>
        </w:tc>
        <w:tc>
          <w:tcPr>
            <w:tcW w:w="1440" w:type="dxa"/>
          </w:tcPr>
          <w:p w14:paraId="626E2379" w14:textId="77777777" w:rsidR="001F1258" w:rsidRPr="001F1258" w:rsidRDefault="001F1258" w:rsidP="001F1258">
            <w:pPr>
              <w:spacing w:after="0" w:line="240" w:lineRule="auto"/>
              <w:jc w:val="center"/>
              <w:rPr>
                <w:rFonts w:ascii="Calibri" w:eastAsia="Calibri" w:hAnsi="Calibri" w:cs="Times New Roman"/>
                <w:bCs/>
              </w:rPr>
            </w:pPr>
            <w:r w:rsidRPr="001F1258">
              <w:rPr>
                <w:rFonts w:ascii="Calibri" w:eastAsia="Calibri" w:hAnsi="Calibri" w:cs="Times New Roman"/>
                <w:bCs/>
              </w:rPr>
              <w:t>80</w:t>
            </w:r>
          </w:p>
        </w:tc>
        <w:tc>
          <w:tcPr>
            <w:tcW w:w="1440" w:type="dxa"/>
          </w:tcPr>
          <w:p w14:paraId="3653BF03" w14:textId="77777777" w:rsidR="001F1258" w:rsidRPr="001F1258" w:rsidRDefault="001F1258" w:rsidP="001F1258">
            <w:pPr>
              <w:spacing w:after="0" w:line="240" w:lineRule="auto"/>
              <w:jc w:val="center"/>
              <w:rPr>
                <w:rFonts w:ascii="Calibri" w:eastAsia="Calibri" w:hAnsi="Calibri" w:cs="Times New Roman"/>
                <w:bCs/>
              </w:rPr>
            </w:pPr>
            <w:r w:rsidRPr="001F1258">
              <w:rPr>
                <w:rFonts w:ascii="Calibri" w:eastAsia="Calibri" w:hAnsi="Calibri" w:cs="Times New Roman"/>
                <w:bCs/>
              </w:rPr>
              <w:t>60</w:t>
            </w:r>
          </w:p>
        </w:tc>
        <w:tc>
          <w:tcPr>
            <w:tcW w:w="1440" w:type="dxa"/>
          </w:tcPr>
          <w:p w14:paraId="45D398B3" w14:textId="77777777" w:rsidR="001F1258" w:rsidRPr="001F1258" w:rsidRDefault="001F1258" w:rsidP="001F1258">
            <w:pPr>
              <w:spacing w:after="0" w:line="240" w:lineRule="auto"/>
              <w:jc w:val="center"/>
              <w:rPr>
                <w:rFonts w:ascii="Calibri" w:eastAsia="Calibri" w:hAnsi="Calibri" w:cs="Times New Roman"/>
                <w:bCs/>
              </w:rPr>
            </w:pPr>
            <w:r w:rsidRPr="001F1258">
              <w:rPr>
                <w:rFonts w:ascii="Calibri" w:eastAsia="Calibri" w:hAnsi="Calibri" w:cs="Times New Roman"/>
                <w:bCs/>
              </w:rPr>
              <w:t>60</w:t>
            </w:r>
          </w:p>
        </w:tc>
        <w:tc>
          <w:tcPr>
            <w:tcW w:w="1440" w:type="dxa"/>
          </w:tcPr>
          <w:p w14:paraId="6195F739" w14:textId="77777777" w:rsidR="001F1258" w:rsidRPr="001F1258" w:rsidRDefault="001F1258" w:rsidP="001F1258">
            <w:pPr>
              <w:spacing w:after="0" w:line="240" w:lineRule="auto"/>
              <w:jc w:val="center"/>
              <w:rPr>
                <w:rFonts w:ascii="Calibri" w:eastAsia="Calibri" w:hAnsi="Calibri" w:cs="Times New Roman"/>
                <w:bCs/>
              </w:rPr>
            </w:pPr>
            <w:r w:rsidRPr="001F1258">
              <w:rPr>
                <w:rFonts w:ascii="Calibri" w:eastAsia="Calibri" w:hAnsi="Calibri" w:cs="Times New Roman"/>
                <w:bCs/>
              </w:rPr>
              <w:t>60</w:t>
            </w:r>
          </w:p>
        </w:tc>
        <w:tc>
          <w:tcPr>
            <w:tcW w:w="1440" w:type="dxa"/>
          </w:tcPr>
          <w:p w14:paraId="513A2AA2" w14:textId="77777777" w:rsidR="001F1258" w:rsidRPr="001F1258" w:rsidRDefault="001F1258" w:rsidP="001F1258">
            <w:pPr>
              <w:spacing w:after="0" w:line="240" w:lineRule="auto"/>
              <w:jc w:val="center"/>
              <w:rPr>
                <w:rFonts w:ascii="Calibri" w:eastAsia="Calibri" w:hAnsi="Calibri" w:cs="Times New Roman"/>
                <w:bCs/>
              </w:rPr>
            </w:pPr>
            <w:r w:rsidRPr="001F1258">
              <w:rPr>
                <w:rFonts w:ascii="Calibri" w:eastAsia="Calibri" w:hAnsi="Calibri" w:cs="Times New Roman"/>
                <w:bCs/>
              </w:rPr>
              <w:t>69</w:t>
            </w:r>
          </w:p>
        </w:tc>
      </w:tr>
      <w:tr w:rsidR="001F1258" w:rsidRPr="001F1258" w14:paraId="6C24697B" w14:textId="77777777" w:rsidTr="007B35D3">
        <w:trPr>
          <w:trHeight w:val="269"/>
          <w:jc w:val="center"/>
        </w:trPr>
        <w:tc>
          <w:tcPr>
            <w:tcW w:w="2117" w:type="dxa"/>
            <w:vAlign w:val="center"/>
          </w:tcPr>
          <w:p w14:paraId="0BEAE59E" w14:textId="77777777" w:rsidR="001F1258" w:rsidRPr="001F1258" w:rsidRDefault="001F1258" w:rsidP="001F1258">
            <w:pPr>
              <w:spacing w:after="0" w:line="240" w:lineRule="auto"/>
              <w:rPr>
                <w:rFonts w:ascii="Calibri" w:eastAsia="Calibri" w:hAnsi="Calibri" w:cs="Times New Roman"/>
                <w:bCs/>
              </w:rPr>
            </w:pPr>
            <w:r w:rsidRPr="001F1258">
              <w:rPr>
                <w:rFonts w:ascii="Calibri" w:eastAsia="Calibri" w:hAnsi="Calibri" w:cs="Times New Roman"/>
                <w:bCs/>
              </w:rPr>
              <w:t>Mezun</w:t>
            </w:r>
          </w:p>
        </w:tc>
        <w:tc>
          <w:tcPr>
            <w:tcW w:w="1440" w:type="dxa"/>
          </w:tcPr>
          <w:p w14:paraId="4D779758" w14:textId="77777777" w:rsidR="001F1258" w:rsidRPr="001F1258" w:rsidRDefault="001F1258" w:rsidP="001F1258">
            <w:pPr>
              <w:spacing w:after="0" w:line="240" w:lineRule="auto"/>
              <w:jc w:val="center"/>
              <w:rPr>
                <w:rFonts w:ascii="Calibri" w:eastAsia="Calibri" w:hAnsi="Calibri" w:cs="Times New Roman"/>
                <w:bCs/>
              </w:rPr>
            </w:pPr>
            <w:r w:rsidRPr="001F1258">
              <w:rPr>
                <w:rFonts w:ascii="Calibri" w:eastAsia="Calibri" w:hAnsi="Calibri" w:cs="Times New Roman"/>
                <w:bCs/>
              </w:rPr>
              <w:t>-</w:t>
            </w:r>
          </w:p>
        </w:tc>
        <w:tc>
          <w:tcPr>
            <w:tcW w:w="1440" w:type="dxa"/>
          </w:tcPr>
          <w:p w14:paraId="7FF5E69A" w14:textId="77777777" w:rsidR="001F1258" w:rsidRPr="001F1258" w:rsidRDefault="001F1258" w:rsidP="001F1258">
            <w:pPr>
              <w:spacing w:after="0" w:line="240" w:lineRule="auto"/>
              <w:jc w:val="center"/>
              <w:rPr>
                <w:rFonts w:ascii="Calibri" w:eastAsia="Calibri" w:hAnsi="Calibri" w:cs="Times New Roman"/>
                <w:bCs/>
              </w:rPr>
            </w:pPr>
            <w:r w:rsidRPr="001F1258">
              <w:rPr>
                <w:rFonts w:ascii="Calibri" w:eastAsia="Calibri" w:hAnsi="Calibri" w:cs="Times New Roman"/>
                <w:bCs/>
              </w:rPr>
              <w:t>-</w:t>
            </w:r>
          </w:p>
        </w:tc>
        <w:tc>
          <w:tcPr>
            <w:tcW w:w="1440" w:type="dxa"/>
          </w:tcPr>
          <w:p w14:paraId="179CA7C5" w14:textId="77777777" w:rsidR="001F1258" w:rsidRPr="001F1258" w:rsidRDefault="001F1258" w:rsidP="001F1258">
            <w:pPr>
              <w:spacing w:after="0" w:line="240" w:lineRule="auto"/>
              <w:jc w:val="center"/>
              <w:rPr>
                <w:rFonts w:ascii="Calibri" w:eastAsia="Calibri" w:hAnsi="Calibri" w:cs="Times New Roman"/>
                <w:bCs/>
              </w:rPr>
            </w:pPr>
            <w:r w:rsidRPr="001F1258">
              <w:rPr>
                <w:rFonts w:ascii="Calibri" w:eastAsia="Calibri" w:hAnsi="Calibri" w:cs="Times New Roman"/>
                <w:bCs/>
              </w:rPr>
              <w:t>-</w:t>
            </w:r>
          </w:p>
        </w:tc>
        <w:tc>
          <w:tcPr>
            <w:tcW w:w="1440" w:type="dxa"/>
          </w:tcPr>
          <w:p w14:paraId="6FDCF3ED" w14:textId="77777777" w:rsidR="001F1258" w:rsidRPr="001F1258" w:rsidRDefault="001F1258" w:rsidP="001F1258">
            <w:pPr>
              <w:spacing w:after="0" w:line="240" w:lineRule="auto"/>
              <w:jc w:val="center"/>
              <w:rPr>
                <w:rFonts w:ascii="Calibri" w:eastAsia="Calibri" w:hAnsi="Calibri" w:cs="Times New Roman"/>
                <w:bCs/>
              </w:rPr>
            </w:pPr>
            <w:r w:rsidRPr="001F1258">
              <w:rPr>
                <w:rFonts w:ascii="Calibri" w:eastAsia="Calibri" w:hAnsi="Calibri" w:cs="Times New Roman"/>
                <w:bCs/>
              </w:rPr>
              <w:t>-</w:t>
            </w:r>
          </w:p>
        </w:tc>
        <w:tc>
          <w:tcPr>
            <w:tcW w:w="1440" w:type="dxa"/>
          </w:tcPr>
          <w:p w14:paraId="0A86B041" w14:textId="77777777" w:rsidR="001F1258" w:rsidRPr="001F1258" w:rsidRDefault="001F1258" w:rsidP="001F1258">
            <w:pPr>
              <w:spacing w:after="0" w:line="240" w:lineRule="auto"/>
              <w:jc w:val="center"/>
              <w:rPr>
                <w:rFonts w:ascii="Calibri" w:eastAsia="Calibri" w:hAnsi="Calibri" w:cs="Times New Roman"/>
                <w:bCs/>
              </w:rPr>
            </w:pPr>
            <w:r w:rsidRPr="001F1258">
              <w:rPr>
                <w:rFonts w:ascii="Calibri" w:eastAsia="Calibri" w:hAnsi="Calibri" w:cs="Times New Roman"/>
                <w:bCs/>
              </w:rPr>
              <w:t>69</w:t>
            </w:r>
          </w:p>
        </w:tc>
      </w:tr>
    </w:tbl>
    <w:p w14:paraId="00B48828" w14:textId="5AE5546A" w:rsidR="001F1258" w:rsidRDefault="001F1258" w:rsidP="008373B8">
      <w:pPr>
        <w:spacing w:after="200" w:line="276" w:lineRule="auto"/>
        <w:jc w:val="both"/>
        <w:rPr>
          <w:rFonts w:ascii="Calibri" w:eastAsia="Calibri" w:hAnsi="Calibri" w:cs="Times New Roman"/>
        </w:rPr>
      </w:pPr>
    </w:p>
    <w:p w14:paraId="0F5AA7F7" w14:textId="77777777" w:rsidR="001F1258" w:rsidRPr="001F1258" w:rsidRDefault="001F1258" w:rsidP="001F1258">
      <w:pPr>
        <w:spacing w:after="0" w:line="240" w:lineRule="auto"/>
        <w:jc w:val="center"/>
        <w:outlineLvl w:val="5"/>
        <w:rPr>
          <w:rFonts w:ascii="Calibri" w:eastAsia="Times New Roman" w:hAnsi="Calibri" w:cs="Times New Roman"/>
          <w:b/>
          <w:i/>
          <w:sz w:val="24"/>
          <w:szCs w:val="24"/>
          <w:vertAlign w:val="superscript"/>
          <w:lang w:eastAsia="tr-TR"/>
        </w:rPr>
      </w:pPr>
      <w:bookmarkStart w:id="3" w:name="_Toc232102089"/>
      <w:r w:rsidRPr="001F1258">
        <w:rPr>
          <w:rFonts w:ascii="Calibri" w:eastAsia="Times New Roman" w:hAnsi="Calibri" w:cs="Times New Roman"/>
          <w:b/>
          <w:i/>
          <w:sz w:val="24"/>
          <w:szCs w:val="24"/>
          <w:lang w:eastAsia="tr-TR"/>
        </w:rPr>
        <w:t>Tablo 1.2 1. Lisans Öğrencilerinin Giriş Derecelerine İlişkin Bilgi</w:t>
      </w:r>
      <w:bookmarkEnd w:id="3"/>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15"/>
        <w:gridCol w:w="1200"/>
        <w:gridCol w:w="994"/>
        <w:gridCol w:w="942"/>
        <w:gridCol w:w="924"/>
        <w:gridCol w:w="942"/>
        <w:gridCol w:w="925"/>
        <w:gridCol w:w="1546"/>
      </w:tblGrid>
      <w:tr w:rsidR="001F1258" w:rsidRPr="001F1258" w14:paraId="092536E8" w14:textId="77777777" w:rsidTr="007B35D3">
        <w:trPr>
          <w:trHeight w:val="509"/>
          <w:jc w:val="center"/>
        </w:trPr>
        <w:tc>
          <w:tcPr>
            <w:tcW w:w="1815" w:type="dxa"/>
            <w:vMerge w:val="restart"/>
            <w:tcBorders>
              <w:top w:val="single" w:sz="18" w:space="0" w:color="auto"/>
            </w:tcBorders>
            <w:vAlign w:val="center"/>
          </w:tcPr>
          <w:p w14:paraId="23EA752A"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Akademik Yıl</w:t>
            </w:r>
            <w:r w:rsidRPr="001F1258">
              <w:rPr>
                <w:rFonts w:ascii="Calibri" w:eastAsia="Calibri" w:hAnsi="Calibri" w:cs="Times New Roman"/>
                <w:vertAlign w:val="superscript"/>
              </w:rPr>
              <w:t>1</w:t>
            </w:r>
          </w:p>
        </w:tc>
        <w:tc>
          <w:tcPr>
            <w:tcW w:w="1200" w:type="dxa"/>
            <w:vMerge w:val="restart"/>
            <w:tcBorders>
              <w:top w:val="single" w:sz="18" w:space="0" w:color="auto"/>
            </w:tcBorders>
            <w:vAlign w:val="center"/>
          </w:tcPr>
          <w:p w14:paraId="749D9C34"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Kontenjan</w:t>
            </w:r>
          </w:p>
        </w:tc>
        <w:tc>
          <w:tcPr>
            <w:tcW w:w="994" w:type="dxa"/>
            <w:vMerge w:val="restart"/>
            <w:tcBorders>
              <w:top w:val="single" w:sz="18" w:space="0" w:color="auto"/>
            </w:tcBorders>
            <w:vAlign w:val="center"/>
          </w:tcPr>
          <w:p w14:paraId="5D7E6FD3"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Kayıt Yaptıran Öğrenci Sayısı</w:t>
            </w:r>
          </w:p>
        </w:tc>
        <w:tc>
          <w:tcPr>
            <w:tcW w:w="1866" w:type="dxa"/>
            <w:gridSpan w:val="2"/>
            <w:tcBorders>
              <w:top w:val="single" w:sz="18" w:space="0" w:color="auto"/>
            </w:tcBorders>
            <w:vAlign w:val="center"/>
          </w:tcPr>
          <w:p w14:paraId="5694D216"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Giriş Puanı</w:t>
            </w:r>
          </w:p>
        </w:tc>
        <w:tc>
          <w:tcPr>
            <w:tcW w:w="1867" w:type="dxa"/>
            <w:gridSpan w:val="2"/>
            <w:tcBorders>
              <w:top w:val="single" w:sz="18" w:space="0" w:color="auto"/>
            </w:tcBorders>
            <w:vAlign w:val="center"/>
          </w:tcPr>
          <w:p w14:paraId="264C6711"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Giriş Başarı Sırası</w:t>
            </w:r>
          </w:p>
        </w:tc>
        <w:tc>
          <w:tcPr>
            <w:tcW w:w="1546" w:type="dxa"/>
            <w:tcBorders>
              <w:top w:val="single" w:sz="18" w:space="0" w:color="auto"/>
            </w:tcBorders>
          </w:tcPr>
          <w:p w14:paraId="5C1ABF2E"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Yerleştirme puan türü</w:t>
            </w:r>
          </w:p>
        </w:tc>
      </w:tr>
      <w:tr w:rsidR="001F1258" w:rsidRPr="001F1258" w14:paraId="61DDB823" w14:textId="77777777" w:rsidTr="007B35D3">
        <w:trPr>
          <w:trHeight w:val="509"/>
          <w:jc w:val="center"/>
        </w:trPr>
        <w:tc>
          <w:tcPr>
            <w:tcW w:w="1815" w:type="dxa"/>
            <w:vMerge/>
            <w:tcBorders>
              <w:bottom w:val="single" w:sz="18" w:space="0" w:color="auto"/>
            </w:tcBorders>
            <w:vAlign w:val="center"/>
          </w:tcPr>
          <w:p w14:paraId="73B82B09" w14:textId="77777777" w:rsidR="001F1258" w:rsidRPr="001F1258" w:rsidRDefault="001F1258" w:rsidP="001F1258">
            <w:pPr>
              <w:spacing w:after="0" w:line="240" w:lineRule="auto"/>
              <w:jc w:val="center"/>
              <w:rPr>
                <w:rFonts w:ascii="Calibri" w:eastAsia="Calibri" w:hAnsi="Calibri" w:cs="Times New Roman"/>
              </w:rPr>
            </w:pPr>
          </w:p>
        </w:tc>
        <w:tc>
          <w:tcPr>
            <w:tcW w:w="1200" w:type="dxa"/>
            <w:vMerge/>
            <w:tcBorders>
              <w:bottom w:val="single" w:sz="18" w:space="0" w:color="auto"/>
            </w:tcBorders>
            <w:vAlign w:val="center"/>
          </w:tcPr>
          <w:p w14:paraId="7B57E06B" w14:textId="77777777" w:rsidR="001F1258" w:rsidRPr="001F1258" w:rsidRDefault="001F1258" w:rsidP="001F1258">
            <w:pPr>
              <w:spacing w:after="0" w:line="240" w:lineRule="auto"/>
              <w:jc w:val="center"/>
              <w:rPr>
                <w:rFonts w:ascii="Calibri" w:eastAsia="Calibri" w:hAnsi="Calibri" w:cs="Times New Roman"/>
              </w:rPr>
            </w:pPr>
          </w:p>
        </w:tc>
        <w:tc>
          <w:tcPr>
            <w:tcW w:w="994" w:type="dxa"/>
            <w:vMerge/>
            <w:tcBorders>
              <w:bottom w:val="single" w:sz="18" w:space="0" w:color="auto"/>
            </w:tcBorders>
            <w:vAlign w:val="center"/>
          </w:tcPr>
          <w:p w14:paraId="7549554A" w14:textId="77777777" w:rsidR="001F1258" w:rsidRPr="001F1258" w:rsidRDefault="001F1258" w:rsidP="001F1258">
            <w:pPr>
              <w:spacing w:after="0" w:line="240" w:lineRule="auto"/>
              <w:jc w:val="center"/>
              <w:rPr>
                <w:rFonts w:ascii="Calibri" w:eastAsia="Calibri" w:hAnsi="Calibri" w:cs="Times New Roman"/>
              </w:rPr>
            </w:pPr>
          </w:p>
        </w:tc>
        <w:tc>
          <w:tcPr>
            <w:tcW w:w="942" w:type="dxa"/>
            <w:tcBorders>
              <w:bottom w:val="single" w:sz="18" w:space="0" w:color="auto"/>
            </w:tcBorders>
            <w:vAlign w:val="center"/>
          </w:tcPr>
          <w:p w14:paraId="1959F1CB"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En yüksek</w:t>
            </w:r>
          </w:p>
        </w:tc>
        <w:tc>
          <w:tcPr>
            <w:tcW w:w="924" w:type="dxa"/>
            <w:tcBorders>
              <w:bottom w:val="single" w:sz="18" w:space="0" w:color="auto"/>
            </w:tcBorders>
            <w:vAlign w:val="center"/>
          </w:tcPr>
          <w:p w14:paraId="2A9DC09B"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En düşük</w:t>
            </w:r>
          </w:p>
        </w:tc>
        <w:tc>
          <w:tcPr>
            <w:tcW w:w="942" w:type="dxa"/>
            <w:tcBorders>
              <w:bottom w:val="single" w:sz="18" w:space="0" w:color="auto"/>
            </w:tcBorders>
            <w:vAlign w:val="center"/>
          </w:tcPr>
          <w:p w14:paraId="00F2B535"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En yüksek</w:t>
            </w:r>
          </w:p>
        </w:tc>
        <w:tc>
          <w:tcPr>
            <w:tcW w:w="925" w:type="dxa"/>
            <w:tcBorders>
              <w:bottom w:val="single" w:sz="18" w:space="0" w:color="auto"/>
            </w:tcBorders>
            <w:vAlign w:val="center"/>
          </w:tcPr>
          <w:p w14:paraId="7A1E5CE3"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En düşük</w:t>
            </w:r>
          </w:p>
        </w:tc>
        <w:tc>
          <w:tcPr>
            <w:tcW w:w="1546" w:type="dxa"/>
            <w:tcBorders>
              <w:bottom w:val="single" w:sz="18" w:space="0" w:color="auto"/>
            </w:tcBorders>
          </w:tcPr>
          <w:p w14:paraId="79DE57DD" w14:textId="77777777" w:rsidR="001F1258" w:rsidRPr="001F1258" w:rsidRDefault="001F1258" w:rsidP="001F1258">
            <w:pPr>
              <w:spacing w:after="0" w:line="240" w:lineRule="auto"/>
              <w:jc w:val="center"/>
              <w:rPr>
                <w:rFonts w:ascii="Calibri" w:eastAsia="Calibri" w:hAnsi="Calibri" w:cs="Times New Roman"/>
              </w:rPr>
            </w:pPr>
          </w:p>
        </w:tc>
      </w:tr>
      <w:tr w:rsidR="001F1258" w:rsidRPr="001F1258" w14:paraId="6A8A8743" w14:textId="77777777" w:rsidTr="007B35D3">
        <w:trPr>
          <w:jc w:val="center"/>
        </w:trPr>
        <w:tc>
          <w:tcPr>
            <w:tcW w:w="1815" w:type="dxa"/>
            <w:tcBorders>
              <w:top w:val="single" w:sz="18" w:space="0" w:color="auto"/>
            </w:tcBorders>
            <w:vAlign w:val="center"/>
          </w:tcPr>
          <w:p w14:paraId="11EE047D"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2022</w:t>
            </w:r>
          </w:p>
        </w:tc>
        <w:tc>
          <w:tcPr>
            <w:tcW w:w="1200" w:type="dxa"/>
            <w:tcBorders>
              <w:top w:val="single" w:sz="18" w:space="0" w:color="auto"/>
            </w:tcBorders>
            <w:vAlign w:val="center"/>
          </w:tcPr>
          <w:p w14:paraId="732EE6DB"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60</w:t>
            </w:r>
          </w:p>
        </w:tc>
        <w:tc>
          <w:tcPr>
            <w:tcW w:w="994" w:type="dxa"/>
            <w:tcBorders>
              <w:top w:val="single" w:sz="18" w:space="0" w:color="auto"/>
            </w:tcBorders>
            <w:vAlign w:val="center"/>
          </w:tcPr>
          <w:p w14:paraId="695B4948"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60+2</w:t>
            </w:r>
          </w:p>
        </w:tc>
        <w:tc>
          <w:tcPr>
            <w:tcW w:w="942" w:type="dxa"/>
            <w:tcBorders>
              <w:top w:val="single" w:sz="18" w:space="0" w:color="auto"/>
            </w:tcBorders>
            <w:vAlign w:val="center"/>
          </w:tcPr>
          <w:p w14:paraId="6E173462"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377,86</w:t>
            </w:r>
          </w:p>
        </w:tc>
        <w:tc>
          <w:tcPr>
            <w:tcW w:w="924" w:type="dxa"/>
            <w:tcBorders>
              <w:top w:val="single" w:sz="18" w:space="0" w:color="auto"/>
            </w:tcBorders>
            <w:vAlign w:val="center"/>
          </w:tcPr>
          <w:p w14:paraId="0B417CA8"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346,52</w:t>
            </w:r>
          </w:p>
        </w:tc>
        <w:tc>
          <w:tcPr>
            <w:tcW w:w="942" w:type="dxa"/>
            <w:tcBorders>
              <w:top w:val="single" w:sz="18" w:space="0" w:color="auto"/>
            </w:tcBorders>
            <w:vAlign w:val="center"/>
          </w:tcPr>
          <w:p w14:paraId="6A57DF9E" w14:textId="77777777" w:rsidR="001F1258" w:rsidRPr="001F1258" w:rsidRDefault="001F1258" w:rsidP="001F1258">
            <w:pPr>
              <w:spacing w:after="0" w:line="240" w:lineRule="auto"/>
              <w:jc w:val="center"/>
              <w:rPr>
                <w:rFonts w:ascii="Calibri" w:eastAsia="Calibri" w:hAnsi="Calibri" w:cs="Times New Roman"/>
              </w:rPr>
            </w:pPr>
          </w:p>
        </w:tc>
        <w:tc>
          <w:tcPr>
            <w:tcW w:w="925" w:type="dxa"/>
            <w:tcBorders>
              <w:top w:val="single" w:sz="18" w:space="0" w:color="auto"/>
            </w:tcBorders>
            <w:vAlign w:val="center"/>
          </w:tcPr>
          <w:p w14:paraId="482A9F24"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28566</w:t>
            </w:r>
          </w:p>
        </w:tc>
        <w:tc>
          <w:tcPr>
            <w:tcW w:w="1546" w:type="dxa"/>
            <w:tcBorders>
              <w:top w:val="single" w:sz="18" w:space="0" w:color="auto"/>
            </w:tcBorders>
          </w:tcPr>
          <w:p w14:paraId="262813C1"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Söz</w:t>
            </w:r>
          </w:p>
        </w:tc>
      </w:tr>
      <w:tr w:rsidR="001F1258" w:rsidRPr="001F1258" w14:paraId="457C01D8" w14:textId="77777777" w:rsidTr="007B35D3">
        <w:trPr>
          <w:jc w:val="center"/>
        </w:trPr>
        <w:tc>
          <w:tcPr>
            <w:tcW w:w="1815" w:type="dxa"/>
            <w:tcBorders>
              <w:top w:val="single" w:sz="18" w:space="0" w:color="auto"/>
            </w:tcBorders>
            <w:vAlign w:val="center"/>
          </w:tcPr>
          <w:p w14:paraId="5F73FF5D"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2021</w:t>
            </w:r>
          </w:p>
        </w:tc>
        <w:tc>
          <w:tcPr>
            <w:tcW w:w="1200" w:type="dxa"/>
            <w:tcBorders>
              <w:top w:val="single" w:sz="18" w:space="0" w:color="auto"/>
            </w:tcBorders>
            <w:vAlign w:val="center"/>
          </w:tcPr>
          <w:p w14:paraId="00186D74"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60</w:t>
            </w:r>
          </w:p>
        </w:tc>
        <w:tc>
          <w:tcPr>
            <w:tcW w:w="994" w:type="dxa"/>
            <w:tcBorders>
              <w:top w:val="single" w:sz="18" w:space="0" w:color="auto"/>
            </w:tcBorders>
            <w:vAlign w:val="center"/>
          </w:tcPr>
          <w:p w14:paraId="442BA660"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60+2</w:t>
            </w:r>
          </w:p>
        </w:tc>
        <w:tc>
          <w:tcPr>
            <w:tcW w:w="942" w:type="dxa"/>
            <w:tcBorders>
              <w:top w:val="single" w:sz="18" w:space="0" w:color="auto"/>
            </w:tcBorders>
            <w:vAlign w:val="center"/>
          </w:tcPr>
          <w:p w14:paraId="599A834C" w14:textId="77777777" w:rsidR="001F1258" w:rsidRPr="001F1258" w:rsidRDefault="001F1258" w:rsidP="001F1258">
            <w:pPr>
              <w:spacing w:after="0" w:line="240" w:lineRule="auto"/>
              <w:jc w:val="center"/>
              <w:rPr>
                <w:rFonts w:ascii="Calibri" w:eastAsia="Calibri" w:hAnsi="Calibri" w:cs="Times New Roman"/>
              </w:rPr>
            </w:pPr>
          </w:p>
        </w:tc>
        <w:tc>
          <w:tcPr>
            <w:tcW w:w="924" w:type="dxa"/>
            <w:tcBorders>
              <w:top w:val="single" w:sz="18" w:space="0" w:color="auto"/>
            </w:tcBorders>
            <w:vAlign w:val="center"/>
          </w:tcPr>
          <w:p w14:paraId="17ABDA98"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378,80</w:t>
            </w:r>
          </w:p>
        </w:tc>
        <w:tc>
          <w:tcPr>
            <w:tcW w:w="942" w:type="dxa"/>
            <w:tcBorders>
              <w:top w:val="single" w:sz="18" w:space="0" w:color="auto"/>
            </w:tcBorders>
            <w:vAlign w:val="center"/>
          </w:tcPr>
          <w:p w14:paraId="36EDC6D8" w14:textId="77777777" w:rsidR="001F1258" w:rsidRPr="001F1258" w:rsidRDefault="001F1258" w:rsidP="001F1258">
            <w:pPr>
              <w:spacing w:after="0" w:line="240" w:lineRule="auto"/>
              <w:jc w:val="center"/>
              <w:rPr>
                <w:rFonts w:ascii="Calibri" w:eastAsia="Calibri" w:hAnsi="Calibri" w:cs="Times New Roman"/>
              </w:rPr>
            </w:pPr>
          </w:p>
        </w:tc>
        <w:tc>
          <w:tcPr>
            <w:tcW w:w="925" w:type="dxa"/>
            <w:tcBorders>
              <w:top w:val="single" w:sz="18" w:space="0" w:color="auto"/>
            </w:tcBorders>
            <w:vAlign w:val="center"/>
          </w:tcPr>
          <w:p w14:paraId="5AF22D33"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26500</w:t>
            </w:r>
          </w:p>
        </w:tc>
        <w:tc>
          <w:tcPr>
            <w:tcW w:w="1546" w:type="dxa"/>
            <w:tcBorders>
              <w:top w:val="single" w:sz="18" w:space="0" w:color="auto"/>
            </w:tcBorders>
          </w:tcPr>
          <w:p w14:paraId="17BCEA7A"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Söz</w:t>
            </w:r>
          </w:p>
        </w:tc>
      </w:tr>
      <w:tr w:rsidR="001F1258" w:rsidRPr="001F1258" w14:paraId="701771FA" w14:textId="77777777" w:rsidTr="007B35D3">
        <w:trPr>
          <w:jc w:val="center"/>
        </w:trPr>
        <w:tc>
          <w:tcPr>
            <w:tcW w:w="1815" w:type="dxa"/>
            <w:vAlign w:val="center"/>
          </w:tcPr>
          <w:p w14:paraId="415F85CC"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2020</w:t>
            </w:r>
          </w:p>
        </w:tc>
        <w:tc>
          <w:tcPr>
            <w:tcW w:w="1200" w:type="dxa"/>
            <w:vAlign w:val="center"/>
          </w:tcPr>
          <w:p w14:paraId="089CC425"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60</w:t>
            </w:r>
          </w:p>
        </w:tc>
        <w:tc>
          <w:tcPr>
            <w:tcW w:w="994" w:type="dxa"/>
            <w:vAlign w:val="center"/>
          </w:tcPr>
          <w:p w14:paraId="011D7B8A"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59</w:t>
            </w:r>
          </w:p>
        </w:tc>
        <w:tc>
          <w:tcPr>
            <w:tcW w:w="942" w:type="dxa"/>
            <w:vAlign w:val="center"/>
          </w:tcPr>
          <w:p w14:paraId="6319042B" w14:textId="77777777" w:rsidR="001F1258" w:rsidRPr="001F1258" w:rsidRDefault="001F1258" w:rsidP="001F1258">
            <w:pPr>
              <w:spacing w:after="0" w:line="240" w:lineRule="auto"/>
              <w:jc w:val="center"/>
              <w:rPr>
                <w:rFonts w:ascii="Calibri" w:eastAsia="Calibri" w:hAnsi="Calibri" w:cs="Times New Roman"/>
              </w:rPr>
            </w:pPr>
          </w:p>
        </w:tc>
        <w:tc>
          <w:tcPr>
            <w:tcW w:w="924" w:type="dxa"/>
            <w:vAlign w:val="center"/>
          </w:tcPr>
          <w:p w14:paraId="51C1D7D0"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378,80</w:t>
            </w:r>
          </w:p>
        </w:tc>
        <w:tc>
          <w:tcPr>
            <w:tcW w:w="942" w:type="dxa"/>
            <w:vAlign w:val="center"/>
          </w:tcPr>
          <w:p w14:paraId="148124FA" w14:textId="77777777" w:rsidR="001F1258" w:rsidRPr="001F1258" w:rsidRDefault="001F1258" w:rsidP="001F1258">
            <w:pPr>
              <w:spacing w:after="0" w:line="240" w:lineRule="auto"/>
              <w:jc w:val="center"/>
              <w:rPr>
                <w:rFonts w:ascii="Calibri" w:eastAsia="Calibri" w:hAnsi="Calibri" w:cs="Times New Roman"/>
              </w:rPr>
            </w:pPr>
          </w:p>
        </w:tc>
        <w:tc>
          <w:tcPr>
            <w:tcW w:w="925" w:type="dxa"/>
            <w:vAlign w:val="center"/>
          </w:tcPr>
          <w:p w14:paraId="39743934"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26647</w:t>
            </w:r>
          </w:p>
        </w:tc>
        <w:tc>
          <w:tcPr>
            <w:tcW w:w="1546" w:type="dxa"/>
          </w:tcPr>
          <w:p w14:paraId="3AC34413"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Söz</w:t>
            </w:r>
          </w:p>
        </w:tc>
      </w:tr>
      <w:tr w:rsidR="001F1258" w:rsidRPr="001F1258" w14:paraId="18001EC3" w14:textId="77777777" w:rsidTr="007B35D3">
        <w:trPr>
          <w:jc w:val="center"/>
        </w:trPr>
        <w:tc>
          <w:tcPr>
            <w:tcW w:w="1815" w:type="dxa"/>
            <w:vAlign w:val="center"/>
          </w:tcPr>
          <w:p w14:paraId="4E7C854C"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2019</w:t>
            </w:r>
          </w:p>
        </w:tc>
        <w:tc>
          <w:tcPr>
            <w:tcW w:w="1200" w:type="dxa"/>
            <w:vAlign w:val="center"/>
          </w:tcPr>
          <w:p w14:paraId="1A1289A8"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60</w:t>
            </w:r>
          </w:p>
        </w:tc>
        <w:tc>
          <w:tcPr>
            <w:tcW w:w="994" w:type="dxa"/>
            <w:vAlign w:val="center"/>
          </w:tcPr>
          <w:p w14:paraId="5437ABBA"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60+1</w:t>
            </w:r>
          </w:p>
        </w:tc>
        <w:tc>
          <w:tcPr>
            <w:tcW w:w="942" w:type="dxa"/>
            <w:vAlign w:val="center"/>
          </w:tcPr>
          <w:p w14:paraId="76C3D329"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442,12</w:t>
            </w:r>
          </w:p>
        </w:tc>
        <w:tc>
          <w:tcPr>
            <w:tcW w:w="924" w:type="dxa"/>
            <w:vAlign w:val="center"/>
          </w:tcPr>
          <w:p w14:paraId="5188CEDE"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385,11</w:t>
            </w:r>
          </w:p>
        </w:tc>
        <w:tc>
          <w:tcPr>
            <w:tcW w:w="942" w:type="dxa"/>
            <w:vAlign w:val="center"/>
          </w:tcPr>
          <w:p w14:paraId="087507F9" w14:textId="77777777" w:rsidR="001F1258" w:rsidRPr="001F1258" w:rsidRDefault="001F1258" w:rsidP="001F1258">
            <w:pPr>
              <w:spacing w:after="0" w:line="240" w:lineRule="auto"/>
              <w:jc w:val="center"/>
              <w:rPr>
                <w:rFonts w:ascii="Calibri" w:eastAsia="Calibri" w:hAnsi="Calibri" w:cs="Times New Roman"/>
              </w:rPr>
            </w:pPr>
          </w:p>
        </w:tc>
        <w:tc>
          <w:tcPr>
            <w:tcW w:w="925" w:type="dxa"/>
            <w:vAlign w:val="center"/>
          </w:tcPr>
          <w:p w14:paraId="0CBF8F76"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26500</w:t>
            </w:r>
          </w:p>
        </w:tc>
        <w:tc>
          <w:tcPr>
            <w:tcW w:w="1546" w:type="dxa"/>
          </w:tcPr>
          <w:p w14:paraId="2BEF5798"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Söz</w:t>
            </w:r>
          </w:p>
        </w:tc>
      </w:tr>
      <w:tr w:rsidR="001F1258" w:rsidRPr="001F1258" w14:paraId="3C14421D" w14:textId="77777777" w:rsidTr="007B35D3">
        <w:trPr>
          <w:jc w:val="center"/>
        </w:trPr>
        <w:tc>
          <w:tcPr>
            <w:tcW w:w="1815" w:type="dxa"/>
            <w:vAlign w:val="center"/>
          </w:tcPr>
          <w:p w14:paraId="57A8EFB0"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2018</w:t>
            </w:r>
          </w:p>
        </w:tc>
        <w:tc>
          <w:tcPr>
            <w:tcW w:w="1200" w:type="dxa"/>
            <w:vAlign w:val="center"/>
          </w:tcPr>
          <w:p w14:paraId="07000C68"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80</w:t>
            </w:r>
          </w:p>
        </w:tc>
        <w:tc>
          <w:tcPr>
            <w:tcW w:w="994" w:type="dxa"/>
            <w:vAlign w:val="center"/>
          </w:tcPr>
          <w:p w14:paraId="27E8A09D"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80</w:t>
            </w:r>
          </w:p>
        </w:tc>
        <w:tc>
          <w:tcPr>
            <w:tcW w:w="942" w:type="dxa"/>
            <w:vAlign w:val="center"/>
          </w:tcPr>
          <w:p w14:paraId="22666EAB"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425,65</w:t>
            </w:r>
          </w:p>
        </w:tc>
        <w:tc>
          <w:tcPr>
            <w:tcW w:w="924" w:type="dxa"/>
            <w:vAlign w:val="center"/>
          </w:tcPr>
          <w:p w14:paraId="4EB06279"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370,99</w:t>
            </w:r>
          </w:p>
        </w:tc>
        <w:tc>
          <w:tcPr>
            <w:tcW w:w="942" w:type="dxa"/>
            <w:vAlign w:val="center"/>
          </w:tcPr>
          <w:p w14:paraId="5FBE9951" w14:textId="77777777" w:rsidR="001F1258" w:rsidRPr="001F1258" w:rsidRDefault="001F1258" w:rsidP="001F1258">
            <w:pPr>
              <w:spacing w:after="0" w:line="240" w:lineRule="auto"/>
              <w:jc w:val="center"/>
              <w:rPr>
                <w:rFonts w:ascii="Calibri" w:eastAsia="Calibri" w:hAnsi="Calibri" w:cs="Times New Roman"/>
              </w:rPr>
            </w:pPr>
          </w:p>
        </w:tc>
        <w:tc>
          <w:tcPr>
            <w:tcW w:w="925" w:type="dxa"/>
            <w:vAlign w:val="center"/>
          </w:tcPr>
          <w:p w14:paraId="2E0C9EB4"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29000</w:t>
            </w:r>
          </w:p>
        </w:tc>
        <w:tc>
          <w:tcPr>
            <w:tcW w:w="1546" w:type="dxa"/>
          </w:tcPr>
          <w:p w14:paraId="353136E8" w14:textId="77777777" w:rsidR="001F1258" w:rsidRPr="001F1258" w:rsidRDefault="001F1258" w:rsidP="001F1258">
            <w:pPr>
              <w:spacing w:after="0" w:line="240" w:lineRule="auto"/>
              <w:jc w:val="center"/>
              <w:rPr>
                <w:rFonts w:ascii="Calibri" w:eastAsia="Calibri" w:hAnsi="Calibri" w:cs="Times New Roman"/>
              </w:rPr>
            </w:pPr>
            <w:r w:rsidRPr="001F1258">
              <w:rPr>
                <w:rFonts w:ascii="Calibri" w:eastAsia="Calibri" w:hAnsi="Calibri" w:cs="Times New Roman"/>
              </w:rPr>
              <w:t xml:space="preserve">Söz </w:t>
            </w:r>
          </w:p>
        </w:tc>
      </w:tr>
    </w:tbl>
    <w:p w14:paraId="70393896" w14:textId="77777777" w:rsidR="001F1258" w:rsidRPr="001F1258" w:rsidRDefault="001F1258" w:rsidP="001F1258">
      <w:pPr>
        <w:spacing w:after="0" w:line="240" w:lineRule="auto"/>
        <w:rPr>
          <w:rFonts w:ascii="Calibri" w:eastAsia="Calibri" w:hAnsi="Calibri" w:cs="Times New Roman"/>
          <w:i/>
          <w:sz w:val="20"/>
        </w:rPr>
      </w:pPr>
      <w:r w:rsidRPr="001F1258">
        <w:rPr>
          <w:rFonts w:ascii="Calibri" w:eastAsia="Calibri" w:hAnsi="Calibri" w:cs="Times New Roman"/>
          <w:i/>
          <w:sz w:val="20"/>
          <w:vertAlign w:val="superscript"/>
        </w:rPr>
        <w:t>1</w:t>
      </w:r>
      <w:r w:rsidRPr="001F1258">
        <w:rPr>
          <w:rFonts w:ascii="Calibri" w:eastAsia="Calibri" w:hAnsi="Calibri" w:cs="Times New Roman"/>
          <w:i/>
          <w:sz w:val="20"/>
        </w:rPr>
        <w:t>İçinde bulunulan yıl dahil, son beş yıl için veriniz.</w:t>
      </w:r>
    </w:p>
    <w:p w14:paraId="034868FA" w14:textId="77777777" w:rsidR="001F1258" w:rsidRDefault="001F1258" w:rsidP="008373B8">
      <w:pPr>
        <w:spacing w:after="200" w:line="276" w:lineRule="auto"/>
        <w:jc w:val="both"/>
        <w:rPr>
          <w:rFonts w:ascii="Calibri" w:eastAsia="Calibri" w:hAnsi="Calibri" w:cs="Times New Roman"/>
        </w:rPr>
      </w:pPr>
    </w:p>
    <w:p w14:paraId="72756B57" w14:textId="28D80BC6"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lastRenderedPageBreak/>
        <w:t xml:space="preserve">1.2. 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 </w:t>
      </w:r>
    </w:p>
    <w:p w14:paraId="1DA3EFEE" w14:textId="77777777" w:rsidR="008373B8" w:rsidRPr="008373B8" w:rsidRDefault="008373B8" w:rsidP="008373B8">
      <w:pPr>
        <w:spacing w:after="200" w:line="276" w:lineRule="auto"/>
        <w:jc w:val="both"/>
        <w:rPr>
          <w:rFonts w:eastAsia="Calibri" w:cstheme="minorHAnsi"/>
          <w:b/>
          <w:sz w:val="24"/>
          <w:szCs w:val="24"/>
        </w:rPr>
      </w:pPr>
      <w:r w:rsidRPr="008373B8">
        <w:rPr>
          <w:rFonts w:eastAsia="Calibri" w:cstheme="minorHAnsi"/>
          <w:b/>
          <w:sz w:val="24"/>
          <w:szCs w:val="24"/>
        </w:rPr>
        <w:t xml:space="preserve">1.2. Yatay Geçiş ve Dikey Geçiş Ders Muafiyet Uygulamaları </w:t>
      </w:r>
    </w:p>
    <w:p w14:paraId="353832BC"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Temel Eğitim Bölümü yatay geçiş ve dikey geçiş hakkı kazanan öğrencilerin intibak işlemleri bölüm yatay geçiş ve muafiyet komisyonu tarafından yapılmaktadır. Bölüm kurulu kararı ile dekanlık makamına bildirilen ve öğrencilerin yatay geçiş ve dikey geçiş ders muafiyet uygulamalarını gerçekleştiren ilgili komisyonlarda görev yapan öğretim elemanları şu şekildedir: </w:t>
      </w:r>
    </w:p>
    <w:p w14:paraId="47FF35C1"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Bölüm Yatay Geçiş Komisyonu </w:t>
      </w:r>
    </w:p>
    <w:p w14:paraId="24BE16B0"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Prof. Dr. Nusret KOCA (Başkan) </w:t>
      </w:r>
    </w:p>
    <w:p w14:paraId="2B793528"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Doç. Dr. Nuray KURTDEDE FİDAN (Üye) </w:t>
      </w:r>
    </w:p>
    <w:p w14:paraId="63F9037D"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Doç. Dr. Özgün UYANIK AKTULUN (Üye)</w:t>
      </w:r>
    </w:p>
    <w:p w14:paraId="6307C8F2" w14:textId="77777777" w:rsidR="008373B8" w:rsidRPr="008373B8" w:rsidRDefault="008373B8" w:rsidP="008373B8">
      <w:pPr>
        <w:spacing w:after="200" w:line="276" w:lineRule="auto"/>
        <w:jc w:val="both"/>
        <w:rPr>
          <w:rFonts w:eastAsia="Calibri" w:cstheme="minorHAnsi"/>
          <w:sz w:val="24"/>
          <w:szCs w:val="24"/>
        </w:rPr>
      </w:pPr>
    </w:p>
    <w:p w14:paraId="3CB4D364"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Bölüm Dikey Geçiş Komisyonu </w:t>
      </w:r>
    </w:p>
    <w:p w14:paraId="001E7741"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Prof. Dr. Nusret KOCA (Başkan) </w:t>
      </w:r>
    </w:p>
    <w:p w14:paraId="2BD19683"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Doç. Dr. Nuray KURTDEDE FİDAN (Üye) </w:t>
      </w:r>
    </w:p>
    <w:p w14:paraId="2287E547"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Doç. Dr. Özgün UYANIK AKTULUN (Üye)</w:t>
      </w:r>
    </w:p>
    <w:p w14:paraId="527393CF"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Ders muafiyeti kapsamında, yatay geçiş, dikey geçiş, çift anadal ve </w:t>
      </w:r>
      <w:proofErr w:type="spellStart"/>
      <w:r w:rsidRPr="008373B8">
        <w:rPr>
          <w:rFonts w:eastAsia="Calibri" w:cstheme="minorHAnsi"/>
          <w:sz w:val="24"/>
          <w:szCs w:val="24"/>
        </w:rPr>
        <w:t>yandal</w:t>
      </w:r>
      <w:proofErr w:type="spellEnd"/>
      <w:r w:rsidRPr="008373B8">
        <w:rPr>
          <w:rFonts w:eastAsia="Calibri" w:cstheme="minorHAnsi"/>
          <w:sz w:val="24"/>
          <w:szCs w:val="24"/>
        </w:rPr>
        <w:t xml:space="preserve"> uygulamaları ile başka programlarda ve/veya kurumlarda alınmış dersler ve kazanılmış kredilerin değerlendirilmesi Afyon Kocatepe Üniversitesi </w:t>
      </w:r>
      <w:proofErr w:type="spellStart"/>
      <w:r w:rsidRPr="008373B8">
        <w:rPr>
          <w:rFonts w:eastAsia="Calibri" w:cstheme="minorHAnsi"/>
          <w:sz w:val="24"/>
          <w:szCs w:val="24"/>
        </w:rPr>
        <w:t>Önlisans</w:t>
      </w:r>
      <w:proofErr w:type="spellEnd"/>
      <w:r w:rsidRPr="008373B8">
        <w:rPr>
          <w:rFonts w:eastAsia="Calibri" w:cstheme="minorHAnsi"/>
          <w:sz w:val="24"/>
          <w:szCs w:val="24"/>
        </w:rPr>
        <w:t xml:space="preserve"> ve Lisans Eğitim Öğretim Sınav Yönetmeliğinin esaslarına ve Afyon Kocatepe Üniversitesi </w:t>
      </w:r>
      <w:proofErr w:type="spellStart"/>
      <w:r w:rsidRPr="008373B8">
        <w:rPr>
          <w:rFonts w:eastAsia="Calibri" w:cstheme="minorHAnsi"/>
          <w:sz w:val="24"/>
          <w:szCs w:val="24"/>
        </w:rPr>
        <w:t>Önlisans</w:t>
      </w:r>
      <w:proofErr w:type="spellEnd"/>
      <w:r w:rsidRPr="008373B8">
        <w:rPr>
          <w:rFonts w:eastAsia="Calibri" w:cstheme="minorHAnsi"/>
          <w:sz w:val="24"/>
          <w:szCs w:val="24"/>
        </w:rPr>
        <w:t xml:space="preserve"> ve Lisans Muafiyet İşlemleri Yönergesi esaslarına göre uygulanmaktadır. Yönerge esaslarına göre intibak işlemleri aşağıdaki basamaklar izlenerek yapılmaktadır: </w:t>
      </w:r>
    </w:p>
    <w:p w14:paraId="36FA3CD3"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1. ÖSYM yerleştirme sonuçlarına son kayıt tarihinden sonra iki hafta içerisinde birim öğrenci işlerine dilekçe ile intibak ve muafiyet başvurusu öğrenci tarafından yapılır. Yatay geçiş öğrencilerinin ayrıca başvuru yapmasına gerek yoktur. </w:t>
      </w:r>
    </w:p>
    <w:p w14:paraId="38FC2F36"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2. Dilekçeye öğrencinin daha önce başarılı olduğu ders içerikleri (mühürlü, kaşeli ve imzalı) ve not belgesi eklenmesi zorunludur. Belge eksiği olan dilekçeler işleme alınmaz. </w:t>
      </w:r>
    </w:p>
    <w:p w14:paraId="3DAC0C2D"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lastRenderedPageBreak/>
        <w:t xml:space="preserve">3. Son başvuru tarihini takip eden bir hafta içerisinde Birim/Bölüm Muafiyet ve İntibak Komisyonları tarafından değerlendirilerek Bölüm Yönetim Kurulu tarafından karara bağlanması beklenir. </w:t>
      </w:r>
    </w:p>
    <w:p w14:paraId="0C5BE0DC"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4. Öğrenci intibak ve muafiyet sonuçlarına Bölüm Yönetim Kurulu kararının öğrenciye tebliğ tarihinden itibaren 5 iş günü içerisinde itiraz edebilir. İtirazlar, komisyonlar tarafından yeniden incelenir varsa değişiklik Bölüm Yönetim Kurulu ile karara bağlanır. İtirazlar varsa komisyon tarafından tekrar incelenir ve Birim yönetim Kurulu tarafından karara bağlanır. </w:t>
      </w:r>
    </w:p>
    <w:p w14:paraId="3BCE087A"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5. Alınan kararlar birim öğrenci işlerine iletilerek öğrencinin muaf tutulduğu derslerin harf notu karşılıkları eklenir ve öğrenci muafiyet işlemleri tamamlanır.</w:t>
      </w:r>
    </w:p>
    <w:p w14:paraId="6A27FEC5" w14:textId="77777777" w:rsidR="008373B8" w:rsidRPr="008373B8" w:rsidRDefault="008373B8" w:rsidP="008373B8">
      <w:pPr>
        <w:spacing w:after="200" w:line="276" w:lineRule="auto"/>
        <w:jc w:val="both"/>
        <w:rPr>
          <w:rFonts w:eastAsia="Calibri" w:cstheme="minorHAnsi"/>
          <w:b/>
          <w:sz w:val="24"/>
          <w:szCs w:val="24"/>
        </w:rPr>
      </w:pPr>
      <w:r w:rsidRPr="008373B8">
        <w:rPr>
          <w:rFonts w:eastAsia="Calibri" w:cstheme="minorHAnsi"/>
          <w:sz w:val="24"/>
          <w:szCs w:val="24"/>
        </w:rPr>
        <w:t xml:space="preserve">Temel Eğitim Bölümü Okul öncesi öğretmenliği anabilim dalı öğrencilerinin fakülte içerisinde farklı bölümlerde </w:t>
      </w:r>
      <w:proofErr w:type="spellStart"/>
      <w:r w:rsidRPr="008373B8">
        <w:rPr>
          <w:rFonts w:eastAsia="Calibri" w:cstheme="minorHAnsi"/>
          <w:sz w:val="24"/>
          <w:szCs w:val="24"/>
        </w:rPr>
        <w:t>yandal</w:t>
      </w:r>
      <w:proofErr w:type="spellEnd"/>
      <w:r w:rsidRPr="008373B8">
        <w:rPr>
          <w:rFonts w:eastAsia="Calibri" w:cstheme="minorHAnsi"/>
          <w:sz w:val="24"/>
          <w:szCs w:val="24"/>
        </w:rPr>
        <w:t xml:space="preserve"> ve çift anadal müfredatları oluşturulmamıştır. </w:t>
      </w:r>
    </w:p>
    <w:p w14:paraId="1B65AC3A" w14:textId="77777777" w:rsidR="008373B8" w:rsidRPr="008373B8" w:rsidRDefault="008373B8" w:rsidP="008373B8">
      <w:pPr>
        <w:spacing w:after="200" w:line="276" w:lineRule="auto"/>
        <w:jc w:val="both"/>
        <w:rPr>
          <w:rFonts w:eastAsia="Calibri" w:cstheme="minorHAnsi"/>
          <w:b/>
          <w:sz w:val="24"/>
          <w:szCs w:val="24"/>
        </w:rPr>
      </w:pPr>
      <w:r w:rsidRPr="008373B8">
        <w:rPr>
          <w:rFonts w:eastAsia="Calibri" w:cstheme="minorHAnsi"/>
          <w:b/>
          <w:sz w:val="24"/>
          <w:szCs w:val="24"/>
        </w:rPr>
        <w:t>Kanıtlar</w:t>
      </w:r>
    </w:p>
    <w:p w14:paraId="268CECB0" w14:textId="77777777" w:rsidR="008373B8" w:rsidRPr="008373B8" w:rsidRDefault="00000000" w:rsidP="008373B8">
      <w:pPr>
        <w:spacing w:after="200" w:line="276" w:lineRule="auto"/>
        <w:jc w:val="both"/>
        <w:rPr>
          <w:rFonts w:eastAsia="Calibri" w:cstheme="minorHAnsi"/>
          <w:b/>
          <w:sz w:val="24"/>
          <w:szCs w:val="24"/>
        </w:rPr>
      </w:pPr>
      <w:hyperlink r:id="rId7" w:history="1">
        <w:r w:rsidR="008373B8" w:rsidRPr="008373B8">
          <w:rPr>
            <w:rFonts w:eastAsia="Calibri" w:cstheme="minorHAnsi"/>
            <w:b/>
            <w:color w:val="0000FF"/>
            <w:sz w:val="24"/>
            <w:szCs w:val="24"/>
            <w:u w:val="single"/>
          </w:rPr>
          <w:t>https://www.mevzuat.gov.tr/mevzuat?MevzuatNo=13948&amp;MevzuatTur=7&amp;MevzuatTertip=5</w:t>
        </w:r>
      </w:hyperlink>
      <w:r w:rsidR="008373B8" w:rsidRPr="008373B8">
        <w:rPr>
          <w:rFonts w:eastAsia="Calibri" w:cstheme="minorHAnsi"/>
          <w:b/>
          <w:sz w:val="24"/>
          <w:szCs w:val="24"/>
        </w:rPr>
        <w:t xml:space="preserve"> </w:t>
      </w:r>
    </w:p>
    <w:p w14:paraId="0760D796" w14:textId="77777777" w:rsidR="008373B8" w:rsidRPr="008373B8" w:rsidRDefault="00000000" w:rsidP="008373B8">
      <w:pPr>
        <w:spacing w:after="200" w:line="276" w:lineRule="auto"/>
        <w:jc w:val="both"/>
        <w:rPr>
          <w:rFonts w:eastAsia="Calibri" w:cstheme="minorHAnsi"/>
          <w:b/>
          <w:sz w:val="24"/>
          <w:szCs w:val="24"/>
        </w:rPr>
      </w:pPr>
      <w:hyperlink r:id="rId8" w:history="1">
        <w:r w:rsidR="008373B8" w:rsidRPr="008373B8">
          <w:rPr>
            <w:rFonts w:eastAsia="Calibri" w:cstheme="minorHAnsi"/>
            <w:b/>
            <w:color w:val="0000FF"/>
            <w:sz w:val="24"/>
            <w:szCs w:val="24"/>
            <w:u w:val="single"/>
          </w:rPr>
          <w:t>https://kms.kaysis.gov.tr/Home/Goster/74340</w:t>
        </w:r>
      </w:hyperlink>
      <w:r w:rsidR="008373B8" w:rsidRPr="008373B8">
        <w:rPr>
          <w:rFonts w:eastAsia="Calibri" w:cstheme="minorHAnsi"/>
          <w:b/>
          <w:sz w:val="24"/>
          <w:szCs w:val="24"/>
        </w:rPr>
        <w:t xml:space="preserve"> </w:t>
      </w:r>
    </w:p>
    <w:p w14:paraId="293B3916" w14:textId="77777777" w:rsidR="008373B8" w:rsidRPr="008373B8" w:rsidRDefault="00000000" w:rsidP="008373B8">
      <w:pPr>
        <w:spacing w:after="200" w:line="276" w:lineRule="auto"/>
        <w:jc w:val="both"/>
        <w:rPr>
          <w:rFonts w:eastAsia="Calibri" w:cstheme="minorHAnsi"/>
          <w:b/>
          <w:sz w:val="24"/>
          <w:szCs w:val="24"/>
        </w:rPr>
      </w:pPr>
      <w:hyperlink r:id="rId9" w:history="1">
        <w:r w:rsidR="008373B8" w:rsidRPr="008373B8">
          <w:rPr>
            <w:rFonts w:eastAsia="Calibri" w:cstheme="minorHAnsi"/>
            <w:b/>
            <w:color w:val="0000FF"/>
            <w:sz w:val="24"/>
            <w:szCs w:val="24"/>
            <w:u w:val="single"/>
          </w:rPr>
          <w:t>https://ogrenci.aku.edu.tr/dikey-gecis/</w:t>
        </w:r>
      </w:hyperlink>
    </w:p>
    <w:p w14:paraId="6009BF2E" w14:textId="77777777" w:rsidR="008373B8" w:rsidRPr="008373B8" w:rsidRDefault="008373B8" w:rsidP="008373B8">
      <w:pPr>
        <w:spacing w:after="200" w:line="276" w:lineRule="auto"/>
        <w:jc w:val="both"/>
        <w:rPr>
          <w:rFonts w:eastAsia="Calibri" w:cstheme="minorHAnsi"/>
          <w:sz w:val="24"/>
          <w:szCs w:val="24"/>
        </w:rPr>
      </w:pPr>
    </w:p>
    <w:p w14:paraId="70F83EC5" w14:textId="77777777" w:rsidR="008373B8" w:rsidRPr="008373B8" w:rsidRDefault="008373B8" w:rsidP="008373B8">
      <w:pPr>
        <w:spacing w:after="200" w:line="276" w:lineRule="auto"/>
        <w:jc w:val="both"/>
        <w:rPr>
          <w:rFonts w:eastAsia="Calibri" w:cstheme="minorHAnsi"/>
          <w:sz w:val="24"/>
          <w:szCs w:val="24"/>
        </w:rPr>
      </w:pPr>
    </w:p>
    <w:p w14:paraId="7E8CFD74" w14:textId="77777777" w:rsidR="008373B8" w:rsidRPr="008373B8" w:rsidRDefault="008373B8" w:rsidP="008373B8">
      <w:pPr>
        <w:spacing w:after="200" w:line="276" w:lineRule="auto"/>
        <w:jc w:val="both"/>
        <w:rPr>
          <w:rFonts w:eastAsia="Calibri" w:cstheme="minorHAnsi"/>
          <w:sz w:val="24"/>
          <w:szCs w:val="24"/>
        </w:rPr>
      </w:pPr>
    </w:p>
    <w:p w14:paraId="01E44EF2"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1.3. Kurum ve/veya program tarafından başka kurumlarla yapılacak anlaşmalar ve kurulacak ortaklıklar ile öğrenci hareketliliğini teşvik edecek ve sağlayacak önlemler alınmalıdır. </w:t>
      </w:r>
    </w:p>
    <w:p w14:paraId="2EB53A82" w14:textId="77777777" w:rsidR="008373B8" w:rsidRPr="008373B8" w:rsidRDefault="008373B8" w:rsidP="008373B8">
      <w:pPr>
        <w:spacing w:after="200" w:line="276" w:lineRule="auto"/>
        <w:jc w:val="both"/>
        <w:rPr>
          <w:rFonts w:eastAsia="Calibri" w:cstheme="minorHAnsi"/>
          <w:b/>
          <w:sz w:val="24"/>
          <w:szCs w:val="24"/>
        </w:rPr>
      </w:pPr>
      <w:r w:rsidRPr="008373B8">
        <w:rPr>
          <w:rFonts w:eastAsia="Calibri" w:cstheme="minorHAnsi"/>
          <w:b/>
          <w:sz w:val="24"/>
          <w:szCs w:val="24"/>
        </w:rPr>
        <w:t xml:space="preserve">1.3.Öğrenci Değişimi </w:t>
      </w:r>
    </w:p>
    <w:p w14:paraId="79926797" w14:textId="77777777" w:rsidR="008373B8" w:rsidRPr="008373B8" w:rsidRDefault="008373B8" w:rsidP="008373B8">
      <w:pPr>
        <w:spacing w:after="200" w:line="276" w:lineRule="auto"/>
        <w:jc w:val="both"/>
        <w:rPr>
          <w:rFonts w:eastAsia="Calibri" w:cstheme="minorHAnsi"/>
          <w:b/>
          <w:sz w:val="24"/>
          <w:szCs w:val="24"/>
        </w:rPr>
      </w:pPr>
      <w:r w:rsidRPr="008373B8">
        <w:rPr>
          <w:rFonts w:eastAsia="Calibri" w:cstheme="minorHAnsi"/>
          <w:b/>
          <w:sz w:val="24"/>
          <w:szCs w:val="24"/>
        </w:rPr>
        <w:t xml:space="preserve">1.3.1.Anlaşma Yapılan Kurum ve Kuruluşlar </w:t>
      </w:r>
    </w:p>
    <w:p w14:paraId="009CFEF3"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Öğrenci değişimi kapsamında Eğitim Fakültesi, ERASMUS öğrenci hareketliliği, FARABİ değişim programı uygulamaları gerçekleştirilmektedir. Okul öncesi öğretmenliği anabilim dalının Tablo 1.3.1.1.’de listelenen Avrupa’nın çeşitli bölgelerindeki 6 ayrı ülkeden 7 farklı üniversite ile ERASMUS öğrenci hareketliliği anlaşmaları bulunmaktadır.</w:t>
      </w:r>
    </w:p>
    <w:p w14:paraId="21ED63C1" w14:textId="77777777" w:rsidR="008373B8" w:rsidRPr="008373B8" w:rsidRDefault="008373B8" w:rsidP="008373B8">
      <w:pPr>
        <w:spacing w:after="200" w:line="276" w:lineRule="auto"/>
        <w:jc w:val="both"/>
        <w:rPr>
          <w:rFonts w:eastAsia="Calibri" w:cstheme="minorHAnsi"/>
          <w:sz w:val="24"/>
          <w:szCs w:val="24"/>
          <w:highlight w:val="yellow"/>
        </w:rPr>
      </w:pPr>
      <w:r w:rsidRPr="008373B8">
        <w:rPr>
          <w:rFonts w:eastAsia="Calibri" w:cstheme="minorHAnsi"/>
          <w:sz w:val="24"/>
          <w:szCs w:val="24"/>
        </w:rPr>
        <w:t xml:space="preserve">Kurumlar ile yapılan anlaşmalar kapsamında öğretmenlik uygulaması dersinin uygulamasını yapmak amacıyla İl Milli Eğitim Müdürlüğü ile yapılan anlaşmalar sonucunda Afyonkarahisar il sınırları içerisinde yer alan </w:t>
      </w:r>
      <w:proofErr w:type="gramStart"/>
      <w:r w:rsidRPr="008373B8">
        <w:rPr>
          <w:rFonts w:eastAsia="Calibri" w:cstheme="minorHAnsi"/>
          <w:sz w:val="24"/>
          <w:szCs w:val="24"/>
        </w:rPr>
        <w:t>Milli</w:t>
      </w:r>
      <w:proofErr w:type="gramEnd"/>
      <w:r w:rsidRPr="008373B8">
        <w:rPr>
          <w:rFonts w:eastAsia="Calibri" w:cstheme="minorHAnsi"/>
          <w:sz w:val="24"/>
          <w:szCs w:val="24"/>
        </w:rPr>
        <w:t xml:space="preserve"> Eğitim Bakanlığına bağlı okullarla protokoller gerçekleştirilmiştir. </w:t>
      </w:r>
    </w:p>
    <w:p w14:paraId="2B18B4CA" w14:textId="77777777" w:rsidR="008373B8" w:rsidRPr="008373B8" w:rsidRDefault="008373B8" w:rsidP="008373B8">
      <w:pPr>
        <w:spacing w:after="200" w:line="276" w:lineRule="auto"/>
        <w:jc w:val="both"/>
        <w:rPr>
          <w:rFonts w:eastAsia="Calibri" w:cstheme="minorHAnsi"/>
          <w:color w:val="FF0000"/>
          <w:sz w:val="24"/>
          <w:szCs w:val="24"/>
        </w:rPr>
      </w:pPr>
      <w:r w:rsidRPr="008373B8">
        <w:rPr>
          <w:rFonts w:eastAsia="Calibri" w:cstheme="minorHAnsi"/>
          <w:b/>
          <w:bCs/>
          <w:sz w:val="24"/>
          <w:szCs w:val="24"/>
        </w:rPr>
        <w:t>1.3.2. Öğrenci Hareketliliğini Teşvik Edecek Düzenlemeler</w:t>
      </w:r>
    </w:p>
    <w:p w14:paraId="6DDC67E8"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lastRenderedPageBreak/>
        <w:t xml:space="preserve">Afyon Kocatepe Üniversitesi Uluslararası İlişkiler Araştırma ve Uygulama Merkezi tarafından öğrenci hareketliliği programları hakkında her yıl bilgilendirme seminerleri düzenlenmektedir. Bilgilendirme seminerleri kapsamında Erasmus hareketlilik türleri anlatılmakta ve izlenecek süreçler hakkında bilgi verilmektedir. Erasmus kapsamında Eğitim Fakültesi Erasmus Koordinatörü tarafından toplantılar düzenlenmekte ve Erasmus hareketliliğine katılmak için öğrenciler yönlendirilmektedir. Daha önce Erasmus programına katılan öğrencilerin bilgi ve tecrübelerini aktarmaları için toplantılar düzenlenmektedir. Akademik Oryantasyon dersi kapsamında ulusal ve uluslararası düzeydeki Erasmus, </w:t>
      </w:r>
      <w:proofErr w:type="gramStart"/>
      <w:r w:rsidRPr="008373B8">
        <w:rPr>
          <w:rFonts w:eastAsia="Calibri" w:cstheme="minorHAnsi"/>
          <w:sz w:val="24"/>
          <w:szCs w:val="24"/>
        </w:rPr>
        <w:t>Mevlana</w:t>
      </w:r>
      <w:proofErr w:type="gramEnd"/>
      <w:r w:rsidRPr="008373B8">
        <w:rPr>
          <w:rFonts w:eastAsia="Calibri" w:cstheme="minorHAnsi"/>
          <w:sz w:val="24"/>
          <w:szCs w:val="24"/>
        </w:rPr>
        <w:t xml:space="preserve"> ve Farabi gibi değişim programları hakkında bilgilendirmeler birinci yarıyıl itibari ile yapılmaktadır. Bu kapsamda ilgili komisyonlarda görev yapan öğretim elemanları Tablo 1.3.2.1.’de yer almaktadır. Erasmus öğrenci hareketliliği programıyla giden öğrencilerin listesi tablo 1.3.3.1’de verilmiştir. Farabi değişim programı ile gelen öğrencilerin listesi tablo 1.3.3.2’de Farabi değişim programı ile gelen öğrencilerin listesi ise tablo 1.3.3.3.’de verilmiştir. </w:t>
      </w:r>
    </w:p>
    <w:p w14:paraId="661DE484" w14:textId="77777777" w:rsidR="008373B8" w:rsidRPr="008373B8" w:rsidRDefault="008373B8" w:rsidP="008373B8">
      <w:pPr>
        <w:spacing w:after="200" w:line="276" w:lineRule="auto"/>
        <w:jc w:val="both"/>
        <w:rPr>
          <w:rFonts w:eastAsia="Calibri" w:cstheme="minorHAnsi"/>
          <w:b/>
          <w:sz w:val="24"/>
          <w:szCs w:val="24"/>
        </w:rPr>
      </w:pPr>
      <w:r w:rsidRPr="008373B8">
        <w:rPr>
          <w:rFonts w:eastAsia="Calibri" w:cstheme="minorHAnsi"/>
          <w:b/>
          <w:sz w:val="24"/>
          <w:szCs w:val="24"/>
        </w:rPr>
        <w:t xml:space="preserve">Kanıt: </w:t>
      </w:r>
    </w:p>
    <w:p w14:paraId="7926BA22" w14:textId="77777777" w:rsidR="001F1258" w:rsidRPr="001F1258" w:rsidRDefault="001F1258" w:rsidP="001F1258">
      <w:pPr>
        <w:spacing w:after="0" w:line="240" w:lineRule="auto"/>
        <w:jc w:val="center"/>
        <w:outlineLvl w:val="5"/>
        <w:rPr>
          <w:rFonts w:ascii="Calibri" w:eastAsia="Times New Roman" w:hAnsi="Calibri" w:cs="Times New Roman"/>
          <w:b/>
          <w:i/>
          <w:sz w:val="24"/>
          <w:szCs w:val="24"/>
          <w:lang w:eastAsia="tr-TR"/>
        </w:rPr>
      </w:pPr>
      <w:r w:rsidRPr="001F1258">
        <w:rPr>
          <w:rFonts w:ascii="Calibri" w:eastAsia="Times New Roman" w:hAnsi="Calibri" w:cs="Times New Roman"/>
          <w:b/>
          <w:i/>
          <w:sz w:val="24"/>
          <w:szCs w:val="24"/>
          <w:lang w:eastAsia="tr-TR"/>
        </w:rPr>
        <w:t>Tablo 1.3.1.1. Lisans Düzeyinde Erasmus Anlaşması Bulunan Üniversiteler</w:t>
      </w:r>
    </w:p>
    <w:tbl>
      <w:tblPr>
        <w:tblW w:w="91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00" w:firstRow="0" w:lastRow="0" w:firstColumn="0" w:lastColumn="0" w:noHBand="0" w:noVBand="1"/>
      </w:tblPr>
      <w:tblGrid>
        <w:gridCol w:w="7483"/>
        <w:gridCol w:w="1701"/>
      </w:tblGrid>
      <w:tr w:rsidR="001F1258" w:rsidRPr="001F1258" w14:paraId="417ADD2A" w14:textId="77777777" w:rsidTr="007B35D3">
        <w:trPr>
          <w:trHeight w:val="454"/>
          <w:jc w:val="center"/>
        </w:trPr>
        <w:tc>
          <w:tcPr>
            <w:tcW w:w="7483" w:type="dxa"/>
            <w:vAlign w:val="center"/>
          </w:tcPr>
          <w:p w14:paraId="5DBF9978" w14:textId="77777777" w:rsidR="001F1258" w:rsidRPr="001F1258" w:rsidRDefault="001F1258" w:rsidP="001F1258">
            <w:pPr>
              <w:jc w:val="center"/>
              <w:rPr>
                <w:rFonts w:ascii="Calibri" w:eastAsia="Calibri" w:hAnsi="Calibri" w:cs="Times New Roman"/>
                <w:bCs/>
                <w:color w:val="000000"/>
              </w:rPr>
            </w:pPr>
            <w:r w:rsidRPr="001F1258">
              <w:rPr>
                <w:rFonts w:ascii="Calibri" w:eastAsia="Calibri" w:hAnsi="Calibri" w:cs="Times New Roman"/>
                <w:bCs/>
                <w:color w:val="000000"/>
              </w:rPr>
              <w:t>Üniversite</w:t>
            </w:r>
          </w:p>
        </w:tc>
        <w:tc>
          <w:tcPr>
            <w:tcW w:w="1701" w:type="dxa"/>
            <w:vAlign w:val="center"/>
          </w:tcPr>
          <w:p w14:paraId="1A6F78D2" w14:textId="77777777" w:rsidR="001F1258" w:rsidRPr="001F1258" w:rsidRDefault="001F1258" w:rsidP="001F1258">
            <w:pPr>
              <w:jc w:val="center"/>
              <w:rPr>
                <w:rFonts w:ascii="Calibri" w:eastAsia="Calibri" w:hAnsi="Calibri" w:cs="Times New Roman"/>
                <w:bCs/>
                <w:color w:val="000000"/>
              </w:rPr>
            </w:pPr>
            <w:r w:rsidRPr="001F1258">
              <w:rPr>
                <w:rFonts w:ascii="Calibri" w:eastAsia="Calibri" w:hAnsi="Calibri" w:cs="Times New Roman"/>
                <w:bCs/>
                <w:color w:val="000000"/>
              </w:rPr>
              <w:t>Ülke</w:t>
            </w:r>
          </w:p>
        </w:tc>
      </w:tr>
      <w:tr w:rsidR="001F1258" w:rsidRPr="001F1258" w14:paraId="6F1E632A" w14:textId="77777777" w:rsidTr="007B35D3">
        <w:trPr>
          <w:trHeight w:val="567"/>
          <w:jc w:val="center"/>
        </w:trPr>
        <w:tc>
          <w:tcPr>
            <w:tcW w:w="7483" w:type="dxa"/>
            <w:vAlign w:val="bottom"/>
          </w:tcPr>
          <w:p w14:paraId="21837C09" w14:textId="77777777" w:rsidR="001F1258" w:rsidRPr="001F1258" w:rsidRDefault="001F1258" w:rsidP="001F1258">
            <w:pPr>
              <w:rPr>
                <w:rFonts w:ascii="Calibri" w:eastAsia="Calibri" w:hAnsi="Calibri" w:cs="Times New Roman"/>
                <w:color w:val="000000"/>
              </w:rPr>
            </w:pPr>
            <w:proofErr w:type="spellStart"/>
            <w:r w:rsidRPr="001F1258">
              <w:rPr>
                <w:rFonts w:ascii="Calibri" w:eastAsia="Calibri" w:hAnsi="Calibri" w:cs="Times New Roman"/>
                <w:color w:val="000000"/>
              </w:rPr>
              <w:t>Klagenfurt</w:t>
            </w:r>
            <w:proofErr w:type="spellEnd"/>
            <w:r w:rsidRPr="001F1258">
              <w:rPr>
                <w:rFonts w:ascii="Calibri" w:eastAsia="Calibri" w:hAnsi="Calibri" w:cs="Times New Roman"/>
                <w:color w:val="000000"/>
              </w:rPr>
              <w:t xml:space="preserve"> Öğretmen Eğitimi Üniversitesi</w:t>
            </w:r>
          </w:p>
        </w:tc>
        <w:tc>
          <w:tcPr>
            <w:tcW w:w="1701" w:type="dxa"/>
            <w:vAlign w:val="bottom"/>
          </w:tcPr>
          <w:p w14:paraId="4C3A2EB3" w14:textId="77777777" w:rsidR="001F1258" w:rsidRPr="001F1258" w:rsidRDefault="001F1258" w:rsidP="001F1258">
            <w:pPr>
              <w:rPr>
                <w:rFonts w:ascii="Calibri" w:eastAsia="Calibri" w:hAnsi="Calibri" w:cs="Times New Roman"/>
                <w:color w:val="000000"/>
              </w:rPr>
            </w:pPr>
            <w:r w:rsidRPr="001F1258">
              <w:rPr>
                <w:rFonts w:ascii="Calibri" w:eastAsia="Calibri" w:hAnsi="Calibri" w:cs="Times New Roman"/>
                <w:color w:val="000000"/>
              </w:rPr>
              <w:t>Avusturya</w:t>
            </w:r>
          </w:p>
        </w:tc>
      </w:tr>
      <w:tr w:rsidR="001F1258" w:rsidRPr="001F1258" w14:paraId="31339A91" w14:textId="77777777" w:rsidTr="007B35D3">
        <w:trPr>
          <w:trHeight w:val="567"/>
          <w:jc w:val="center"/>
        </w:trPr>
        <w:tc>
          <w:tcPr>
            <w:tcW w:w="7483" w:type="dxa"/>
            <w:vAlign w:val="bottom"/>
          </w:tcPr>
          <w:p w14:paraId="7BCF2FCD" w14:textId="77777777" w:rsidR="001F1258" w:rsidRPr="001F1258" w:rsidRDefault="001F1258" w:rsidP="001F1258">
            <w:pPr>
              <w:rPr>
                <w:rFonts w:ascii="Calibri" w:eastAsia="Calibri" w:hAnsi="Calibri" w:cs="Times New Roman"/>
                <w:color w:val="000000"/>
              </w:rPr>
            </w:pPr>
            <w:proofErr w:type="spellStart"/>
            <w:r w:rsidRPr="001F1258">
              <w:rPr>
                <w:rFonts w:ascii="Calibri" w:eastAsia="Calibri" w:hAnsi="Calibri" w:cs="Times New Roman"/>
                <w:color w:val="000000"/>
              </w:rPr>
              <w:t>University</w:t>
            </w:r>
            <w:proofErr w:type="spellEnd"/>
            <w:r w:rsidRPr="001F1258">
              <w:rPr>
                <w:rFonts w:ascii="Calibri" w:eastAsia="Calibri" w:hAnsi="Calibri" w:cs="Times New Roman"/>
                <w:color w:val="000000"/>
              </w:rPr>
              <w:t xml:space="preserve"> </w:t>
            </w:r>
            <w:proofErr w:type="spellStart"/>
            <w:r w:rsidRPr="001F1258">
              <w:rPr>
                <w:rFonts w:ascii="Calibri" w:eastAsia="Calibri" w:hAnsi="Calibri" w:cs="Times New Roman"/>
                <w:color w:val="000000"/>
              </w:rPr>
              <w:t>College</w:t>
            </w:r>
            <w:proofErr w:type="spellEnd"/>
            <w:r w:rsidRPr="001F1258">
              <w:rPr>
                <w:rFonts w:ascii="Calibri" w:eastAsia="Calibri" w:hAnsi="Calibri" w:cs="Times New Roman"/>
                <w:color w:val="000000"/>
              </w:rPr>
              <w:t xml:space="preserve"> </w:t>
            </w:r>
            <w:proofErr w:type="spellStart"/>
            <w:r w:rsidRPr="001F1258">
              <w:rPr>
                <w:rFonts w:ascii="Calibri" w:eastAsia="Calibri" w:hAnsi="Calibri" w:cs="Times New Roman"/>
                <w:color w:val="000000"/>
              </w:rPr>
              <w:t>Ghent</w:t>
            </w:r>
            <w:proofErr w:type="spellEnd"/>
          </w:p>
        </w:tc>
        <w:tc>
          <w:tcPr>
            <w:tcW w:w="1701" w:type="dxa"/>
            <w:vAlign w:val="bottom"/>
          </w:tcPr>
          <w:p w14:paraId="5669BAE4" w14:textId="77777777" w:rsidR="001F1258" w:rsidRPr="001F1258" w:rsidRDefault="001F1258" w:rsidP="001F1258">
            <w:pPr>
              <w:rPr>
                <w:rFonts w:ascii="Calibri" w:eastAsia="Calibri" w:hAnsi="Calibri" w:cs="Times New Roman"/>
                <w:color w:val="000000"/>
              </w:rPr>
            </w:pPr>
            <w:r w:rsidRPr="001F1258">
              <w:rPr>
                <w:rFonts w:ascii="Calibri" w:eastAsia="Calibri" w:hAnsi="Calibri" w:cs="Times New Roman"/>
                <w:color w:val="000000"/>
              </w:rPr>
              <w:t>Belçika</w:t>
            </w:r>
          </w:p>
        </w:tc>
      </w:tr>
      <w:tr w:rsidR="001F1258" w:rsidRPr="001F1258" w14:paraId="78560F7B" w14:textId="77777777" w:rsidTr="007B35D3">
        <w:trPr>
          <w:trHeight w:val="567"/>
          <w:jc w:val="center"/>
        </w:trPr>
        <w:tc>
          <w:tcPr>
            <w:tcW w:w="7483" w:type="dxa"/>
            <w:vAlign w:val="bottom"/>
          </w:tcPr>
          <w:p w14:paraId="23BD6912" w14:textId="77777777" w:rsidR="001F1258" w:rsidRPr="001F1258" w:rsidRDefault="001F1258" w:rsidP="001F1258">
            <w:pPr>
              <w:rPr>
                <w:rFonts w:ascii="Calibri" w:eastAsia="Calibri" w:hAnsi="Calibri" w:cs="Times New Roman"/>
                <w:color w:val="000000"/>
              </w:rPr>
            </w:pPr>
            <w:proofErr w:type="spellStart"/>
            <w:r w:rsidRPr="001F1258">
              <w:rPr>
                <w:rFonts w:ascii="Calibri" w:eastAsia="Calibri" w:hAnsi="Calibri" w:cs="Times New Roman"/>
                <w:color w:val="000000"/>
              </w:rPr>
              <w:t>Universita</w:t>
            </w:r>
            <w:proofErr w:type="spellEnd"/>
            <w:r w:rsidRPr="001F1258">
              <w:rPr>
                <w:rFonts w:ascii="Calibri" w:eastAsia="Calibri" w:hAnsi="Calibri" w:cs="Times New Roman"/>
                <w:color w:val="000000"/>
              </w:rPr>
              <w:t xml:space="preserve">' </w:t>
            </w:r>
            <w:proofErr w:type="spellStart"/>
            <w:r w:rsidRPr="001F1258">
              <w:rPr>
                <w:rFonts w:ascii="Calibri" w:eastAsia="Calibri" w:hAnsi="Calibri" w:cs="Times New Roman"/>
                <w:color w:val="000000"/>
              </w:rPr>
              <w:t>Degli</w:t>
            </w:r>
            <w:proofErr w:type="spellEnd"/>
            <w:r w:rsidRPr="001F1258">
              <w:rPr>
                <w:rFonts w:ascii="Calibri" w:eastAsia="Calibri" w:hAnsi="Calibri" w:cs="Times New Roman"/>
                <w:color w:val="000000"/>
              </w:rPr>
              <w:t xml:space="preserve"> </w:t>
            </w:r>
            <w:proofErr w:type="spellStart"/>
            <w:r w:rsidRPr="001F1258">
              <w:rPr>
                <w:rFonts w:ascii="Calibri" w:eastAsia="Calibri" w:hAnsi="Calibri" w:cs="Times New Roman"/>
                <w:color w:val="000000"/>
              </w:rPr>
              <w:t>Studi</w:t>
            </w:r>
            <w:proofErr w:type="spellEnd"/>
            <w:r w:rsidRPr="001F1258">
              <w:rPr>
                <w:rFonts w:ascii="Calibri" w:eastAsia="Calibri" w:hAnsi="Calibri" w:cs="Times New Roman"/>
                <w:color w:val="000000"/>
              </w:rPr>
              <w:t xml:space="preserve"> </w:t>
            </w:r>
            <w:proofErr w:type="spellStart"/>
            <w:r w:rsidRPr="001F1258">
              <w:rPr>
                <w:rFonts w:ascii="Calibri" w:eastAsia="Calibri" w:hAnsi="Calibri" w:cs="Times New Roman"/>
                <w:color w:val="000000"/>
              </w:rPr>
              <w:t>di</w:t>
            </w:r>
            <w:proofErr w:type="spellEnd"/>
            <w:r w:rsidRPr="001F1258">
              <w:rPr>
                <w:rFonts w:ascii="Calibri" w:eastAsia="Calibri" w:hAnsi="Calibri" w:cs="Times New Roman"/>
                <w:color w:val="000000"/>
              </w:rPr>
              <w:t xml:space="preserve"> </w:t>
            </w:r>
            <w:proofErr w:type="spellStart"/>
            <w:r w:rsidRPr="001F1258">
              <w:rPr>
                <w:rFonts w:ascii="Calibri" w:eastAsia="Calibri" w:hAnsi="Calibri" w:cs="Times New Roman"/>
                <w:color w:val="000000"/>
              </w:rPr>
              <w:t>Foggia</w:t>
            </w:r>
            <w:proofErr w:type="spellEnd"/>
          </w:p>
        </w:tc>
        <w:tc>
          <w:tcPr>
            <w:tcW w:w="1701" w:type="dxa"/>
            <w:vAlign w:val="bottom"/>
          </w:tcPr>
          <w:p w14:paraId="34749A73" w14:textId="77777777" w:rsidR="001F1258" w:rsidRPr="001F1258" w:rsidRDefault="001F1258" w:rsidP="001F1258">
            <w:pPr>
              <w:rPr>
                <w:rFonts w:ascii="Calibri" w:eastAsia="Calibri" w:hAnsi="Calibri" w:cs="Times New Roman"/>
                <w:color w:val="000000"/>
              </w:rPr>
            </w:pPr>
            <w:r w:rsidRPr="001F1258">
              <w:rPr>
                <w:rFonts w:ascii="Calibri" w:eastAsia="Calibri" w:hAnsi="Calibri" w:cs="Times New Roman"/>
                <w:color w:val="000000"/>
              </w:rPr>
              <w:t>İtalya</w:t>
            </w:r>
          </w:p>
        </w:tc>
      </w:tr>
      <w:tr w:rsidR="001F1258" w:rsidRPr="001F1258" w14:paraId="6F5896D8" w14:textId="77777777" w:rsidTr="007B35D3">
        <w:trPr>
          <w:trHeight w:val="567"/>
          <w:jc w:val="center"/>
        </w:trPr>
        <w:tc>
          <w:tcPr>
            <w:tcW w:w="7483" w:type="dxa"/>
            <w:vAlign w:val="bottom"/>
          </w:tcPr>
          <w:p w14:paraId="189CDC7E" w14:textId="77777777" w:rsidR="001F1258" w:rsidRPr="001F1258" w:rsidRDefault="001F1258" w:rsidP="001F1258">
            <w:pPr>
              <w:rPr>
                <w:rFonts w:ascii="Calibri" w:eastAsia="Calibri" w:hAnsi="Calibri" w:cs="Times New Roman"/>
                <w:color w:val="000000"/>
              </w:rPr>
            </w:pPr>
            <w:r w:rsidRPr="001F1258">
              <w:rPr>
                <w:rFonts w:ascii="Calibri" w:eastAsia="Calibri" w:hAnsi="Calibri" w:cs="Times New Roman"/>
                <w:color w:val="000000"/>
              </w:rPr>
              <w:t>UNIVERSITY JANSKI BASED IN LOMZA, POLAND</w:t>
            </w:r>
          </w:p>
        </w:tc>
        <w:tc>
          <w:tcPr>
            <w:tcW w:w="1701" w:type="dxa"/>
            <w:vAlign w:val="bottom"/>
          </w:tcPr>
          <w:p w14:paraId="54C39C86" w14:textId="77777777" w:rsidR="001F1258" w:rsidRPr="001F1258" w:rsidRDefault="001F1258" w:rsidP="001F1258">
            <w:pPr>
              <w:rPr>
                <w:rFonts w:ascii="Calibri" w:eastAsia="Calibri" w:hAnsi="Calibri" w:cs="Times New Roman"/>
                <w:color w:val="000000"/>
              </w:rPr>
            </w:pPr>
            <w:r w:rsidRPr="001F1258">
              <w:rPr>
                <w:rFonts w:ascii="Calibri" w:eastAsia="Calibri" w:hAnsi="Calibri" w:cs="Times New Roman"/>
                <w:color w:val="000000"/>
              </w:rPr>
              <w:t>Polonya</w:t>
            </w:r>
          </w:p>
        </w:tc>
      </w:tr>
      <w:tr w:rsidR="001F1258" w:rsidRPr="001F1258" w14:paraId="31A6AE22" w14:textId="77777777" w:rsidTr="007B35D3">
        <w:trPr>
          <w:trHeight w:val="567"/>
          <w:jc w:val="center"/>
        </w:trPr>
        <w:tc>
          <w:tcPr>
            <w:tcW w:w="7483" w:type="dxa"/>
            <w:vAlign w:val="bottom"/>
          </w:tcPr>
          <w:p w14:paraId="349FD854" w14:textId="77777777" w:rsidR="001F1258" w:rsidRPr="001F1258" w:rsidRDefault="001F1258" w:rsidP="001F1258">
            <w:pPr>
              <w:rPr>
                <w:rFonts w:ascii="Calibri" w:eastAsia="Calibri" w:hAnsi="Calibri" w:cs="Times New Roman"/>
                <w:color w:val="000000"/>
              </w:rPr>
            </w:pPr>
            <w:r w:rsidRPr="001F1258">
              <w:rPr>
                <w:rFonts w:ascii="Calibri" w:eastAsia="Calibri" w:hAnsi="Calibri" w:cs="Times New Roman"/>
              </w:rPr>
              <w:t>‘</w:t>
            </w:r>
            <w:proofErr w:type="spellStart"/>
            <w:r w:rsidRPr="001F1258">
              <w:rPr>
                <w:rFonts w:ascii="Calibri" w:eastAsia="Calibri" w:hAnsi="Calibri" w:cs="Times New Roman"/>
              </w:rPr>
              <w:t>Paisii</w:t>
            </w:r>
            <w:proofErr w:type="spellEnd"/>
            <w:r w:rsidRPr="001F1258">
              <w:rPr>
                <w:rFonts w:ascii="Calibri" w:eastAsia="Calibri" w:hAnsi="Calibri" w:cs="Times New Roman"/>
              </w:rPr>
              <w:t xml:space="preserve"> </w:t>
            </w:r>
            <w:proofErr w:type="spellStart"/>
            <w:r w:rsidRPr="001F1258">
              <w:rPr>
                <w:rFonts w:ascii="Calibri" w:eastAsia="Calibri" w:hAnsi="Calibri" w:cs="Times New Roman"/>
              </w:rPr>
              <w:t>Hilendarski</w:t>
            </w:r>
            <w:proofErr w:type="spellEnd"/>
            <w:r w:rsidRPr="001F1258">
              <w:rPr>
                <w:rFonts w:ascii="Calibri" w:eastAsia="Calibri" w:hAnsi="Calibri" w:cs="Times New Roman"/>
              </w:rPr>
              <w:t xml:space="preserve">' </w:t>
            </w:r>
            <w:proofErr w:type="spellStart"/>
            <w:r w:rsidRPr="001F1258">
              <w:rPr>
                <w:rFonts w:ascii="Calibri" w:eastAsia="Calibri" w:hAnsi="Calibri" w:cs="Times New Roman"/>
              </w:rPr>
              <w:t>University</w:t>
            </w:r>
            <w:proofErr w:type="spellEnd"/>
            <w:r w:rsidRPr="001F1258">
              <w:rPr>
                <w:rFonts w:ascii="Calibri" w:eastAsia="Calibri" w:hAnsi="Calibri" w:cs="Times New Roman"/>
              </w:rPr>
              <w:t xml:space="preserve"> of </w:t>
            </w:r>
            <w:proofErr w:type="spellStart"/>
            <w:r w:rsidRPr="001F1258">
              <w:rPr>
                <w:rFonts w:ascii="Calibri" w:eastAsia="Calibri" w:hAnsi="Calibri" w:cs="Times New Roman"/>
              </w:rPr>
              <w:t>Plovdiv</w:t>
            </w:r>
            <w:proofErr w:type="spellEnd"/>
            <w:r w:rsidRPr="001F1258">
              <w:rPr>
                <w:rFonts w:ascii="Calibri" w:eastAsia="Calibri" w:hAnsi="Calibri" w:cs="Times New Roman"/>
              </w:rPr>
              <w:t> </w:t>
            </w:r>
          </w:p>
        </w:tc>
        <w:tc>
          <w:tcPr>
            <w:tcW w:w="1701" w:type="dxa"/>
            <w:vAlign w:val="bottom"/>
          </w:tcPr>
          <w:p w14:paraId="733ACBBB" w14:textId="77777777" w:rsidR="001F1258" w:rsidRPr="001F1258" w:rsidRDefault="001F1258" w:rsidP="001F1258">
            <w:pPr>
              <w:rPr>
                <w:rFonts w:ascii="Calibri" w:eastAsia="Calibri" w:hAnsi="Calibri" w:cs="Times New Roman"/>
                <w:color w:val="000000"/>
              </w:rPr>
            </w:pPr>
            <w:r w:rsidRPr="001F1258">
              <w:rPr>
                <w:rFonts w:ascii="Calibri" w:eastAsia="Calibri" w:hAnsi="Calibri" w:cs="Times New Roman"/>
                <w:color w:val="000000"/>
              </w:rPr>
              <w:t>Bulgaristan</w:t>
            </w:r>
          </w:p>
        </w:tc>
      </w:tr>
      <w:tr w:rsidR="001F1258" w:rsidRPr="001F1258" w14:paraId="43C73F09" w14:textId="77777777" w:rsidTr="007B35D3">
        <w:trPr>
          <w:trHeight w:val="567"/>
          <w:jc w:val="center"/>
        </w:trPr>
        <w:tc>
          <w:tcPr>
            <w:tcW w:w="7483" w:type="dxa"/>
            <w:vAlign w:val="bottom"/>
          </w:tcPr>
          <w:p w14:paraId="62732917" w14:textId="77777777" w:rsidR="001F1258" w:rsidRPr="001F1258" w:rsidRDefault="001F1258" w:rsidP="001F1258">
            <w:pPr>
              <w:rPr>
                <w:rFonts w:ascii="Calibri" w:eastAsia="Calibri" w:hAnsi="Calibri" w:cs="Times New Roman"/>
              </w:rPr>
            </w:pPr>
            <w:proofErr w:type="spellStart"/>
            <w:r w:rsidRPr="001F1258">
              <w:rPr>
                <w:rFonts w:ascii="Calibri" w:eastAsia="Calibri" w:hAnsi="Calibri" w:cs="Times New Roman"/>
              </w:rPr>
              <w:t>Jerzy</w:t>
            </w:r>
            <w:proofErr w:type="spellEnd"/>
            <w:r w:rsidRPr="001F1258">
              <w:rPr>
                <w:rFonts w:ascii="Calibri" w:eastAsia="Calibri" w:hAnsi="Calibri" w:cs="Times New Roman"/>
              </w:rPr>
              <w:t xml:space="preserve"> </w:t>
            </w:r>
            <w:proofErr w:type="spellStart"/>
            <w:r w:rsidRPr="001F1258">
              <w:rPr>
                <w:rFonts w:ascii="Calibri" w:eastAsia="Calibri" w:hAnsi="Calibri" w:cs="Times New Roman"/>
              </w:rPr>
              <w:t>Korczak</w:t>
            </w:r>
            <w:proofErr w:type="spellEnd"/>
            <w:r w:rsidRPr="001F1258">
              <w:rPr>
                <w:rFonts w:ascii="Calibri" w:eastAsia="Calibri" w:hAnsi="Calibri" w:cs="Times New Roman"/>
              </w:rPr>
              <w:t xml:space="preserve"> School of </w:t>
            </w:r>
            <w:proofErr w:type="spellStart"/>
            <w:r w:rsidRPr="001F1258">
              <w:rPr>
                <w:rFonts w:ascii="Calibri" w:eastAsia="Calibri" w:hAnsi="Calibri" w:cs="Times New Roman"/>
              </w:rPr>
              <w:t>Pedagogy</w:t>
            </w:r>
            <w:proofErr w:type="spellEnd"/>
            <w:r w:rsidRPr="001F1258">
              <w:rPr>
                <w:rFonts w:ascii="Calibri" w:eastAsia="Calibri" w:hAnsi="Calibri" w:cs="Times New Roman"/>
              </w:rPr>
              <w:t xml:space="preserve"> in WARSAW</w:t>
            </w:r>
          </w:p>
        </w:tc>
        <w:tc>
          <w:tcPr>
            <w:tcW w:w="1701" w:type="dxa"/>
            <w:vAlign w:val="bottom"/>
          </w:tcPr>
          <w:p w14:paraId="76FC2FEB" w14:textId="77777777" w:rsidR="001F1258" w:rsidRPr="001F1258" w:rsidRDefault="001F1258" w:rsidP="001F1258">
            <w:pPr>
              <w:rPr>
                <w:rFonts w:ascii="Calibri" w:eastAsia="Calibri" w:hAnsi="Calibri" w:cs="Times New Roman"/>
                <w:color w:val="000000"/>
              </w:rPr>
            </w:pPr>
            <w:r w:rsidRPr="001F1258">
              <w:rPr>
                <w:rFonts w:ascii="Calibri" w:eastAsia="Calibri" w:hAnsi="Calibri" w:cs="Times New Roman"/>
                <w:color w:val="000000"/>
              </w:rPr>
              <w:t>Polonya</w:t>
            </w:r>
          </w:p>
        </w:tc>
      </w:tr>
      <w:tr w:rsidR="001F1258" w:rsidRPr="001F1258" w14:paraId="28DBB323" w14:textId="77777777" w:rsidTr="007B35D3">
        <w:trPr>
          <w:trHeight w:val="567"/>
          <w:jc w:val="center"/>
        </w:trPr>
        <w:tc>
          <w:tcPr>
            <w:tcW w:w="7483" w:type="dxa"/>
            <w:vAlign w:val="bottom"/>
          </w:tcPr>
          <w:p w14:paraId="4DCA0F11" w14:textId="77777777" w:rsidR="001F1258" w:rsidRPr="001F1258" w:rsidRDefault="001F1258" w:rsidP="001F1258">
            <w:pPr>
              <w:rPr>
                <w:rFonts w:ascii="Calibri" w:eastAsia="Calibri" w:hAnsi="Calibri" w:cs="Times New Roman"/>
              </w:rPr>
            </w:pPr>
            <w:proofErr w:type="spellStart"/>
            <w:r w:rsidRPr="001F1258">
              <w:rPr>
                <w:rFonts w:ascii="Calibri" w:eastAsia="Calibri" w:hAnsi="Calibri" w:cs="Times New Roman"/>
              </w:rPr>
              <w:t>University</w:t>
            </w:r>
            <w:proofErr w:type="spellEnd"/>
            <w:r w:rsidRPr="001F1258">
              <w:rPr>
                <w:rFonts w:ascii="Calibri" w:eastAsia="Calibri" w:hAnsi="Calibri" w:cs="Times New Roman"/>
              </w:rPr>
              <w:t xml:space="preserve"> of </w:t>
            </w:r>
            <w:proofErr w:type="spellStart"/>
            <w:r w:rsidRPr="001F1258">
              <w:rPr>
                <w:rFonts w:ascii="Calibri" w:eastAsia="Calibri" w:hAnsi="Calibri" w:cs="Times New Roman"/>
              </w:rPr>
              <w:t>Pıtesti</w:t>
            </w:r>
            <w:proofErr w:type="spellEnd"/>
          </w:p>
        </w:tc>
        <w:tc>
          <w:tcPr>
            <w:tcW w:w="1701" w:type="dxa"/>
            <w:vAlign w:val="bottom"/>
          </w:tcPr>
          <w:p w14:paraId="5BB0CE00" w14:textId="77777777" w:rsidR="001F1258" w:rsidRPr="001F1258" w:rsidRDefault="001F1258" w:rsidP="001F1258">
            <w:pPr>
              <w:rPr>
                <w:rFonts w:ascii="Calibri" w:eastAsia="Calibri" w:hAnsi="Calibri" w:cs="Times New Roman"/>
                <w:color w:val="000000"/>
              </w:rPr>
            </w:pPr>
            <w:r w:rsidRPr="001F1258">
              <w:rPr>
                <w:rFonts w:ascii="Calibri" w:eastAsia="Calibri" w:hAnsi="Calibri" w:cs="Times New Roman"/>
                <w:color w:val="000000"/>
              </w:rPr>
              <w:t>Romanya</w:t>
            </w:r>
          </w:p>
        </w:tc>
      </w:tr>
    </w:tbl>
    <w:p w14:paraId="0F741717" w14:textId="77777777" w:rsidR="001F1258" w:rsidRPr="001F1258" w:rsidRDefault="001F1258" w:rsidP="001F1258">
      <w:pPr>
        <w:rPr>
          <w:rFonts w:ascii="Calibri" w:eastAsia="Calibri" w:hAnsi="Calibri" w:cs="Times New Roman"/>
        </w:rPr>
      </w:pPr>
    </w:p>
    <w:p w14:paraId="04A0466B" w14:textId="77777777" w:rsidR="001F1258" w:rsidRPr="001F1258" w:rsidRDefault="001F1258" w:rsidP="001F1258">
      <w:pPr>
        <w:jc w:val="center"/>
        <w:rPr>
          <w:rFonts w:eastAsia="Calibri" w:cstheme="minorHAnsi"/>
          <w:b/>
          <w:bCs/>
          <w:i/>
          <w:iCs/>
        </w:rPr>
      </w:pPr>
      <w:r w:rsidRPr="001F1258">
        <w:rPr>
          <w:rFonts w:eastAsia="Calibri" w:cstheme="minorHAnsi"/>
          <w:b/>
          <w:bCs/>
          <w:i/>
          <w:iCs/>
        </w:rPr>
        <w:t xml:space="preserve">Tablo 1.3.2.1. Eğitim Fakültesi Erasmus ve Farabi </w:t>
      </w:r>
      <w:proofErr w:type="spellStart"/>
      <w:r w:rsidRPr="001F1258">
        <w:rPr>
          <w:rFonts w:eastAsia="Calibri" w:cstheme="minorHAnsi"/>
          <w:b/>
          <w:bCs/>
          <w:i/>
          <w:iCs/>
        </w:rPr>
        <w:t>Kordinatörleri</w:t>
      </w:r>
      <w:proofErr w:type="spellEnd"/>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06"/>
        <w:gridCol w:w="4606"/>
      </w:tblGrid>
      <w:tr w:rsidR="001F1258" w:rsidRPr="001F1258" w14:paraId="789AAE06" w14:textId="77777777" w:rsidTr="001F1258">
        <w:tc>
          <w:tcPr>
            <w:tcW w:w="4606" w:type="dxa"/>
          </w:tcPr>
          <w:p w14:paraId="13BA19B7" w14:textId="77777777" w:rsidR="001F1258" w:rsidRPr="001F1258" w:rsidRDefault="001F1258" w:rsidP="001F1258">
            <w:pPr>
              <w:jc w:val="center"/>
              <w:rPr>
                <w:rFonts w:eastAsia="Calibri" w:cstheme="minorHAnsi"/>
              </w:rPr>
            </w:pPr>
            <w:r w:rsidRPr="001F1258">
              <w:rPr>
                <w:rFonts w:eastAsia="Calibri" w:cstheme="minorHAnsi"/>
              </w:rPr>
              <w:t>Farabi</w:t>
            </w:r>
          </w:p>
        </w:tc>
        <w:tc>
          <w:tcPr>
            <w:tcW w:w="4606" w:type="dxa"/>
          </w:tcPr>
          <w:p w14:paraId="657946B6" w14:textId="77777777" w:rsidR="001F1258" w:rsidRPr="001F1258" w:rsidRDefault="001F1258" w:rsidP="001F1258">
            <w:pPr>
              <w:jc w:val="center"/>
              <w:rPr>
                <w:rFonts w:eastAsia="Calibri" w:cstheme="minorHAnsi"/>
              </w:rPr>
            </w:pPr>
            <w:r w:rsidRPr="001F1258">
              <w:rPr>
                <w:rFonts w:eastAsia="Calibri" w:cstheme="minorHAnsi"/>
              </w:rPr>
              <w:t>Doç. Dr. Özgün UYANIK AKTULUN</w:t>
            </w:r>
          </w:p>
        </w:tc>
      </w:tr>
      <w:tr w:rsidR="001F1258" w:rsidRPr="001F1258" w14:paraId="70A43FE8" w14:textId="77777777" w:rsidTr="001F1258">
        <w:tc>
          <w:tcPr>
            <w:tcW w:w="4606" w:type="dxa"/>
          </w:tcPr>
          <w:p w14:paraId="61130A53" w14:textId="77777777" w:rsidR="001F1258" w:rsidRPr="001F1258" w:rsidRDefault="001F1258" w:rsidP="001F1258">
            <w:pPr>
              <w:jc w:val="center"/>
              <w:rPr>
                <w:rFonts w:eastAsia="Calibri" w:cstheme="minorHAnsi"/>
              </w:rPr>
            </w:pPr>
            <w:r w:rsidRPr="001F1258">
              <w:rPr>
                <w:rFonts w:eastAsia="Calibri" w:cstheme="minorHAnsi"/>
              </w:rPr>
              <w:t>Erasmus</w:t>
            </w:r>
          </w:p>
        </w:tc>
        <w:tc>
          <w:tcPr>
            <w:tcW w:w="4606" w:type="dxa"/>
          </w:tcPr>
          <w:p w14:paraId="327FEC98" w14:textId="77777777" w:rsidR="001F1258" w:rsidRPr="001F1258" w:rsidRDefault="001F1258" w:rsidP="001F1258">
            <w:pPr>
              <w:jc w:val="center"/>
              <w:rPr>
                <w:rFonts w:eastAsia="Calibri" w:cstheme="minorHAnsi"/>
              </w:rPr>
            </w:pPr>
            <w:r w:rsidRPr="001F1258">
              <w:rPr>
                <w:rFonts w:eastAsia="Calibri" w:cstheme="minorHAnsi"/>
              </w:rPr>
              <w:t xml:space="preserve">Prof. </w:t>
            </w:r>
            <w:proofErr w:type="spellStart"/>
            <w:proofErr w:type="gramStart"/>
            <w:r w:rsidRPr="001F1258">
              <w:rPr>
                <w:rFonts w:eastAsia="Calibri" w:cstheme="minorHAnsi"/>
              </w:rPr>
              <w:t>Dr.Nil</w:t>
            </w:r>
            <w:proofErr w:type="spellEnd"/>
            <w:proofErr w:type="gramEnd"/>
            <w:r w:rsidRPr="001F1258">
              <w:rPr>
                <w:rFonts w:eastAsia="Calibri" w:cstheme="minorHAnsi"/>
              </w:rPr>
              <w:t xml:space="preserve"> DUBAN</w:t>
            </w:r>
          </w:p>
        </w:tc>
      </w:tr>
      <w:tr w:rsidR="001F1258" w:rsidRPr="001F1258" w14:paraId="5680C5E3" w14:textId="77777777" w:rsidTr="001F1258">
        <w:tc>
          <w:tcPr>
            <w:tcW w:w="4606" w:type="dxa"/>
          </w:tcPr>
          <w:p w14:paraId="6834AC6D" w14:textId="77777777" w:rsidR="001F1258" w:rsidRPr="001F1258" w:rsidRDefault="001F1258" w:rsidP="001F1258">
            <w:pPr>
              <w:jc w:val="center"/>
              <w:rPr>
                <w:rFonts w:eastAsia="Calibri" w:cstheme="minorHAnsi"/>
              </w:rPr>
            </w:pPr>
            <w:proofErr w:type="gramStart"/>
            <w:r w:rsidRPr="001F1258">
              <w:rPr>
                <w:rFonts w:eastAsia="Calibri" w:cstheme="minorHAnsi"/>
              </w:rPr>
              <w:t>Mevlana</w:t>
            </w:r>
            <w:proofErr w:type="gramEnd"/>
          </w:p>
        </w:tc>
        <w:tc>
          <w:tcPr>
            <w:tcW w:w="4606" w:type="dxa"/>
          </w:tcPr>
          <w:p w14:paraId="47C7C942" w14:textId="77777777" w:rsidR="001F1258" w:rsidRPr="001F1258" w:rsidRDefault="001F1258" w:rsidP="001F1258">
            <w:pPr>
              <w:jc w:val="center"/>
              <w:rPr>
                <w:rFonts w:eastAsia="Calibri" w:cstheme="minorHAnsi"/>
              </w:rPr>
            </w:pPr>
            <w:r w:rsidRPr="001F1258">
              <w:rPr>
                <w:rFonts w:eastAsia="Calibri" w:cstheme="minorHAnsi"/>
              </w:rPr>
              <w:t xml:space="preserve">Dr. </w:t>
            </w:r>
            <w:proofErr w:type="spellStart"/>
            <w:r w:rsidRPr="001F1258">
              <w:rPr>
                <w:rFonts w:eastAsia="Calibri" w:cstheme="minorHAnsi"/>
              </w:rPr>
              <w:t>Öğrt</w:t>
            </w:r>
            <w:proofErr w:type="spellEnd"/>
            <w:r w:rsidRPr="001F1258">
              <w:rPr>
                <w:rFonts w:eastAsia="Calibri" w:cstheme="minorHAnsi"/>
              </w:rPr>
              <w:t>. Üyesi Fatih GÜNGÖR</w:t>
            </w:r>
          </w:p>
        </w:tc>
      </w:tr>
    </w:tbl>
    <w:p w14:paraId="2534784C" w14:textId="77777777" w:rsidR="001F1258" w:rsidRPr="001F1258" w:rsidRDefault="001F1258" w:rsidP="001F1258">
      <w:pPr>
        <w:jc w:val="center"/>
        <w:rPr>
          <w:rFonts w:ascii="Times New Roman" w:eastAsia="Calibri" w:hAnsi="Times New Roman" w:cs="Times New Roman"/>
        </w:rPr>
      </w:pPr>
    </w:p>
    <w:p w14:paraId="7B3A4748" w14:textId="77777777" w:rsidR="001F1258" w:rsidRPr="001F1258" w:rsidRDefault="001F1258" w:rsidP="001F1258">
      <w:pPr>
        <w:spacing w:after="0" w:line="240" w:lineRule="auto"/>
        <w:jc w:val="center"/>
        <w:outlineLvl w:val="5"/>
        <w:rPr>
          <w:rFonts w:ascii="Calibri" w:eastAsia="Times New Roman" w:hAnsi="Calibri" w:cs="Times New Roman"/>
          <w:b/>
          <w:i/>
          <w:sz w:val="24"/>
          <w:szCs w:val="24"/>
          <w:lang w:eastAsia="tr-TR"/>
        </w:rPr>
      </w:pPr>
      <w:r w:rsidRPr="001F1258">
        <w:rPr>
          <w:rFonts w:ascii="Calibri" w:eastAsia="Times New Roman" w:hAnsi="Calibri" w:cs="Times New Roman"/>
          <w:b/>
          <w:i/>
          <w:sz w:val="24"/>
          <w:szCs w:val="24"/>
          <w:lang w:eastAsia="tr-TR"/>
        </w:rPr>
        <w:t>Tablo 1.3.2.3 Erasmus Bilgilendirme Toplantıları</w:t>
      </w:r>
    </w:p>
    <w:tbl>
      <w:tblPr>
        <w:tblW w:w="9214" w:type="dxa"/>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00" w:firstRow="0" w:lastRow="0" w:firstColumn="0" w:lastColumn="0" w:noHBand="0" w:noVBand="1"/>
      </w:tblPr>
      <w:tblGrid>
        <w:gridCol w:w="4523"/>
        <w:gridCol w:w="1292"/>
        <w:gridCol w:w="3399"/>
      </w:tblGrid>
      <w:tr w:rsidR="001F1258" w:rsidRPr="001F1258" w14:paraId="0775B2B0" w14:textId="77777777" w:rsidTr="007B35D3">
        <w:trPr>
          <w:trHeight w:val="454"/>
        </w:trPr>
        <w:tc>
          <w:tcPr>
            <w:tcW w:w="4523" w:type="dxa"/>
            <w:shd w:val="clear" w:color="auto" w:fill="auto"/>
            <w:vAlign w:val="center"/>
          </w:tcPr>
          <w:p w14:paraId="05CD8A6C" w14:textId="77777777" w:rsidR="001F1258" w:rsidRPr="001F1258" w:rsidRDefault="001F1258" w:rsidP="001F1258">
            <w:pPr>
              <w:pBdr>
                <w:top w:val="nil"/>
                <w:left w:val="nil"/>
                <w:bottom w:val="nil"/>
                <w:right w:val="nil"/>
                <w:between w:val="nil"/>
              </w:pBdr>
              <w:jc w:val="center"/>
              <w:rPr>
                <w:rFonts w:ascii="Calibri" w:eastAsia="Calibri" w:hAnsi="Calibri" w:cs="Times New Roman"/>
                <w:color w:val="000000"/>
              </w:rPr>
            </w:pPr>
            <w:r w:rsidRPr="001F1258">
              <w:rPr>
                <w:rFonts w:ascii="Calibri" w:eastAsia="Calibri" w:hAnsi="Calibri" w:cs="Times New Roman"/>
                <w:color w:val="000000"/>
              </w:rPr>
              <w:t>Toplantı Konusu</w:t>
            </w:r>
          </w:p>
        </w:tc>
        <w:tc>
          <w:tcPr>
            <w:tcW w:w="1292" w:type="dxa"/>
            <w:shd w:val="clear" w:color="auto" w:fill="auto"/>
            <w:vAlign w:val="center"/>
          </w:tcPr>
          <w:p w14:paraId="39440F0D" w14:textId="77777777" w:rsidR="001F1258" w:rsidRPr="001F1258" w:rsidRDefault="001F1258" w:rsidP="001F1258">
            <w:pPr>
              <w:pBdr>
                <w:top w:val="nil"/>
                <w:left w:val="nil"/>
                <w:bottom w:val="nil"/>
                <w:right w:val="nil"/>
                <w:between w:val="nil"/>
              </w:pBdr>
              <w:jc w:val="center"/>
              <w:rPr>
                <w:rFonts w:ascii="Calibri" w:eastAsia="Calibri" w:hAnsi="Calibri" w:cs="Times New Roman"/>
                <w:color w:val="000000"/>
              </w:rPr>
            </w:pPr>
            <w:r w:rsidRPr="001F1258">
              <w:rPr>
                <w:rFonts w:ascii="Calibri" w:eastAsia="Calibri" w:hAnsi="Calibri" w:cs="Times New Roman"/>
                <w:color w:val="000000"/>
              </w:rPr>
              <w:t>Tarih</w:t>
            </w:r>
          </w:p>
        </w:tc>
        <w:tc>
          <w:tcPr>
            <w:tcW w:w="3399" w:type="dxa"/>
            <w:shd w:val="clear" w:color="auto" w:fill="auto"/>
            <w:vAlign w:val="center"/>
          </w:tcPr>
          <w:p w14:paraId="030239F2" w14:textId="77777777" w:rsidR="001F1258" w:rsidRPr="001F1258" w:rsidRDefault="001F1258" w:rsidP="001F1258">
            <w:pPr>
              <w:pBdr>
                <w:top w:val="nil"/>
                <w:left w:val="nil"/>
                <w:bottom w:val="nil"/>
                <w:right w:val="nil"/>
                <w:between w:val="nil"/>
              </w:pBdr>
              <w:jc w:val="center"/>
              <w:rPr>
                <w:rFonts w:ascii="Calibri" w:eastAsia="Calibri" w:hAnsi="Calibri" w:cs="Times New Roman"/>
                <w:color w:val="000000"/>
              </w:rPr>
            </w:pPr>
            <w:r w:rsidRPr="001F1258">
              <w:rPr>
                <w:rFonts w:ascii="Calibri" w:eastAsia="Calibri" w:hAnsi="Calibri" w:cs="Times New Roman"/>
                <w:color w:val="000000"/>
              </w:rPr>
              <w:t>Yer</w:t>
            </w:r>
          </w:p>
        </w:tc>
      </w:tr>
      <w:tr w:rsidR="001F1258" w:rsidRPr="001F1258" w14:paraId="7C2C2E3C" w14:textId="77777777" w:rsidTr="007B35D3">
        <w:trPr>
          <w:trHeight w:val="454"/>
        </w:trPr>
        <w:tc>
          <w:tcPr>
            <w:tcW w:w="4523" w:type="dxa"/>
            <w:shd w:val="clear" w:color="auto" w:fill="auto"/>
            <w:vAlign w:val="center"/>
          </w:tcPr>
          <w:p w14:paraId="4954BF24" w14:textId="77777777" w:rsidR="001F1258" w:rsidRPr="001F1258" w:rsidRDefault="001F1258" w:rsidP="001F1258">
            <w:pPr>
              <w:rPr>
                <w:rFonts w:ascii="Calibri" w:eastAsia="Calibri" w:hAnsi="Calibri" w:cs="Times New Roman"/>
              </w:rPr>
            </w:pPr>
            <w:r w:rsidRPr="001F1258">
              <w:rPr>
                <w:rFonts w:ascii="Calibri" w:eastAsia="Calibri" w:hAnsi="Calibri" w:cs="Times New Roman"/>
              </w:rPr>
              <w:t xml:space="preserve">Erasmus+ Staj hareketliliği bilgilendirme </w:t>
            </w:r>
            <w:r w:rsidRPr="001F1258">
              <w:rPr>
                <w:rFonts w:ascii="Calibri" w:eastAsia="Calibri" w:hAnsi="Calibri" w:cs="Times New Roman"/>
              </w:rPr>
              <w:lastRenderedPageBreak/>
              <w:t xml:space="preserve">toplantısı </w:t>
            </w:r>
            <w:proofErr w:type="spellStart"/>
            <w:r w:rsidRPr="001F1258">
              <w:rPr>
                <w:rFonts w:ascii="Calibri" w:eastAsia="Calibri" w:hAnsi="Calibri" w:cs="Times New Roman"/>
              </w:rPr>
              <w:t>öğr.</w:t>
            </w:r>
            <w:proofErr w:type="spellEnd"/>
            <w:r w:rsidRPr="001F1258">
              <w:rPr>
                <w:rFonts w:ascii="Calibri" w:eastAsia="Calibri" w:hAnsi="Calibri" w:cs="Times New Roman"/>
              </w:rPr>
              <w:t xml:space="preserve"> Gör. </w:t>
            </w:r>
            <w:proofErr w:type="spellStart"/>
            <w:r w:rsidRPr="001F1258">
              <w:rPr>
                <w:rFonts w:ascii="Calibri" w:eastAsia="Calibri" w:hAnsi="Calibri" w:cs="Times New Roman"/>
              </w:rPr>
              <w:t>Nilda</w:t>
            </w:r>
            <w:proofErr w:type="spellEnd"/>
            <w:r w:rsidRPr="001F1258">
              <w:rPr>
                <w:rFonts w:ascii="Calibri" w:eastAsia="Calibri" w:hAnsi="Calibri" w:cs="Times New Roman"/>
              </w:rPr>
              <w:t xml:space="preserve"> Hocaoğlu ve Erasmus+ Staj öğrencisi </w:t>
            </w:r>
            <w:proofErr w:type="spellStart"/>
            <w:r w:rsidRPr="001F1258">
              <w:rPr>
                <w:rFonts w:ascii="Calibri" w:eastAsia="Calibri" w:hAnsi="Calibri" w:cs="Times New Roman"/>
              </w:rPr>
              <w:t>Oriana</w:t>
            </w:r>
            <w:proofErr w:type="spellEnd"/>
            <w:r w:rsidRPr="001F1258">
              <w:rPr>
                <w:rFonts w:ascii="Calibri" w:eastAsia="Calibri" w:hAnsi="Calibri" w:cs="Times New Roman"/>
              </w:rPr>
              <w:t xml:space="preserve"> </w:t>
            </w:r>
            <w:proofErr w:type="spellStart"/>
            <w:r w:rsidRPr="001F1258">
              <w:rPr>
                <w:rFonts w:ascii="Calibri" w:eastAsia="Calibri" w:hAnsi="Calibri" w:cs="Times New Roman"/>
              </w:rPr>
              <w:t>Rafaela</w:t>
            </w:r>
            <w:proofErr w:type="spellEnd"/>
            <w:r w:rsidRPr="001F1258">
              <w:rPr>
                <w:rFonts w:ascii="Calibri" w:eastAsia="Calibri" w:hAnsi="Calibri" w:cs="Times New Roman"/>
              </w:rPr>
              <w:t xml:space="preserve"> </w:t>
            </w:r>
            <w:proofErr w:type="spellStart"/>
            <w:r w:rsidRPr="001F1258">
              <w:rPr>
                <w:rFonts w:ascii="Calibri" w:eastAsia="Calibri" w:hAnsi="Calibri" w:cs="Times New Roman"/>
              </w:rPr>
              <w:t>Craciun</w:t>
            </w:r>
            <w:proofErr w:type="spellEnd"/>
            <w:r w:rsidRPr="001F1258">
              <w:rPr>
                <w:rFonts w:ascii="Calibri" w:eastAsia="Calibri" w:hAnsi="Calibri" w:cs="Times New Roman"/>
              </w:rPr>
              <w:t xml:space="preserve"> tarafından 25 Nisan 2022 tarihinde saat 13:00’da Mühendislik Fakültesi Konferans Salonunda ve 27 Nisan 2022 tarihinde saat 14:00’da İİBF-Sabri </w:t>
            </w:r>
            <w:proofErr w:type="spellStart"/>
            <w:r w:rsidRPr="001F1258">
              <w:rPr>
                <w:rFonts w:ascii="Calibri" w:eastAsia="Calibri" w:hAnsi="Calibri" w:cs="Times New Roman"/>
              </w:rPr>
              <w:t>Bektöre</w:t>
            </w:r>
            <w:proofErr w:type="spellEnd"/>
            <w:r w:rsidRPr="001F1258">
              <w:rPr>
                <w:rFonts w:ascii="Calibri" w:eastAsia="Calibri" w:hAnsi="Calibri" w:cs="Times New Roman"/>
              </w:rPr>
              <w:t xml:space="preserve"> Toplantı salonunda gerçekleştirilmiştir. </w:t>
            </w:r>
          </w:p>
          <w:p w14:paraId="53359133" w14:textId="77777777" w:rsidR="001F1258" w:rsidRPr="001F1258" w:rsidRDefault="00000000" w:rsidP="001F1258">
            <w:pPr>
              <w:pBdr>
                <w:top w:val="nil"/>
                <w:left w:val="nil"/>
                <w:bottom w:val="nil"/>
                <w:right w:val="nil"/>
                <w:between w:val="nil"/>
              </w:pBdr>
              <w:jc w:val="center"/>
              <w:rPr>
                <w:rFonts w:ascii="Calibri" w:eastAsia="Calibri" w:hAnsi="Calibri" w:cs="Times New Roman"/>
                <w:color w:val="000000"/>
              </w:rPr>
            </w:pPr>
            <w:hyperlink r:id="rId10" w:history="1">
              <w:r w:rsidR="001F1258" w:rsidRPr="001F1258">
                <w:rPr>
                  <w:rFonts w:ascii="Calibri" w:eastAsia="Calibri" w:hAnsi="Calibri" w:cs="Times New Roman"/>
                  <w:color w:val="0000FF"/>
                  <w:u w:val="single"/>
                </w:rPr>
                <w:t>https://uim.aku.edu.tr/2022/04/21/erasmus-staj-hareketliligi-bilgilendirme-toplantilari/</w:t>
              </w:r>
            </w:hyperlink>
          </w:p>
        </w:tc>
        <w:tc>
          <w:tcPr>
            <w:tcW w:w="1292" w:type="dxa"/>
            <w:shd w:val="clear" w:color="auto" w:fill="auto"/>
            <w:vAlign w:val="center"/>
          </w:tcPr>
          <w:p w14:paraId="491026DF" w14:textId="77777777" w:rsidR="001F1258" w:rsidRPr="001F1258" w:rsidRDefault="001F1258" w:rsidP="001F1258">
            <w:pPr>
              <w:pBdr>
                <w:top w:val="nil"/>
                <w:left w:val="nil"/>
                <w:bottom w:val="nil"/>
                <w:right w:val="nil"/>
                <w:between w:val="nil"/>
              </w:pBdr>
              <w:jc w:val="center"/>
              <w:rPr>
                <w:rFonts w:ascii="Calibri" w:eastAsia="Calibri" w:hAnsi="Calibri" w:cs="Times New Roman"/>
                <w:color w:val="000000"/>
              </w:rPr>
            </w:pPr>
            <w:r w:rsidRPr="001F1258">
              <w:rPr>
                <w:rFonts w:ascii="Calibri" w:eastAsia="Calibri" w:hAnsi="Calibri" w:cs="Times New Roman"/>
                <w:color w:val="000000"/>
              </w:rPr>
              <w:lastRenderedPageBreak/>
              <w:t>25.Nisan.20</w:t>
            </w:r>
            <w:r w:rsidRPr="001F1258">
              <w:rPr>
                <w:rFonts w:ascii="Calibri" w:eastAsia="Calibri" w:hAnsi="Calibri" w:cs="Times New Roman"/>
                <w:color w:val="000000"/>
              </w:rPr>
              <w:lastRenderedPageBreak/>
              <w:t>2021</w:t>
            </w:r>
          </w:p>
        </w:tc>
        <w:tc>
          <w:tcPr>
            <w:tcW w:w="3399" w:type="dxa"/>
            <w:shd w:val="clear" w:color="auto" w:fill="auto"/>
            <w:vAlign w:val="center"/>
          </w:tcPr>
          <w:p w14:paraId="0BB00E95" w14:textId="77777777" w:rsidR="001F1258" w:rsidRPr="001F1258" w:rsidRDefault="001F1258" w:rsidP="001F1258">
            <w:pPr>
              <w:pBdr>
                <w:top w:val="nil"/>
                <w:left w:val="nil"/>
                <w:bottom w:val="nil"/>
                <w:right w:val="nil"/>
                <w:between w:val="nil"/>
              </w:pBdr>
              <w:jc w:val="center"/>
              <w:rPr>
                <w:rFonts w:ascii="Calibri" w:eastAsia="Calibri" w:hAnsi="Calibri" w:cs="Times New Roman"/>
                <w:color w:val="000000"/>
              </w:rPr>
            </w:pPr>
          </w:p>
        </w:tc>
      </w:tr>
      <w:tr w:rsidR="001F1258" w:rsidRPr="001F1258" w14:paraId="089C9B29" w14:textId="77777777" w:rsidTr="007B35D3">
        <w:trPr>
          <w:trHeight w:val="567"/>
        </w:trPr>
        <w:tc>
          <w:tcPr>
            <w:tcW w:w="4523" w:type="dxa"/>
            <w:shd w:val="clear" w:color="auto" w:fill="auto"/>
            <w:vAlign w:val="bottom"/>
          </w:tcPr>
          <w:p w14:paraId="45F6B845" w14:textId="77777777" w:rsidR="001F1258" w:rsidRPr="001F1258" w:rsidRDefault="001F1258" w:rsidP="001F1258">
            <w:pPr>
              <w:rPr>
                <w:rFonts w:ascii="Calibri" w:eastAsia="Calibri" w:hAnsi="Calibri" w:cs="Calibri"/>
                <w:color w:val="000000"/>
              </w:rPr>
            </w:pPr>
            <w:r w:rsidRPr="001F1258">
              <w:rPr>
                <w:rFonts w:ascii="Calibri" w:eastAsia="Calibri" w:hAnsi="Calibri" w:cs="Calibri"/>
                <w:color w:val="000000"/>
              </w:rPr>
              <w:t xml:space="preserve">Erasmus hareketliliğine hak kazanan tüm öğrencilere </w:t>
            </w:r>
            <w:proofErr w:type="spellStart"/>
            <w:r w:rsidRPr="001F1258">
              <w:rPr>
                <w:rFonts w:ascii="Calibri" w:eastAsia="Calibri" w:hAnsi="Calibri" w:cs="Calibri"/>
                <w:color w:val="000000"/>
              </w:rPr>
              <w:t>perculus</w:t>
            </w:r>
            <w:proofErr w:type="spellEnd"/>
            <w:r w:rsidRPr="001F1258">
              <w:rPr>
                <w:rFonts w:ascii="Calibri" w:eastAsia="Calibri" w:hAnsi="Calibri" w:cs="Calibri"/>
                <w:color w:val="000000"/>
              </w:rPr>
              <w:t xml:space="preserve"> sistemi üzerinden online oryantasyon toplantısı yapılmıştır.</w:t>
            </w:r>
          </w:p>
        </w:tc>
        <w:tc>
          <w:tcPr>
            <w:tcW w:w="1292" w:type="dxa"/>
            <w:shd w:val="clear" w:color="auto" w:fill="auto"/>
            <w:vAlign w:val="bottom"/>
          </w:tcPr>
          <w:p w14:paraId="25080E4D" w14:textId="77777777" w:rsidR="001F1258" w:rsidRPr="001F1258" w:rsidRDefault="001F1258" w:rsidP="001F1258">
            <w:pPr>
              <w:rPr>
                <w:rFonts w:ascii="Calibri" w:eastAsia="Calibri" w:hAnsi="Calibri" w:cs="Calibri"/>
                <w:color w:val="000000"/>
              </w:rPr>
            </w:pPr>
            <w:r w:rsidRPr="001F1258">
              <w:rPr>
                <w:rFonts w:ascii="Calibri" w:eastAsia="Calibri" w:hAnsi="Calibri" w:cs="Calibri"/>
                <w:color w:val="000000"/>
              </w:rPr>
              <w:t>8.May.21</w:t>
            </w:r>
          </w:p>
        </w:tc>
        <w:tc>
          <w:tcPr>
            <w:tcW w:w="3399" w:type="dxa"/>
            <w:shd w:val="clear" w:color="auto" w:fill="auto"/>
            <w:vAlign w:val="center"/>
          </w:tcPr>
          <w:p w14:paraId="411974A4" w14:textId="77777777" w:rsidR="001F1258" w:rsidRPr="001F1258" w:rsidRDefault="001F1258" w:rsidP="001F1258">
            <w:pPr>
              <w:pBdr>
                <w:top w:val="nil"/>
                <w:left w:val="nil"/>
                <w:bottom w:val="nil"/>
                <w:right w:val="nil"/>
                <w:between w:val="nil"/>
              </w:pBdr>
              <w:jc w:val="center"/>
              <w:rPr>
                <w:rFonts w:ascii="Calibri" w:eastAsia="Calibri" w:hAnsi="Calibri" w:cs="Times New Roman"/>
                <w:color w:val="000000"/>
              </w:rPr>
            </w:pPr>
            <w:r w:rsidRPr="001F1258">
              <w:rPr>
                <w:rFonts w:ascii="Calibri" w:eastAsia="Calibri" w:hAnsi="Calibri" w:cs="Times New Roman"/>
                <w:color w:val="000000"/>
              </w:rPr>
              <w:t>AKÜ</w:t>
            </w:r>
          </w:p>
        </w:tc>
      </w:tr>
      <w:tr w:rsidR="001F1258" w:rsidRPr="001F1258" w14:paraId="6F3951E4" w14:textId="77777777" w:rsidTr="007B35D3">
        <w:trPr>
          <w:trHeight w:val="567"/>
        </w:trPr>
        <w:tc>
          <w:tcPr>
            <w:tcW w:w="4523" w:type="dxa"/>
            <w:shd w:val="clear" w:color="auto" w:fill="auto"/>
            <w:vAlign w:val="bottom"/>
          </w:tcPr>
          <w:p w14:paraId="7AF936BA" w14:textId="77777777" w:rsidR="001F1258" w:rsidRPr="001F1258" w:rsidRDefault="001F1258" w:rsidP="001F1258">
            <w:pPr>
              <w:rPr>
                <w:rFonts w:ascii="Calibri" w:eastAsia="Calibri" w:hAnsi="Calibri" w:cs="Calibri"/>
                <w:color w:val="000000"/>
              </w:rPr>
            </w:pPr>
            <w:r w:rsidRPr="001F1258">
              <w:rPr>
                <w:rFonts w:ascii="Calibri" w:eastAsia="Calibri" w:hAnsi="Calibri" w:cs="Calibri"/>
                <w:color w:val="000000"/>
              </w:rPr>
              <w:t>Erasmus programlarına başvuru online bilgilendirme toplantısı yapılmıştır</w:t>
            </w:r>
          </w:p>
        </w:tc>
        <w:tc>
          <w:tcPr>
            <w:tcW w:w="1292" w:type="dxa"/>
            <w:shd w:val="clear" w:color="auto" w:fill="auto"/>
            <w:vAlign w:val="bottom"/>
          </w:tcPr>
          <w:p w14:paraId="45B57EAC" w14:textId="77777777" w:rsidR="001F1258" w:rsidRPr="001F1258" w:rsidRDefault="001F1258" w:rsidP="001F1258">
            <w:pPr>
              <w:rPr>
                <w:rFonts w:ascii="Calibri" w:eastAsia="Calibri" w:hAnsi="Calibri" w:cs="Calibri"/>
                <w:color w:val="000000"/>
              </w:rPr>
            </w:pPr>
            <w:r w:rsidRPr="001F1258">
              <w:rPr>
                <w:rFonts w:ascii="Calibri" w:eastAsia="Calibri" w:hAnsi="Calibri" w:cs="Calibri"/>
                <w:color w:val="000000"/>
              </w:rPr>
              <w:t>17.Nis.21</w:t>
            </w:r>
          </w:p>
        </w:tc>
        <w:tc>
          <w:tcPr>
            <w:tcW w:w="3399" w:type="dxa"/>
            <w:shd w:val="clear" w:color="auto" w:fill="auto"/>
            <w:vAlign w:val="center"/>
          </w:tcPr>
          <w:p w14:paraId="5EC9651F" w14:textId="77777777" w:rsidR="001F1258" w:rsidRPr="001F1258" w:rsidRDefault="001F1258" w:rsidP="001F1258">
            <w:pPr>
              <w:pBdr>
                <w:top w:val="nil"/>
                <w:left w:val="nil"/>
                <w:bottom w:val="nil"/>
                <w:right w:val="nil"/>
                <w:between w:val="nil"/>
              </w:pBdr>
              <w:jc w:val="center"/>
              <w:rPr>
                <w:rFonts w:ascii="Calibri" w:eastAsia="Calibri" w:hAnsi="Calibri" w:cs="Times New Roman"/>
                <w:color w:val="000000"/>
              </w:rPr>
            </w:pPr>
            <w:r w:rsidRPr="001F1258">
              <w:rPr>
                <w:rFonts w:ascii="Calibri" w:eastAsia="Calibri" w:hAnsi="Calibri" w:cs="Times New Roman"/>
                <w:color w:val="000000"/>
              </w:rPr>
              <w:t>AKÜ</w:t>
            </w:r>
          </w:p>
        </w:tc>
      </w:tr>
      <w:tr w:rsidR="001F1258" w:rsidRPr="001F1258" w14:paraId="0C40DF3C" w14:textId="77777777" w:rsidTr="007B35D3">
        <w:trPr>
          <w:trHeight w:val="567"/>
        </w:trPr>
        <w:tc>
          <w:tcPr>
            <w:tcW w:w="4523" w:type="dxa"/>
            <w:shd w:val="clear" w:color="auto" w:fill="auto"/>
            <w:vAlign w:val="bottom"/>
          </w:tcPr>
          <w:p w14:paraId="05078CCC" w14:textId="77777777" w:rsidR="001F1258" w:rsidRPr="001F1258" w:rsidRDefault="001F1258" w:rsidP="001F1258">
            <w:pPr>
              <w:rPr>
                <w:rFonts w:ascii="Calibri" w:eastAsia="Calibri" w:hAnsi="Calibri" w:cs="Calibri"/>
                <w:color w:val="000000"/>
              </w:rPr>
            </w:pPr>
            <w:r w:rsidRPr="001F1258">
              <w:rPr>
                <w:rFonts w:ascii="Calibri" w:eastAsia="Calibri" w:hAnsi="Calibri" w:cs="Calibri"/>
                <w:color w:val="000000"/>
              </w:rPr>
              <w:t xml:space="preserve">Erasmus </w:t>
            </w:r>
            <w:proofErr w:type="spellStart"/>
            <w:r w:rsidRPr="001F1258">
              <w:rPr>
                <w:rFonts w:ascii="Calibri" w:eastAsia="Calibri" w:hAnsi="Calibri" w:cs="Calibri"/>
                <w:color w:val="000000"/>
              </w:rPr>
              <w:t>Days</w:t>
            </w:r>
            <w:proofErr w:type="spellEnd"/>
            <w:r w:rsidRPr="001F1258">
              <w:rPr>
                <w:rFonts w:ascii="Calibri" w:eastAsia="Calibri" w:hAnsi="Calibri" w:cs="Calibri"/>
                <w:color w:val="000000"/>
              </w:rPr>
              <w:t xml:space="preserve"> online bilgilendirme toplantısı yapıldı</w:t>
            </w:r>
          </w:p>
        </w:tc>
        <w:tc>
          <w:tcPr>
            <w:tcW w:w="1292" w:type="dxa"/>
            <w:shd w:val="clear" w:color="auto" w:fill="auto"/>
            <w:vAlign w:val="bottom"/>
          </w:tcPr>
          <w:p w14:paraId="0DB1100E" w14:textId="77777777" w:rsidR="001F1258" w:rsidRPr="001F1258" w:rsidRDefault="001F1258" w:rsidP="001F1258">
            <w:pPr>
              <w:rPr>
                <w:rFonts w:ascii="Calibri" w:eastAsia="Calibri" w:hAnsi="Calibri" w:cs="Calibri"/>
                <w:color w:val="000000"/>
              </w:rPr>
            </w:pPr>
            <w:r w:rsidRPr="001F1258">
              <w:rPr>
                <w:rFonts w:ascii="Calibri" w:eastAsia="Calibri" w:hAnsi="Calibri" w:cs="Calibri"/>
                <w:color w:val="000000"/>
              </w:rPr>
              <w:t>15.Eki.20</w:t>
            </w:r>
          </w:p>
        </w:tc>
        <w:tc>
          <w:tcPr>
            <w:tcW w:w="3399" w:type="dxa"/>
            <w:shd w:val="clear" w:color="auto" w:fill="auto"/>
            <w:vAlign w:val="center"/>
          </w:tcPr>
          <w:p w14:paraId="5CC1A76D" w14:textId="77777777" w:rsidR="001F1258" w:rsidRPr="001F1258" w:rsidRDefault="001F1258" w:rsidP="001F1258">
            <w:pPr>
              <w:pBdr>
                <w:top w:val="nil"/>
                <w:left w:val="nil"/>
                <w:bottom w:val="nil"/>
                <w:right w:val="nil"/>
                <w:between w:val="nil"/>
              </w:pBdr>
              <w:jc w:val="center"/>
              <w:rPr>
                <w:rFonts w:ascii="Calibri" w:eastAsia="Calibri" w:hAnsi="Calibri" w:cs="Times New Roman"/>
                <w:color w:val="000000"/>
              </w:rPr>
            </w:pPr>
            <w:r w:rsidRPr="001F1258">
              <w:rPr>
                <w:rFonts w:ascii="Calibri" w:eastAsia="Calibri" w:hAnsi="Calibri" w:cs="Times New Roman"/>
                <w:color w:val="000000"/>
              </w:rPr>
              <w:t>AKÜ</w:t>
            </w:r>
          </w:p>
        </w:tc>
      </w:tr>
      <w:tr w:rsidR="001F1258" w:rsidRPr="001F1258" w14:paraId="675F8BC0" w14:textId="77777777" w:rsidTr="007B35D3">
        <w:trPr>
          <w:trHeight w:val="567"/>
        </w:trPr>
        <w:tc>
          <w:tcPr>
            <w:tcW w:w="4523" w:type="dxa"/>
            <w:shd w:val="clear" w:color="auto" w:fill="auto"/>
            <w:vAlign w:val="bottom"/>
          </w:tcPr>
          <w:p w14:paraId="2FC0C415" w14:textId="77777777" w:rsidR="001F1258" w:rsidRPr="001F1258" w:rsidRDefault="001F1258" w:rsidP="001F1258">
            <w:pPr>
              <w:rPr>
                <w:rFonts w:ascii="Calibri" w:eastAsia="Calibri" w:hAnsi="Calibri" w:cs="Calibri"/>
                <w:color w:val="000000"/>
              </w:rPr>
            </w:pPr>
            <w:r w:rsidRPr="001F1258">
              <w:rPr>
                <w:rFonts w:ascii="Calibri" w:eastAsia="Calibri" w:hAnsi="Calibri" w:cs="Calibri"/>
                <w:color w:val="000000"/>
              </w:rPr>
              <w:t xml:space="preserve">Erasmus hareketliliğine hak kazanan tüm öğrencilere </w:t>
            </w:r>
            <w:proofErr w:type="spellStart"/>
            <w:r w:rsidRPr="001F1258">
              <w:rPr>
                <w:rFonts w:ascii="Calibri" w:eastAsia="Calibri" w:hAnsi="Calibri" w:cs="Calibri"/>
                <w:color w:val="000000"/>
              </w:rPr>
              <w:t>perculus</w:t>
            </w:r>
            <w:proofErr w:type="spellEnd"/>
            <w:r w:rsidRPr="001F1258">
              <w:rPr>
                <w:rFonts w:ascii="Calibri" w:eastAsia="Calibri" w:hAnsi="Calibri" w:cs="Calibri"/>
                <w:color w:val="000000"/>
              </w:rPr>
              <w:t xml:space="preserve"> sistemi üzerinden online oryantasyon toplantısı yapılmıştır.</w:t>
            </w:r>
          </w:p>
        </w:tc>
        <w:tc>
          <w:tcPr>
            <w:tcW w:w="1292" w:type="dxa"/>
            <w:shd w:val="clear" w:color="auto" w:fill="auto"/>
            <w:vAlign w:val="bottom"/>
          </w:tcPr>
          <w:p w14:paraId="112F37D1" w14:textId="77777777" w:rsidR="001F1258" w:rsidRPr="001F1258" w:rsidRDefault="001F1258" w:rsidP="001F1258">
            <w:pPr>
              <w:rPr>
                <w:rFonts w:ascii="Calibri" w:eastAsia="Calibri" w:hAnsi="Calibri" w:cs="Calibri"/>
                <w:color w:val="000000"/>
              </w:rPr>
            </w:pPr>
            <w:r w:rsidRPr="001F1258">
              <w:rPr>
                <w:rFonts w:ascii="Calibri" w:eastAsia="Calibri" w:hAnsi="Calibri" w:cs="Calibri"/>
                <w:color w:val="000000"/>
              </w:rPr>
              <w:t>28.Kas.20</w:t>
            </w:r>
          </w:p>
        </w:tc>
        <w:tc>
          <w:tcPr>
            <w:tcW w:w="3399" w:type="dxa"/>
            <w:shd w:val="clear" w:color="auto" w:fill="auto"/>
            <w:vAlign w:val="center"/>
          </w:tcPr>
          <w:p w14:paraId="5B7D0CC3" w14:textId="77777777" w:rsidR="001F1258" w:rsidRPr="001F1258" w:rsidRDefault="001F1258" w:rsidP="001F1258">
            <w:pPr>
              <w:pBdr>
                <w:top w:val="nil"/>
                <w:left w:val="nil"/>
                <w:bottom w:val="nil"/>
                <w:right w:val="nil"/>
                <w:between w:val="nil"/>
              </w:pBdr>
              <w:jc w:val="center"/>
              <w:rPr>
                <w:rFonts w:ascii="Calibri" w:eastAsia="Calibri" w:hAnsi="Calibri" w:cs="Times New Roman"/>
                <w:color w:val="000000"/>
              </w:rPr>
            </w:pPr>
            <w:r w:rsidRPr="001F1258">
              <w:rPr>
                <w:rFonts w:ascii="Calibri" w:eastAsia="Calibri" w:hAnsi="Calibri" w:cs="Times New Roman"/>
                <w:color w:val="000000"/>
              </w:rPr>
              <w:t>AKÜ</w:t>
            </w:r>
          </w:p>
        </w:tc>
      </w:tr>
      <w:tr w:rsidR="001F1258" w:rsidRPr="001F1258" w14:paraId="734C17EC" w14:textId="77777777" w:rsidTr="007B35D3">
        <w:trPr>
          <w:trHeight w:val="567"/>
        </w:trPr>
        <w:tc>
          <w:tcPr>
            <w:tcW w:w="4523" w:type="dxa"/>
            <w:shd w:val="clear" w:color="auto" w:fill="auto"/>
            <w:vAlign w:val="bottom"/>
          </w:tcPr>
          <w:p w14:paraId="578128B4" w14:textId="77777777" w:rsidR="001F1258" w:rsidRPr="001F1258" w:rsidRDefault="001F1258" w:rsidP="001F1258">
            <w:pPr>
              <w:rPr>
                <w:rFonts w:ascii="Calibri" w:eastAsia="Calibri" w:hAnsi="Calibri" w:cs="Calibri"/>
                <w:color w:val="000000"/>
              </w:rPr>
            </w:pPr>
            <w:r w:rsidRPr="001F1258">
              <w:rPr>
                <w:rFonts w:ascii="Calibri" w:eastAsia="Calibri" w:hAnsi="Calibri" w:cs="Calibri"/>
                <w:color w:val="000000"/>
              </w:rPr>
              <w:t>Erasmus hareketliliğine hak kazanan tüm öğrencilere   oryantasyon toplantısı yapılmıştır.</w:t>
            </w:r>
          </w:p>
        </w:tc>
        <w:tc>
          <w:tcPr>
            <w:tcW w:w="1292" w:type="dxa"/>
            <w:shd w:val="clear" w:color="auto" w:fill="auto"/>
            <w:vAlign w:val="bottom"/>
          </w:tcPr>
          <w:p w14:paraId="11036712" w14:textId="77777777" w:rsidR="001F1258" w:rsidRPr="001F1258" w:rsidRDefault="001F1258" w:rsidP="001F1258">
            <w:pPr>
              <w:rPr>
                <w:rFonts w:ascii="Calibri" w:eastAsia="Calibri" w:hAnsi="Calibri" w:cs="Calibri"/>
                <w:color w:val="000000"/>
              </w:rPr>
            </w:pPr>
            <w:r w:rsidRPr="001F1258">
              <w:rPr>
                <w:rFonts w:ascii="Calibri" w:eastAsia="Calibri" w:hAnsi="Calibri" w:cs="Calibri"/>
                <w:color w:val="000000"/>
              </w:rPr>
              <w:t>24.12.2019</w:t>
            </w:r>
          </w:p>
        </w:tc>
        <w:tc>
          <w:tcPr>
            <w:tcW w:w="3399" w:type="dxa"/>
            <w:shd w:val="clear" w:color="auto" w:fill="auto"/>
            <w:vAlign w:val="center"/>
          </w:tcPr>
          <w:p w14:paraId="4A95E3AC" w14:textId="77777777" w:rsidR="001F1258" w:rsidRPr="001F1258" w:rsidRDefault="001F1258" w:rsidP="001F1258">
            <w:pPr>
              <w:pBdr>
                <w:top w:val="nil"/>
                <w:left w:val="nil"/>
                <w:bottom w:val="nil"/>
                <w:right w:val="nil"/>
                <w:between w:val="nil"/>
              </w:pBdr>
              <w:jc w:val="center"/>
              <w:rPr>
                <w:rFonts w:ascii="Calibri" w:eastAsia="Calibri" w:hAnsi="Calibri" w:cs="Times New Roman"/>
                <w:color w:val="000000"/>
              </w:rPr>
            </w:pPr>
            <w:r w:rsidRPr="001F1258">
              <w:rPr>
                <w:rFonts w:ascii="Calibri" w:eastAsia="Calibri" w:hAnsi="Calibri" w:cs="Times New Roman"/>
                <w:color w:val="000000"/>
              </w:rPr>
              <w:t>AKÜ</w:t>
            </w:r>
          </w:p>
        </w:tc>
      </w:tr>
      <w:tr w:rsidR="001F1258" w:rsidRPr="001F1258" w14:paraId="4C494D32" w14:textId="77777777" w:rsidTr="007B35D3">
        <w:trPr>
          <w:trHeight w:val="567"/>
        </w:trPr>
        <w:tc>
          <w:tcPr>
            <w:tcW w:w="4523" w:type="dxa"/>
            <w:shd w:val="clear" w:color="auto" w:fill="auto"/>
            <w:vAlign w:val="bottom"/>
          </w:tcPr>
          <w:p w14:paraId="493E9BCA" w14:textId="77777777" w:rsidR="001F1258" w:rsidRPr="001F1258" w:rsidRDefault="001F1258" w:rsidP="001F1258">
            <w:pPr>
              <w:rPr>
                <w:rFonts w:ascii="Calibri" w:eastAsia="Calibri" w:hAnsi="Calibri" w:cs="Calibri"/>
                <w:color w:val="000000"/>
              </w:rPr>
            </w:pPr>
            <w:r w:rsidRPr="001F1258">
              <w:rPr>
                <w:rFonts w:ascii="Calibri" w:eastAsia="Calibri" w:hAnsi="Calibri" w:cs="Calibri"/>
                <w:color w:val="000000"/>
              </w:rPr>
              <w:t>Atatürk Kongre Merkezinde Erasmus genel bilgilendirme toplantısı yapılmıştır.</w:t>
            </w:r>
          </w:p>
        </w:tc>
        <w:tc>
          <w:tcPr>
            <w:tcW w:w="1292" w:type="dxa"/>
            <w:shd w:val="clear" w:color="auto" w:fill="auto"/>
            <w:vAlign w:val="bottom"/>
          </w:tcPr>
          <w:p w14:paraId="01EB7352" w14:textId="77777777" w:rsidR="001F1258" w:rsidRPr="001F1258" w:rsidRDefault="001F1258" w:rsidP="001F1258">
            <w:pPr>
              <w:rPr>
                <w:rFonts w:ascii="Calibri" w:eastAsia="Calibri" w:hAnsi="Calibri" w:cs="Calibri"/>
                <w:color w:val="000000"/>
              </w:rPr>
            </w:pPr>
            <w:r w:rsidRPr="001F1258">
              <w:rPr>
                <w:rFonts w:ascii="Calibri" w:eastAsia="Calibri" w:hAnsi="Calibri" w:cs="Calibri"/>
                <w:color w:val="000000"/>
              </w:rPr>
              <w:t>24.12.2018</w:t>
            </w:r>
          </w:p>
        </w:tc>
        <w:tc>
          <w:tcPr>
            <w:tcW w:w="3399" w:type="dxa"/>
            <w:shd w:val="clear" w:color="auto" w:fill="auto"/>
            <w:vAlign w:val="center"/>
          </w:tcPr>
          <w:p w14:paraId="40B3C996" w14:textId="77777777" w:rsidR="001F1258" w:rsidRPr="001F1258" w:rsidRDefault="001F1258" w:rsidP="001F1258">
            <w:pPr>
              <w:pBdr>
                <w:top w:val="nil"/>
                <w:left w:val="nil"/>
                <w:bottom w:val="nil"/>
                <w:right w:val="nil"/>
                <w:between w:val="nil"/>
              </w:pBdr>
              <w:jc w:val="center"/>
              <w:rPr>
                <w:rFonts w:ascii="Calibri" w:eastAsia="Calibri" w:hAnsi="Calibri" w:cs="Times New Roman"/>
                <w:color w:val="000000"/>
              </w:rPr>
            </w:pPr>
            <w:r w:rsidRPr="001F1258">
              <w:rPr>
                <w:rFonts w:ascii="Calibri" w:eastAsia="Calibri" w:hAnsi="Calibri" w:cs="Times New Roman"/>
                <w:color w:val="000000"/>
              </w:rPr>
              <w:t>AKÜ</w:t>
            </w:r>
          </w:p>
        </w:tc>
      </w:tr>
      <w:tr w:rsidR="001F1258" w:rsidRPr="001F1258" w14:paraId="7B0354A3" w14:textId="77777777" w:rsidTr="007B35D3">
        <w:trPr>
          <w:trHeight w:val="567"/>
        </w:trPr>
        <w:tc>
          <w:tcPr>
            <w:tcW w:w="4523" w:type="dxa"/>
            <w:shd w:val="clear" w:color="auto" w:fill="auto"/>
            <w:vAlign w:val="bottom"/>
          </w:tcPr>
          <w:p w14:paraId="33234F81" w14:textId="77777777" w:rsidR="001F1258" w:rsidRPr="001F1258" w:rsidRDefault="001F1258" w:rsidP="001F1258">
            <w:pPr>
              <w:rPr>
                <w:rFonts w:ascii="Calibri" w:eastAsia="Calibri" w:hAnsi="Calibri" w:cs="Calibri"/>
                <w:color w:val="000000"/>
              </w:rPr>
            </w:pPr>
            <w:r w:rsidRPr="001F1258">
              <w:rPr>
                <w:rFonts w:ascii="Calibri" w:eastAsia="Calibri" w:hAnsi="Calibri" w:cs="Calibri"/>
                <w:color w:val="000000"/>
              </w:rPr>
              <w:t>Erasmus hareketliliğine hak kazanan tüm öğrencilere   oryantasyon toplantısı yapılmıştır.</w:t>
            </w:r>
          </w:p>
        </w:tc>
        <w:tc>
          <w:tcPr>
            <w:tcW w:w="1292" w:type="dxa"/>
            <w:shd w:val="clear" w:color="auto" w:fill="auto"/>
            <w:vAlign w:val="bottom"/>
          </w:tcPr>
          <w:p w14:paraId="6CADE79F" w14:textId="77777777" w:rsidR="001F1258" w:rsidRPr="001F1258" w:rsidRDefault="001F1258" w:rsidP="001F1258">
            <w:pPr>
              <w:rPr>
                <w:rFonts w:ascii="Calibri" w:eastAsia="Calibri" w:hAnsi="Calibri" w:cs="Calibri"/>
                <w:color w:val="000000"/>
              </w:rPr>
            </w:pPr>
            <w:r w:rsidRPr="001F1258">
              <w:rPr>
                <w:rFonts w:ascii="Calibri" w:eastAsia="Calibri" w:hAnsi="Calibri" w:cs="Calibri"/>
                <w:color w:val="000000"/>
              </w:rPr>
              <w:t>7.04.2018</w:t>
            </w:r>
          </w:p>
        </w:tc>
        <w:tc>
          <w:tcPr>
            <w:tcW w:w="3399" w:type="dxa"/>
            <w:shd w:val="clear" w:color="auto" w:fill="auto"/>
            <w:vAlign w:val="center"/>
          </w:tcPr>
          <w:p w14:paraId="669B9DD8" w14:textId="77777777" w:rsidR="001F1258" w:rsidRPr="001F1258" w:rsidRDefault="001F1258" w:rsidP="001F1258">
            <w:pPr>
              <w:pBdr>
                <w:top w:val="nil"/>
                <w:left w:val="nil"/>
                <w:bottom w:val="nil"/>
                <w:right w:val="nil"/>
                <w:between w:val="nil"/>
              </w:pBdr>
              <w:jc w:val="center"/>
              <w:rPr>
                <w:rFonts w:ascii="Calibri" w:eastAsia="Calibri" w:hAnsi="Calibri" w:cs="Times New Roman"/>
                <w:color w:val="000000"/>
              </w:rPr>
            </w:pPr>
            <w:r w:rsidRPr="001F1258">
              <w:rPr>
                <w:rFonts w:ascii="Calibri" w:eastAsia="Calibri" w:hAnsi="Calibri" w:cs="Times New Roman"/>
                <w:color w:val="000000"/>
              </w:rPr>
              <w:t>AKÜ</w:t>
            </w:r>
          </w:p>
        </w:tc>
      </w:tr>
      <w:tr w:rsidR="001F1258" w:rsidRPr="001F1258" w14:paraId="44BC7665" w14:textId="77777777" w:rsidTr="007B35D3">
        <w:trPr>
          <w:trHeight w:val="567"/>
        </w:trPr>
        <w:tc>
          <w:tcPr>
            <w:tcW w:w="4523" w:type="dxa"/>
            <w:shd w:val="clear" w:color="auto" w:fill="auto"/>
            <w:vAlign w:val="bottom"/>
          </w:tcPr>
          <w:p w14:paraId="49D2E401" w14:textId="77777777" w:rsidR="001F1258" w:rsidRPr="001F1258" w:rsidRDefault="001F1258" w:rsidP="001F1258">
            <w:pPr>
              <w:rPr>
                <w:rFonts w:ascii="Calibri" w:eastAsia="Calibri" w:hAnsi="Calibri" w:cs="Calibri"/>
                <w:color w:val="000000"/>
              </w:rPr>
            </w:pPr>
            <w:r w:rsidRPr="001F1258">
              <w:rPr>
                <w:rFonts w:ascii="Calibri" w:eastAsia="Calibri" w:hAnsi="Calibri" w:cs="Calibri"/>
                <w:color w:val="000000"/>
              </w:rPr>
              <w:t>Erasmus koordinatörleri bilgilendirme toplantısı yapılmıştır</w:t>
            </w:r>
          </w:p>
        </w:tc>
        <w:tc>
          <w:tcPr>
            <w:tcW w:w="1292" w:type="dxa"/>
            <w:shd w:val="clear" w:color="auto" w:fill="auto"/>
            <w:vAlign w:val="bottom"/>
          </w:tcPr>
          <w:p w14:paraId="3A81DEB1" w14:textId="77777777" w:rsidR="001F1258" w:rsidRPr="001F1258" w:rsidRDefault="001F1258" w:rsidP="001F1258">
            <w:pPr>
              <w:rPr>
                <w:rFonts w:ascii="Calibri" w:eastAsia="Calibri" w:hAnsi="Calibri" w:cs="Calibri"/>
                <w:color w:val="000000"/>
              </w:rPr>
            </w:pPr>
            <w:r w:rsidRPr="001F1258">
              <w:rPr>
                <w:rFonts w:ascii="Calibri" w:eastAsia="Calibri" w:hAnsi="Calibri" w:cs="Calibri"/>
                <w:color w:val="000000"/>
              </w:rPr>
              <w:t>8.04.2017</w:t>
            </w:r>
          </w:p>
        </w:tc>
        <w:tc>
          <w:tcPr>
            <w:tcW w:w="3399" w:type="dxa"/>
            <w:shd w:val="clear" w:color="auto" w:fill="auto"/>
            <w:vAlign w:val="center"/>
          </w:tcPr>
          <w:p w14:paraId="23490E75" w14:textId="77777777" w:rsidR="001F1258" w:rsidRPr="001F1258" w:rsidRDefault="001F1258" w:rsidP="001F1258">
            <w:pPr>
              <w:pBdr>
                <w:top w:val="nil"/>
                <w:left w:val="nil"/>
                <w:bottom w:val="nil"/>
                <w:right w:val="nil"/>
                <w:between w:val="nil"/>
              </w:pBdr>
              <w:jc w:val="center"/>
              <w:rPr>
                <w:rFonts w:ascii="Calibri" w:eastAsia="Calibri" w:hAnsi="Calibri" w:cs="Times New Roman"/>
                <w:color w:val="000000"/>
              </w:rPr>
            </w:pPr>
            <w:r w:rsidRPr="001F1258">
              <w:rPr>
                <w:rFonts w:ascii="Calibri" w:eastAsia="Calibri" w:hAnsi="Calibri" w:cs="Times New Roman"/>
                <w:color w:val="000000"/>
              </w:rPr>
              <w:t>AKÜ</w:t>
            </w:r>
          </w:p>
        </w:tc>
      </w:tr>
    </w:tbl>
    <w:p w14:paraId="0D16DD02" w14:textId="77777777" w:rsidR="001F1258" w:rsidRPr="001F1258" w:rsidRDefault="001F1258" w:rsidP="001F1258">
      <w:pPr>
        <w:rPr>
          <w:rFonts w:ascii="Calibri" w:eastAsia="Calibri" w:hAnsi="Calibri" w:cs="Times New Roman"/>
        </w:rPr>
      </w:pPr>
    </w:p>
    <w:p w14:paraId="5559B146" w14:textId="77777777" w:rsidR="006740F4" w:rsidRPr="006740F4" w:rsidRDefault="006740F4" w:rsidP="006740F4">
      <w:pPr>
        <w:spacing w:after="0" w:line="240" w:lineRule="auto"/>
        <w:jc w:val="center"/>
        <w:outlineLvl w:val="5"/>
        <w:rPr>
          <w:rFonts w:ascii="Calibri" w:eastAsia="Times New Roman" w:hAnsi="Calibri" w:cs="Times New Roman"/>
          <w:i/>
          <w:color w:val="000000"/>
          <w:sz w:val="24"/>
          <w:szCs w:val="28"/>
          <w:lang w:eastAsia="tr-TR"/>
        </w:rPr>
      </w:pPr>
      <w:r w:rsidRPr="006740F4">
        <w:rPr>
          <w:rFonts w:ascii="Calibri" w:eastAsia="Times New Roman" w:hAnsi="Calibri" w:cs="Times New Roman"/>
          <w:b/>
          <w:i/>
          <w:sz w:val="24"/>
          <w:szCs w:val="24"/>
          <w:lang w:eastAsia="tr-TR"/>
        </w:rPr>
        <w:t>Tablo 1.</w:t>
      </w:r>
      <w:r w:rsidRPr="006740F4">
        <w:rPr>
          <w:rFonts w:ascii="Calibri" w:eastAsia="Times New Roman" w:hAnsi="Calibri" w:cs="Times New Roman"/>
          <w:b/>
          <w:i/>
          <w:color w:val="000000"/>
          <w:sz w:val="24"/>
          <w:szCs w:val="28"/>
          <w:lang w:eastAsia="tr-TR"/>
        </w:rPr>
        <w:t>3.3.1. Erasmus Programı Kapsamında Giden Öğrenci Hareketliliği</w:t>
      </w:r>
    </w:p>
    <w:tbl>
      <w:tblPr>
        <w:tblW w:w="922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00" w:firstRow="0" w:lastRow="0" w:firstColumn="0" w:lastColumn="0" w:noHBand="0" w:noVBand="1"/>
      </w:tblPr>
      <w:tblGrid>
        <w:gridCol w:w="4687"/>
        <w:gridCol w:w="2345"/>
        <w:gridCol w:w="1014"/>
        <w:gridCol w:w="1179"/>
      </w:tblGrid>
      <w:tr w:rsidR="006740F4" w:rsidRPr="006740F4" w14:paraId="14C4DC09" w14:textId="77777777" w:rsidTr="007B35D3">
        <w:trPr>
          <w:trHeight w:val="248"/>
        </w:trPr>
        <w:tc>
          <w:tcPr>
            <w:tcW w:w="4687" w:type="dxa"/>
            <w:vMerge w:val="restart"/>
            <w:shd w:val="clear" w:color="auto" w:fill="auto"/>
            <w:vAlign w:val="center"/>
          </w:tcPr>
          <w:p w14:paraId="6CF2BFB1"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Gittiği ülke ve üniversite</w:t>
            </w:r>
          </w:p>
        </w:tc>
        <w:tc>
          <w:tcPr>
            <w:tcW w:w="4538" w:type="dxa"/>
            <w:gridSpan w:val="3"/>
            <w:shd w:val="clear" w:color="auto" w:fill="auto"/>
            <w:vAlign w:val="center"/>
          </w:tcPr>
          <w:p w14:paraId="37B0CD68"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Giden öğrenci bilgileri</w:t>
            </w:r>
          </w:p>
        </w:tc>
      </w:tr>
      <w:tr w:rsidR="006740F4" w:rsidRPr="006740F4" w14:paraId="2A722BEC" w14:textId="77777777" w:rsidTr="007B35D3">
        <w:trPr>
          <w:trHeight w:val="159"/>
        </w:trPr>
        <w:tc>
          <w:tcPr>
            <w:tcW w:w="4687" w:type="dxa"/>
            <w:vMerge/>
            <w:shd w:val="clear" w:color="auto" w:fill="auto"/>
            <w:vAlign w:val="center"/>
          </w:tcPr>
          <w:p w14:paraId="5F3A0329" w14:textId="77777777" w:rsidR="006740F4" w:rsidRPr="006740F4" w:rsidRDefault="006740F4" w:rsidP="006740F4">
            <w:pPr>
              <w:pBdr>
                <w:top w:val="nil"/>
                <w:left w:val="nil"/>
                <w:bottom w:val="nil"/>
                <w:right w:val="nil"/>
                <w:between w:val="nil"/>
              </w:pBdr>
              <w:spacing w:line="276" w:lineRule="auto"/>
              <w:rPr>
                <w:rFonts w:ascii="Calibri" w:eastAsia="Calibri" w:hAnsi="Calibri" w:cs="Times New Roman"/>
              </w:rPr>
            </w:pPr>
          </w:p>
        </w:tc>
        <w:tc>
          <w:tcPr>
            <w:tcW w:w="2345" w:type="dxa"/>
            <w:shd w:val="clear" w:color="auto" w:fill="auto"/>
            <w:vAlign w:val="center"/>
          </w:tcPr>
          <w:p w14:paraId="4F981715"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Program</w:t>
            </w:r>
          </w:p>
        </w:tc>
        <w:tc>
          <w:tcPr>
            <w:tcW w:w="1014" w:type="dxa"/>
            <w:shd w:val="clear" w:color="auto" w:fill="auto"/>
            <w:vAlign w:val="center"/>
          </w:tcPr>
          <w:p w14:paraId="18BA5CA5"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Sınıf</w:t>
            </w:r>
          </w:p>
        </w:tc>
        <w:tc>
          <w:tcPr>
            <w:tcW w:w="1179" w:type="dxa"/>
            <w:shd w:val="clear" w:color="auto" w:fill="auto"/>
            <w:vAlign w:val="center"/>
          </w:tcPr>
          <w:p w14:paraId="4080DB84"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Sayı</w:t>
            </w:r>
          </w:p>
        </w:tc>
      </w:tr>
      <w:tr w:rsidR="006740F4" w:rsidRPr="006740F4" w14:paraId="6BE1EB0E" w14:textId="77777777" w:rsidTr="007B35D3">
        <w:trPr>
          <w:trHeight w:val="159"/>
        </w:trPr>
        <w:tc>
          <w:tcPr>
            <w:tcW w:w="4687" w:type="dxa"/>
            <w:shd w:val="clear" w:color="auto" w:fill="auto"/>
            <w:vAlign w:val="center"/>
          </w:tcPr>
          <w:p w14:paraId="790BD5D2" w14:textId="77777777" w:rsidR="006740F4" w:rsidRPr="006740F4" w:rsidRDefault="006740F4" w:rsidP="006740F4">
            <w:pPr>
              <w:rPr>
                <w:rFonts w:ascii="Calibri" w:eastAsia="Calibri" w:hAnsi="Calibri" w:cs="Times New Roman"/>
              </w:rPr>
            </w:pPr>
            <w:r w:rsidRPr="006740F4">
              <w:rPr>
                <w:rFonts w:ascii="Calibri" w:eastAsia="Calibri" w:hAnsi="Calibri" w:cs="Times New Roman"/>
              </w:rPr>
              <w:t xml:space="preserve">Erasmus+ kapsamında 2021-2022 eğitim öğretim yılında gelen ya da giden hiçbir öğrenci hareketliliği bulunmamaktadır. </w:t>
            </w:r>
          </w:p>
          <w:p w14:paraId="5616D85E" w14:textId="77777777" w:rsidR="006740F4" w:rsidRPr="006740F4" w:rsidRDefault="00000000" w:rsidP="006740F4">
            <w:pPr>
              <w:rPr>
                <w:rFonts w:ascii="Calibri" w:eastAsia="Calibri" w:hAnsi="Calibri" w:cs="Times New Roman"/>
              </w:rPr>
            </w:pPr>
            <w:hyperlink r:id="rId11" w:history="1">
              <w:r w:rsidR="006740F4" w:rsidRPr="006740F4">
                <w:rPr>
                  <w:rFonts w:ascii="Calibri" w:eastAsia="Calibri" w:hAnsi="Calibri" w:cs="Times New Roman"/>
                  <w:color w:val="0000FF"/>
                  <w:u w:val="single"/>
                </w:rPr>
                <w:t>https://uim.aku.edu.tr/gostergeler/</w:t>
              </w:r>
            </w:hyperlink>
            <w:r w:rsidR="006740F4" w:rsidRPr="006740F4">
              <w:rPr>
                <w:rFonts w:ascii="Calibri" w:eastAsia="Calibri" w:hAnsi="Calibri" w:cs="Times New Roman"/>
              </w:rPr>
              <w:t xml:space="preserve"> </w:t>
            </w:r>
          </w:p>
          <w:p w14:paraId="45776A63" w14:textId="77777777" w:rsidR="006740F4" w:rsidRPr="006740F4" w:rsidRDefault="006740F4" w:rsidP="006740F4">
            <w:pPr>
              <w:pBdr>
                <w:top w:val="nil"/>
                <w:left w:val="nil"/>
                <w:bottom w:val="nil"/>
                <w:right w:val="nil"/>
                <w:between w:val="nil"/>
              </w:pBdr>
              <w:spacing w:line="276" w:lineRule="auto"/>
              <w:rPr>
                <w:rFonts w:ascii="Calibri" w:eastAsia="Calibri" w:hAnsi="Calibri" w:cs="Times New Roman"/>
              </w:rPr>
            </w:pPr>
          </w:p>
        </w:tc>
        <w:tc>
          <w:tcPr>
            <w:tcW w:w="2345" w:type="dxa"/>
            <w:shd w:val="clear" w:color="auto" w:fill="auto"/>
            <w:vAlign w:val="center"/>
          </w:tcPr>
          <w:p w14:paraId="11392272"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Okul Öncesi Öğretmenliği</w:t>
            </w:r>
          </w:p>
        </w:tc>
        <w:tc>
          <w:tcPr>
            <w:tcW w:w="1014" w:type="dxa"/>
            <w:shd w:val="clear" w:color="auto" w:fill="auto"/>
            <w:vAlign w:val="center"/>
          </w:tcPr>
          <w:p w14:paraId="57EB3805"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w:t>
            </w:r>
          </w:p>
        </w:tc>
        <w:tc>
          <w:tcPr>
            <w:tcW w:w="1179" w:type="dxa"/>
            <w:shd w:val="clear" w:color="auto" w:fill="auto"/>
            <w:vAlign w:val="center"/>
          </w:tcPr>
          <w:p w14:paraId="75D0F207"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w:t>
            </w:r>
          </w:p>
        </w:tc>
      </w:tr>
      <w:tr w:rsidR="006740F4" w:rsidRPr="006740F4" w14:paraId="71A49F89" w14:textId="77777777" w:rsidTr="007B35D3">
        <w:trPr>
          <w:trHeight w:val="264"/>
        </w:trPr>
        <w:tc>
          <w:tcPr>
            <w:tcW w:w="4687" w:type="dxa"/>
            <w:shd w:val="clear" w:color="auto" w:fill="auto"/>
            <w:vAlign w:val="center"/>
          </w:tcPr>
          <w:p w14:paraId="5503634F" w14:textId="77777777" w:rsidR="006740F4" w:rsidRPr="006740F4" w:rsidRDefault="006740F4" w:rsidP="006740F4">
            <w:pPr>
              <w:jc w:val="center"/>
              <w:rPr>
                <w:rFonts w:ascii="Calibri" w:eastAsia="Calibri" w:hAnsi="Calibri" w:cs="Calibri"/>
                <w:color w:val="000000"/>
              </w:rPr>
            </w:pPr>
            <w:r w:rsidRPr="006740F4">
              <w:rPr>
                <w:rFonts w:ascii="Calibri" w:eastAsia="Calibri" w:hAnsi="Calibri" w:cs="Calibri"/>
                <w:color w:val="000000"/>
              </w:rPr>
              <w:t>UNIVERSITA DEGLI STUDI DI FOGGIA</w:t>
            </w:r>
          </w:p>
          <w:p w14:paraId="7E05A4D6" w14:textId="77777777" w:rsidR="006740F4" w:rsidRPr="006740F4" w:rsidRDefault="006740F4" w:rsidP="006740F4">
            <w:pPr>
              <w:jc w:val="center"/>
              <w:rPr>
                <w:rFonts w:ascii="Calibri" w:eastAsia="Calibri" w:hAnsi="Calibri" w:cs="Calibri"/>
                <w:color w:val="000000"/>
              </w:rPr>
            </w:pPr>
            <w:proofErr w:type="spellStart"/>
            <w:r w:rsidRPr="006740F4">
              <w:rPr>
                <w:rFonts w:ascii="Calibri" w:eastAsia="Calibri" w:hAnsi="Calibri" w:cs="Calibri"/>
                <w:color w:val="000000"/>
              </w:rPr>
              <w:lastRenderedPageBreak/>
              <w:t>Italy</w:t>
            </w:r>
            <w:proofErr w:type="spellEnd"/>
          </w:p>
          <w:p w14:paraId="3991AF76" w14:textId="77777777" w:rsidR="006740F4" w:rsidRPr="006740F4" w:rsidRDefault="006740F4" w:rsidP="006740F4">
            <w:pPr>
              <w:jc w:val="center"/>
              <w:rPr>
                <w:rFonts w:ascii="Calibri" w:eastAsia="Calibri" w:hAnsi="Calibri" w:cs="Times New Roman"/>
                <w:color w:val="000000"/>
              </w:rPr>
            </w:pPr>
          </w:p>
        </w:tc>
        <w:tc>
          <w:tcPr>
            <w:tcW w:w="2345" w:type="dxa"/>
            <w:shd w:val="clear" w:color="auto" w:fill="auto"/>
            <w:vAlign w:val="center"/>
          </w:tcPr>
          <w:p w14:paraId="25051650"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lastRenderedPageBreak/>
              <w:t>Okul Öncesi Öğretmenliği</w:t>
            </w:r>
          </w:p>
        </w:tc>
        <w:tc>
          <w:tcPr>
            <w:tcW w:w="1014" w:type="dxa"/>
            <w:shd w:val="clear" w:color="auto" w:fill="auto"/>
            <w:vAlign w:val="center"/>
          </w:tcPr>
          <w:p w14:paraId="4F35C9BD"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4</w:t>
            </w:r>
          </w:p>
        </w:tc>
        <w:tc>
          <w:tcPr>
            <w:tcW w:w="1179" w:type="dxa"/>
            <w:shd w:val="clear" w:color="auto" w:fill="auto"/>
            <w:vAlign w:val="center"/>
          </w:tcPr>
          <w:p w14:paraId="5D8926DC"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1</w:t>
            </w:r>
          </w:p>
        </w:tc>
      </w:tr>
      <w:tr w:rsidR="006740F4" w:rsidRPr="006740F4" w14:paraId="6BBC1B6D" w14:textId="77777777" w:rsidTr="007B35D3">
        <w:trPr>
          <w:trHeight w:val="264"/>
        </w:trPr>
        <w:tc>
          <w:tcPr>
            <w:tcW w:w="4687" w:type="dxa"/>
            <w:shd w:val="clear" w:color="auto" w:fill="auto"/>
            <w:vAlign w:val="center"/>
          </w:tcPr>
          <w:p w14:paraId="53892DE6" w14:textId="77777777" w:rsidR="006740F4" w:rsidRPr="006740F4" w:rsidRDefault="006740F4" w:rsidP="006740F4">
            <w:pPr>
              <w:jc w:val="center"/>
              <w:rPr>
                <w:rFonts w:ascii="Calibri" w:eastAsia="Calibri" w:hAnsi="Calibri" w:cs="Calibri"/>
                <w:color w:val="000000"/>
              </w:rPr>
            </w:pPr>
            <w:r w:rsidRPr="006740F4">
              <w:rPr>
                <w:rFonts w:ascii="Calibri" w:eastAsia="Calibri" w:hAnsi="Calibri" w:cs="Calibri"/>
                <w:color w:val="000000"/>
              </w:rPr>
              <w:t>UNIVERSITA DEGLI STUDI DI FOGGIA</w:t>
            </w:r>
          </w:p>
          <w:p w14:paraId="50B2B662" w14:textId="77777777" w:rsidR="006740F4" w:rsidRPr="006740F4" w:rsidRDefault="006740F4" w:rsidP="006740F4">
            <w:pPr>
              <w:jc w:val="center"/>
              <w:rPr>
                <w:rFonts w:ascii="Calibri" w:eastAsia="Calibri" w:hAnsi="Calibri" w:cs="Calibri"/>
                <w:color w:val="000000"/>
              </w:rPr>
            </w:pPr>
            <w:proofErr w:type="spellStart"/>
            <w:r w:rsidRPr="006740F4">
              <w:rPr>
                <w:rFonts w:ascii="Calibri" w:eastAsia="Calibri" w:hAnsi="Calibri" w:cs="Calibri"/>
                <w:color w:val="000000"/>
              </w:rPr>
              <w:t>Italy</w:t>
            </w:r>
            <w:proofErr w:type="spellEnd"/>
          </w:p>
          <w:p w14:paraId="730BA1AB" w14:textId="77777777" w:rsidR="006740F4" w:rsidRPr="006740F4" w:rsidRDefault="006740F4" w:rsidP="006740F4">
            <w:pPr>
              <w:jc w:val="center"/>
              <w:rPr>
                <w:rFonts w:ascii="Calibri" w:eastAsia="Calibri" w:hAnsi="Calibri" w:cs="Times New Roman"/>
                <w:color w:val="000000"/>
              </w:rPr>
            </w:pPr>
          </w:p>
        </w:tc>
        <w:tc>
          <w:tcPr>
            <w:tcW w:w="2345" w:type="dxa"/>
            <w:shd w:val="clear" w:color="auto" w:fill="auto"/>
            <w:vAlign w:val="center"/>
          </w:tcPr>
          <w:p w14:paraId="204615AF"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Okul Öncesi Öğretmenliği</w:t>
            </w:r>
          </w:p>
        </w:tc>
        <w:tc>
          <w:tcPr>
            <w:tcW w:w="1014" w:type="dxa"/>
            <w:shd w:val="clear" w:color="auto" w:fill="auto"/>
            <w:vAlign w:val="center"/>
          </w:tcPr>
          <w:p w14:paraId="3BBA9817"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4</w:t>
            </w:r>
          </w:p>
        </w:tc>
        <w:tc>
          <w:tcPr>
            <w:tcW w:w="1179" w:type="dxa"/>
            <w:shd w:val="clear" w:color="auto" w:fill="auto"/>
            <w:vAlign w:val="center"/>
          </w:tcPr>
          <w:p w14:paraId="00698912"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1</w:t>
            </w:r>
          </w:p>
        </w:tc>
      </w:tr>
      <w:tr w:rsidR="006740F4" w:rsidRPr="006740F4" w14:paraId="25E208A8" w14:textId="77777777" w:rsidTr="007B35D3">
        <w:trPr>
          <w:trHeight w:val="264"/>
        </w:trPr>
        <w:tc>
          <w:tcPr>
            <w:tcW w:w="4687" w:type="dxa"/>
            <w:shd w:val="clear" w:color="auto" w:fill="auto"/>
            <w:vAlign w:val="center"/>
          </w:tcPr>
          <w:p w14:paraId="2A752507" w14:textId="77777777" w:rsidR="006740F4" w:rsidRPr="006740F4" w:rsidRDefault="006740F4" w:rsidP="006740F4">
            <w:pPr>
              <w:jc w:val="center"/>
              <w:rPr>
                <w:rFonts w:ascii="Calibri" w:eastAsia="Calibri" w:hAnsi="Calibri" w:cs="Calibri"/>
                <w:color w:val="000000"/>
              </w:rPr>
            </w:pPr>
            <w:proofErr w:type="spellStart"/>
            <w:r w:rsidRPr="006740F4">
              <w:rPr>
                <w:rFonts w:ascii="Calibri" w:eastAsia="Calibri" w:hAnsi="Calibri" w:cs="Calibri"/>
                <w:color w:val="000000"/>
              </w:rPr>
              <w:t>Hogeschool</w:t>
            </w:r>
            <w:proofErr w:type="spellEnd"/>
            <w:r w:rsidRPr="006740F4">
              <w:rPr>
                <w:rFonts w:ascii="Calibri" w:eastAsia="Calibri" w:hAnsi="Calibri" w:cs="Calibri"/>
                <w:color w:val="000000"/>
              </w:rPr>
              <w:t xml:space="preserve"> Gent</w:t>
            </w:r>
          </w:p>
          <w:p w14:paraId="6B1A4C24" w14:textId="77777777" w:rsidR="006740F4" w:rsidRPr="006740F4" w:rsidRDefault="006740F4" w:rsidP="006740F4">
            <w:pPr>
              <w:jc w:val="center"/>
              <w:rPr>
                <w:rFonts w:ascii="Calibri" w:eastAsia="Calibri" w:hAnsi="Calibri" w:cs="Calibri"/>
                <w:color w:val="000000"/>
              </w:rPr>
            </w:pPr>
            <w:proofErr w:type="spellStart"/>
            <w:r w:rsidRPr="006740F4">
              <w:rPr>
                <w:rFonts w:ascii="Calibri" w:eastAsia="Calibri" w:hAnsi="Calibri" w:cs="Calibri"/>
                <w:color w:val="000000"/>
              </w:rPr>
              <w:t>Belgium</w:t>
            </w:r>
            <w:proofErr w:type="spellEnd"/>
          </w:p>
          <w:p w14:paraId="6AE7EFAC" w14:textId="77777777" w:rsidR="006740F4" w:rsidRPr="006740F4" w:rsidRDefault="006740F4" w:rsidP="006740F4">
            <w:pPr>
              <w:jc w:val="center"/>
              <w:rPr>
                <w:rFonts w:ascii="Calibri" w:eastAsia="Calibri" w:hAnsi="Calibri" w:cs="Times New Roman"/>
                <w:color w:val="000000"/>
              </w:rPr>
            </w:pPr>
          </w:p>
        </w:tc>
        <w:tc>
          <w:tcPr>
            <w:tcW w:w="2345" w:type="dxa"/>
            <w:shd w:val="clear" w:color="auto" w:fill="auto"/>
            <w:vAlign w:val="center"/>
          </w:tcPr>
          <w:p w14:paraId="5EE27738"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Okul Öncesi Öğretmenliği</w:t>
            </w:r>
          </w:p>
        </w:tc>
        <w:tc>
          <w:tcPr>
            <w:tcW w:w="1014" w:type="dxa"/>
            <w:shd w:val="clear" w:color="auto" w:fill="auto"/>
            <w:vAlign w:val="center"/>
          </w:tcPr>
          <w:p w14:paraId="3104822D"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4</w:t>
            </w:r>
          </w:p>
        </w:tc>
        <w:tc>
          <w:tcPr>
            <w:tcW w:w="1179" w:type="dxa"/>
            <w:shd w:val="clear" w:color="auto" w:fill="auto"/>
            <w:vAlign w:val="center"/>
          </w:tcPr>
          <w:p w14:paraId="1502C23B"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1</w:t>
            </w:r>
          </w:p>
        </w:tc>
      </w:tr>
      <w:tr w:rsidR="006740F4" w:rsidRPr="006740F4" w14:paraId="2A2F190C" w14:textId="77777777" w:rsidTr="007B35D3">
        <w:trPr>
          <w:trHeight w:val="264"/>
        </w:trPr>
        <w:tc>
          <w:tcPr>
            <w:tcW w:w="4687" w:type="dxa"/>
            <w:shd w:val="clear" w:color="auto" w:fill="auto"/>
            <w:vAlign w:val="center"/>
          </w:tcPr>
          <w:p w14:paraId="6B72E9D9" w14:textId="77777777" w:rsidR="006740F4" w:rsidRPr="006740F4" w:rsidRDefault="006740F4" w:rsidP="006740F4">
            <w:pPr>
              <w:jc w:val="center"/>
              <w:rPr>
                <w:rFonts w:ascii="Calibri" w:eastAsia="Calibri" w:hAnsi="Calibri" w:cs="Calibri"/>
                <w:color w:val="000000"/>
              </w:rPr>
            </w:pPr>
            <w:proofErr w:type="spellStart"/>
            <w:r w:rsidRPr="006740F4">
              <w:rPr>
                <w:rFonts w:ascii="Calibri" w:eastAsia="Calibri" w:hAnsi="Calibri" w:cs="Calibri"/>
                <w:color w:val="000000"/>
              </w:rPr>
              <w:t>Hogeschool</w:t>
            </w:r>
            <w:proofErr w:type="spellEnd"/>
            <w:r w:rsidRPr="006740F4">
              <w:rPr>
                <w:rFonts w:ascii="Calibri" w:eastAsia="Calibri" w:hAnsi="Calibri" w:cs="Calibri"/>
                <w:color w:val="000000"/>
              </w:rPr>
              <w:t xml:space="preserve"> Gent</w:t>
            </w:r>
          </w:p>
          <w:p w14:paraId="32821B59" w14:textId="77777777" w:rsidR="006740F4" w:rsidRPr="006740F4" w:rsidRDefault="006740F4" w:rsidP="006740F4">
            <w:pPr>
              <w:jc w:val="center"/>
              <w:rPr>
                <w:rFonts w:ascii="Calibri" w:eastAsia="Calibri" w:hAnsi="Calibri" w:cs="Calibri"/>
                <w:color w:val="000000"/>
              </w:rPr>
            </w:pPr>
            <w:proofErr w:type="spellStart"/>
            <w:r w:rsidRPr="006740F4">
              <w:rPr>
                <w:rFonts w:ascii="Calibri" w:eastAsia="Calibri" w:hAnsi="Calibri" w:cs="Calibri"/>
                <w:color w:val="000000"/>
              </w:rPr>
              <w:t>Belgium</w:t>
            </w:r>
            <w:proofErr w:type="spellEnd"/>
          </w:p>
          <w:p w14:paraId="4460065D" w14:textId="77777777" w:rsidR="006740F4" w:rsidRPr="006740F4" w:rsidRDefault="006740F4" w:rsidP="006740F4">
            <w:pPr>
              <w:jc w:val="center"/>
              <w:rPr>
                <w:rFonts w:ascii="Calibri" w:eastAsia="Calibri" w:hAnsi="Calibri" w:cs="Times New Roman"/>
                <w:color w:val="000000"/>
              </w:rPr>
            </w:pPr>
          </w:p>
        </w:tc>
        <w:tc>
          <w:tcPr>
            <w:tcW w:w="2345" w:type="dxa"/>
            <w:shd w:val="clear" w:color="auto" w:fill="auto"/>
            <w:vAlign w:val="center"/>
          </w:tcPr>
          <w:p w14:paraId="32E1003E"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Okul Öncesi Öğretmenliği</w:t>
            </w:r>
          </w:p>
        </w:tc>
        <w:tc>
          <w:tcPr>
            <w:tcW w:w="1014" w:type="dxa"/>
            <w:shd w:val="clear" w:color="auto" w:fill="auto"/>
            <w:vAlign w:val="center"/>
          </w:tcPr>
          <w:p w14:paraId="7CD317EC"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4</w:t>
            </w:r>
          </w:p>
        </w:tc>
        <w:tc>
          <w:tcPr>
            <w:tcW w:w="1179" w:type="dxa"/>
            <w:shd w:val="clear" w:color="auto" w:fill="auto"/>
            <w:vAlign w:val="center"/>
          </w:tcPr>
          <w:p w14:paraId="4949AAED"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1</w:t>
            </w:r>
          </w:p>
        </w:tc>
      </w:tr>
      <w:tr w:rsidR="006740F4" w:rsidRPr="006740F4" w14:paraId="4FA78E89" w14:textId="77777777" w:rsidTr="007B35D3">
        <w:trPr>
          <w:trHeight w:val="264"/>
        </w:trPr>
        <w:tc>
          <w:tcPr>
            <w:tcW w:w="4687" w:type="dxa"/>
            <w:shd w:val="clear" w:color="auto" w:fill="auto"/>
            <w:vAlign w:val="center"/>
          </w:tcPr>
          <w:p w14:paraId="6BE097C1" w14:textId="77777777" w:rsidR="006740F4" w:rsidRPr="006740F4" w:rsidRDefault="006740F4" w:rsidP="006740F4">
            <w:pPr>
              <w:jc w:val="center"/>
              <w:rPr>
                <w:rFonts w:ascii="Calibri" w:eastAsia="Calibri" w:hAnsi="Calibri" w:cs="Calibri"/>
                <w:color w:val="000000"/>
              </w:rPr>
            </w:pPr>
            <w:proofErr w:type="spellStart"/>
            <w:r w:rsidRPr="006740F4">
              <w:rPr>
                <w:rFonts w:ascii="Calibri" w:eastAsia="Calibri" w:hAnsi="Calibri" w:cs="Calibri"/>
                <w:color w:val="000000"/>
              </w:rPr>
              <w:t>Pädagogische</w:t>
            </w:r>
            <w:proofErr w:type="spellEnd"/>
            <w:r w:rsidRPr="006740F4">
              <w:rPr>
                <w:rFonts w:ascii="Calibri" w:eastAsia="Calibri" w:hAnsi="Calibri" w:cs="Calibri"/>
                <w:color w:val="000000"/>
              </w:rPr>
              <w:t xml:space="preserve"> </w:t>
            </w:r>
            <w:proofErr w:type="spellStart"/>
            <w:r w:rsidRPr="006740F4">
              <w:rPr>
                <w:rFonts w:ascii="Calibri" w:eastAsia="Calibri" w:hAnsi="Calibri" w:cs="Calibri"/>
                <w:color w:val="000000"/>
              </w:rPr>
              <w:t>Hochschule</w:t>
            </w:r>
            <w:proofErr w:type="spellEnd"/>
            <w:r w:rsidRPr="006740F4">
              <w:rPr>
                <w:rFonts w:ascii="Calibri" w:eastAsia="Calibri" w:hAnsi="Calibri" w:cs="Calibri"/>
                <w:color w:val="000000"/>
              </w:rPr>
              <w:t xml:space="preserve"> </w:t>
            </w:r>
            <w:proofErr w:type="spellStart"/>
            <w:r w:rsidRPr="006740F4">
              <w:rPr>
                <w:rFonts w:ascii="Calibri" w:eastAsia="Calibri" w:hAnsi="Calibri" w:cs="Calibri"/>
                <w:color w:val="000000"/>
              </w:rPr>
              <w:t>Kärnten</w:t>
            </w:r>
            <w:proofErr w:type="spellEnd"/>
          </w:p>
          <w:p w14:paraId="222AC25F" w14:textId="77777777" w:rsidR="006740F4" w:rsidRPr="006740F4" w:rsidRDefault="006740F4" w:rsidP="006740F4">
            <w:pPr>
              <w:jc w:val="center"/>
              <w:rPr>
                <w:rFonts w:ascii="Calibri" w:eastAsia="Calibri" w:hAnsi="Calibri" w:cs="Calibri"/>
                <w:color w:val="000000"/>
              </w:rPr>
            </w:pPr>
            <w:proofErr w:type="spellStart"/>
            <w:r w:rsidRPr="006740F4">
              <w:rPr>
                <w:rFonts w:ascii="Calibri" w:eastAsia="Calibri" w:hAnsi="Calibri" w:cs="Calibri"/>
                <w:color w:val="000000"/>
              </w:rPr>
              <w:t>Austria</w:t>
            </w:r>
            <w:proofErr w:type="spellEnd"/>
          </w:p>
          <w:p w14:paraId="5D6F88B5" w14:textId="77777777" w:rsidR="006740F4" w:rsidRPr="006740F4" w:rsidRDefault="006740F4" w:rsidP="006740F4">
            <w:pPr>
              <w:jc w:val="center"/>
              <w:rPr>
                <w:rFonts w:ascii="Calibri" w:eastAsia="Calibri" w:hAnsi="Calibri" w:cs="Times New Roman"/>
                <w:color w:val="000000"/>
              </w:rPr>
            </w:pPr>
          </w:p>
        </w:tc>
        <w:tc>
          <w:tcPr>
            <w:tcW w:w="2345" w:type="dxa"/>
            <w:shd w:val="clear" w:color="auto" w:fill="auto"/>
            <w:vAlign w:val="center"/>
          </w:tcPr>
          <w:p w14:paraId="1ADC6B90"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Okul Öncesi Öğretmenliği</w:t>
            </w:r>
          </w:p>
        </w:tc>
        <w:tc>
          <w:tcPr>
            <w:tcW w:w="1014" w:type="dxa"/>
            <w:shd w:val="clear" w:color="auto" w:fill="auto"/>
            <w:vAlign w:val="center"/>
          </w:tcPr>
          <w:p w14:paraId="151724B1"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4</w:t>
            </w:r>
          </w:p>
        </w:tc>
        <w:tc>
          <w:tcPr>
            <w:tcW w:w="1179" w:type="dxa"/>
            <w:shd w:val="clear" w:color="auto" w:fill="auto"/>
            <w:vAlign w:val="center"/>
          </w:tcPr>
          <w:p w14:paraId="33E768AD"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1</w:t>
            </w:r>
          </w:p>
        </w:tc>
      </w:tr>
      <w:tr w:rsidR="006740F4" w:rsidRPr="006740F4" w14:paraId="0997D800" w14:textId="77777777" w:rsidTr="007B35D3">
        <w:trPr>
          <w:trHeight w:val="264"/>
        </w:trPr>
        <w:tc>
          <w:tcPr>
            <w:tcW w:w="4687" w:type="dxa"/>
            <w:shd w:val="clear" w:color="auto" w:fill="auto"/>
            <w:vAlign w:val="center"/>
          </w:tcPr>
          <w:p w14:paraId="6A1407DE" w14:textId="77777777" w:rsidR="006740F4" w:rsidRPr="006740F4" w:rsidRDefault="006740F4" w:rsidP="006740F4">
            <w:pPr>
              <w:jc w:val="center"/>
              <w:rPr>
                <w:rFonts w:ascii="Calibri" w:eastAsia="Calibri" w:hAnsi="Calibri" w:cs="Calibri"/>
                <w:color w:val="000000"/>
              </w:rPr>
            </w:pPr>
            <w:proofErr w:type="spellStart"/>
            <w:r w:rsidRPr="006740F4">
              <w:rPr>
                <w:rFonts w:ascii="Calibri" w:eastAsia="Calibri" w:hAnsi="Calibri" w:cs="Calibri"/>
                <w:color w:val="000000"/>
              </w:rPr>
              <w:t>Jugendamt</w:t>
            </w:r>
            <w:proofErr w:type="spellEnd"/>
            <w:r w:rsidRPr="006740F4">
              <w:rPr>
                <w:rFonts w:ascii="Calibri" w:eastAsia="Calibri" w:hAnsi="Calibri" w:cs="Calibri"/>
                <w:color w:val="000000"/>
              </w:rPr>
              <w:t xml:space="preserve"> </w:t>
            </w:r>
            <w:proofErr w:type="spellStart"/>
            <w:r w:rsidRPr="006740F4">
              <w:rPr>
                <w:rFonts w:ascii="Calibri" w:eastAsia="Calibri" w:hAnsi="Calibri" w:cs="Calibri"/>
                <w:color w:val="000000"/>
              </w:rPr>
              <w:t>Frühkindliche</w:t>
            </w:r>
            <w:proofErr w:type="spellEnd"/>
            <w:r w:rsidRPr="006740F4">
              <w:rPr>
                <w:rFonts w:ascii="Calibri" w:eastAsia="Calibri" w:hAnsi="Calibri" w:cs="Calibri"/>
                <w:color w:val="000000"/>
              </w:rPr>
              <w:t xml:space="preserve"> </w:t>
            </w:r>
            <w:proofErr w:type="spellStart"/>
            <w:r w:rsidRPr="006740F4">
              <w:rPr>
                <w:rFonts w:ascii="Calibri" w:eastAsia="Calibri" w:hAnsi="Calibri" w:cs="Calibri"/>
                <w:color w:val="000000"/>
              </w:rPr>
              <w:t>Bildung-Hamm</w:t>
            </w:r>
            <w:proofErr w:type="spellEnd"/>
          </w:p>
          <w:p w14:paraId="1D7EB148" w14:textId="77777777" w:rsidR="006740F4" w:rsidRPr="006740F4" w:rsidRDefault="006740F4" w:rsidP="006740F4">
            <w:pPr>
              <w:jc w:val="center"/>
              <w:rPr>
                <w:rFonts w:ascii="Calibri" w:eastAsia="Calibri" w:hAnsi="Calibri" w:cs="Calibri"/>
                <w:color w:val="000000"/>
              </w:rPr>
            </w:pPr>
            <w:r w:rsidRPr="006740F4">
              <w:rPr>
                <w:rFonts w:ascii="Calibri" w:eastAsia="Calibri" w:hAnsi="Calibri" w:cs="Calibri"/>
                <w:color w:val="000000"/>
              </w:rPr>
              <w:t>Almanya</w:t>
            </w:r>
          </w:p>
          <w:p w14:paraId="2063E4A2" w14:textId="77777777" w:rsidR="006740F4" w:rsidRPr="006740F4" w:rsidRDefault="006740F4" w:rsidP="006740F4">
            <w:pPr>
              <w:jc w:val="center"/>
              <w:rPr>
                <w:rFonts w:ascii="Calibri" w:eastAsia="Calibri" w:hAnsi="Calibri" w:cs="Times New Roman"/>
                <w:color w:val="000000"/>
              </w:rPr>
            </w:pPr>
          </w:p>
        </w:tc>
        <w:tc>
          <w:tcPr>
            <w:tcW w:w="2345" w:type="dxa"/>
            <w:shd w:val="clear" w:color="auto" w:fill="auto"/>
            <w:vAlign w:val="center"/>
          </w:tcPr>
          <w:p w14:paraId="3346EDA6"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Okul Öncesi Öğretmenliği</w:t>
            </w:r>
          </w:p>
        </w:tc>
        <w:tc>
          <w:tcPr>
            <w:tcW w:w="1014" w:type="dxa"/>
            <w:shd w:val="clear" w:color="auto" w:fill="auto"/>
            <w:vAlign w:val="center"/>
          </w:tcPr>
          <w:p w14:paraId="4317C821"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4</w:t>
            </w:r>
          </w:p>
        </w:tc>
        <w:tc>
          <w:tcPr>
            <w:tcW w:w="1179" w:type="dxa"/>
            <w:shd w:val="clear" w:color="auto" w:fill="auto"/>
            <w:vAlign w:val="center"/>
          </w:tcPr>
          <w:p w14:paraId="02657721"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1</w:t>
            </w:r>
          </w:p>
        </w:tc>
      </w:tr>
      <w:tr w:rsidR="006740F4" w:rsidRPr="006740F4" w14:paraId="7D8555BE" w14:textId="77777777" w:rsidTr="007B35D3">
        <w:trPr>
          <w:trHeight w:val="264"/>
        </w:trPr>
        <w:tc>
          <w:tcPr>
            <w:tcW w:w="4687" w:type="dxa"/>
            <w:shd w:val="clear" w:color="auto" w:fill="auto"/>
            <w:vAlign w:val="center"/>
          </w:tcPr>
          <w:p w14:paraId="21463585" w14:textId="77777777" w:rsidR="006740F4" w:rsidRPr="006740F4" w:rsidRDefault="006740F4" w:rsidP="006740F4">
            <w:pPr>
              <w:jc w:val="center"/>
              <w:rPr>
                <w:rFonts w:ascii="Calibri" w:eastAsia="Calibri" w:hAnsi="Calibri" w:cs="Calibri"/>
                <w:color w:val="000000"/>
              </w:rPr>
            </w:pPr>
            <w:proofErr w:type="spellStart"/>
            <w:proofErr w:type="gramStart"/>
            <w:r w:rsidRPr="006740F4">
              <w:rPr>
                <w:rFonts w:ascii="Calibri" w:eastAsia="Calibri" w:hAnsi="Calibri" w:cs="Calibri"/>
                <w:color w:val="000000"/>
              </w:rPr>
              <w:t>tiernans</w:t>
            </w:r>
            <w:proofErr w:type="spellEnd"/>
            <w:proofErr w:type="gramEnd"/>
          </w:p>
          <w:p w14:paraId="1D7FFEA9" w14:textId="77777777" w:rsidR="006740F4" w:rsidRPr="006740F4" w:rsidRDefault="006740F4" w:rsidP="006740F4">
            <w:pPr>
              <w:jc w:val="center"/>
              <w:rPr>
                <w:rFonts w:ascii="Calibri" w:eastAsia="Calibri" w:hAnsi="Calibri" w:cs="Calibri"/>
                <w:color w:val="000000"/>
              </w:rPr>
            </w:pPr>
            <w:r w:rsidRPr="006740F4">
              <w:rPr>
                <w:rFonts w:ascii="Calibri" w:eastAsia="Calibri" w:hAnsi="Calibri" w:cs="Calibri"/>
                <w:color w:val="000000"/>
              </w:rPr>
              <w:t>İrlanda</w:t>
            </w:r>
          </w:p>
          <w:p w14:paraId="52594B55" w14:textId="77777777" w:rsidR="006740F4" w:rsidRPr="006740F4" w:rsidRDefault="006740F4" w:rsidP="006740F4">
            <w:pPr>
              <w:jc w:val="center"/>
              <w:rPr>
                <w:rFonts w:ascii="Calibri" w:eastAsia="Calibri" w:hAnsi="Calibri" w:cs="Times New Roman"/>
                <w:color w:val="000000"/>
              </w:rPr>
            </w:pPr>
          </w:p>
        </w:tc>
        <w:tc>
          <w:tcPr>
            <w:tcW w:w="2345" w:type="dxa"/>
            <w:shd w:val="clear" w:color="auto" w:fill="auto"/>
            <w:vAlign w:val="center"/>
          </w:tcPr>
          <w:p w14:paraId="46ABEB56"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Okul Öncesi Öğretmenliği</w:t>
            </w:r>
          </w:p>
        </w:tc>
        <w:tc>
          <w:tcPr>
            <w:tcW w:w="1014" w:type="dxa"/>
            <w:shd w:val="clear" w:color="auto" w:fill="auto"/>
            <w:vAlign w:val="center"/>
          </w:tcPr>
          <w:p w14:paraId="4C70102B"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4</w:t>
            </w:r>
          </w:p>
        </w:tc>
        <w:tc>
          <w:tcPr>
            <w:tcW w:w="1179" w:type="dxa"/>
            <w:shd w:val="clear" w:color="auto" w:fill="auto"/>
            <w:vAlign w:val="center"/>
          </w:tcPr>
          <w:p w14:paraId="022917DE"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1</w:t>
            </w:r>
          </w:p>
        </w:tc>
      </w:tr>
      <w:tr w:rsidR="006740F4" w:rsidRPr="006740F4" w14:paraId="635B27A5" w14:textId="77777777" w:rsidTr="007B35D3">
        <w:trPr>
          <w:trHeight w:val="264"/>
        </w:trPr>
        <w:tc>
          <w:tcPr>
            <w:tcW w:w="4687" w:type="dxa"/>
            <w:shd w:val="clear" w:color="auto" w:fill="auto"/>
          </w:tcPr>
          <w:p w14:paraId="7F375FC5" w14:textId="77777777" w:rsidR="006740F4" w:rsidRPr="006740F4" w:rsidRDefault="006740F4" w:rsidP="006740F4">
            <w:pPr>
              <w:jc w:val="center"/>
              <w:rPr>
                <w:rFonts w:ascii="Calibri" w:eastAsia="Calibri" w:hAnsi="Calibri" w:cs="Times New Roman"/>
                <w:color w:val="000000"/>
              </w:rPr>
            </w:pPr>
          </w:p>
        </w:tc>
        <w:tc>
          <w:tcPr>
            <w:tcW w:w="2345" w:type="dxa"/>
            <w:shd w:val="clear" w:color="auto" w:fill="auto"/>
          </w:tcPr>
          <w:p w14:paraId="0A62022E" w14:textId="77777777" w:rsidR="006740F4" w:rsidRPr="006740F4" w:rsidRDefault="006740F4" w:rsidP="006740F4">
            <w:pPr>
              <w:jc w:val="center"/>
              <w:rPr>
                <w:rFonts w:ascii="Calibri" w:eastAsia="Calibri" w:hAnsi="Calibri" w:cs="Times New Roman"/>
              </w:rPr>
            </w:pPr>
          </w:p>
        </w:tc>
        <w:tc>
          <w:tcPr>
            <w:tcW w:w="1014" w:type="dxa"/>
            <w:shd w:val="clear" w:color="auto" w:fill="auto"/>
          </w:tcPr>
          <w:p w14:paraId="6CFA4AB1" w14:textId="77777777" w:rsidR="006740F4" w:rsidRPr="006740F4" w:rsidRDefault="006740F4" w:rsidP="006740F4">
            <w:pPr>
              <w:jc w:val="center"/>
              <w:rPr>
                <w:rFonts w:ascii="Calibri" w:eastAsia="Calibri" w:hAnsi="Calibri" w:cs="Times New Roman"/>
              </w:rPr>
            </w:pPr>
          </w:p>
        </w:tc>
        <w:tc>
          <w:tcPr>
            <w:tcW w:w="1179" w:type="dxa"/>
            <w:shd w:val="clear" w:color="auto" w:fill="auto"/>
          </w:tcPr>
          <w:p w14:paraId="59105A0A"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7</w:t>
            </w:r>
          </w:p>
        </w:tc>
      </w:tr>
      <w:tr w:rsidR="006740F4" w:rsidRPr="006740F4" w14:paraId="60BBC934" w14:textId="77777777" w:rsidTr="007B35D3">
        <w:trPr>
          <w:trHeight w:val="264"/>
        </w:trPr>
        <w:tc>
          <w:tcPr>
            <w:tcW w:w="8046" w:type="dxa"/>
            <w:gridSpan w:val="3"/>
            <w:shd w:val="clear" w:color="auto" w:fill="auto"/>
            <w:vAlign w:val="center"/>
          </w:tcPr>
          <w:p w14:paraId="3B0CC201"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Toplam</w:t>
            </w:r>
          </w:p>
        </w:tc>
        <w:tc>
          <w:tcPr>
            <w:tcW w:w="1179" w:type="dxa"/>
            <w:shd w:val="clear" w:color="auto" w:fill="auto"/>
            <w:vAlign w:val="center"/>
          </w:tcPr>
          <w:p w14:paraId="737B6AC4"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7</w:t>
            </w:r>
          </w:p>
        </w:tc>
      </w:tr>
    </w:tbl>
    <w:p w14:paraId="412940D0" w14:textId="27AD1C78" w:rsidR="001F1258" w:rsidRDefault="001F1258" w:rsidP="001F1258">
      <w:pPr>
        <w:rPr>
          <w:rFonts w:ascii="Calibri" w:eastAsia="Calibri" w:hAnsi="Calibri" w:cs="Times New Roman"/>
        </w:rPr>
      </w:pPr>
    </w:p>
    <w:p w14:paraId="3729E962" w14:textId="5DEB1A82" w:rsidR="006740F4" w:rsidRDefault="006740F4" w:rsidP="001F1258">
      <w:pPr>
        <w:rPr>
          <w:rFonts w:ascii="Calibri" w:eastAsia="Calibri" w:hAnsi="Calibri" w:cs="Times New Roman"/>
        </w:rPr>
      </w:pPr>
    </w:p>
    <w:p w14:paraId="65DB853B" w14:textId="77777777" w:rsidR="006740F4" w:rsidRPr="006740F4" w:rsidRDefault="006740F4" w:rsidP="006740F4">
      <w:pPr>
        <w:spacing w:after="0" w:line="240" w:lineRule="auto"/>
        <w:jc w:val="center"/>
        <w:outlineLvl w:val="5"/>
        <w:rPr>
          <w:rFonts w:ascii="Calibri" w:eastAsia="Times New Roman" w:hAnsi="Calibri" w:cs="Times New Roman"/>
          <w:i/>
          <w:color w:val="000000"/>
          <w:sz w:val="24"/>
          <w:szCs w:val="28"/>
          <w:lang w:eastAsia="tr-TR"/>
        </w:rPr>
      </w:pPr>
      <w:r w:rsidRPr="006740F4">
        <w:rPr>
          <w:rFonts w:ascii="Calibri" w:eastAsia="Times New Roman" w:hAnsi="Calibri" w:cs="Times New Roman"/>
          <w:b/>
          <w:i/>
          <w:sz w:val="24"/>
          <w:szCs w:val="24"/>
          <w:lang w:eastAsia="tr-TR"/>
        </w:rPr>
        <w:t xml:space="preserve">Tablo 1.3.3.2. </w:t>
      </w:r>
      <w:r w:rsidRPr="006740F4">
        <w:rPr>
          <w:rFonts w:ascii="Calibri" w:eastAsia="Times New Roman" w:hAnsi="Calibri" w:cs="Times New Roman"/>
          <w:b/>
          <w:i/>
          <w:color w:val="000000"/>
          <w:sz w:val="24"/>
          <w:szCs w:val="28"/>
          <w:lang w:eastAsia="tr-TR"/>
        </w:rPr>
        <w:t>Farabi Programı Kapsamında Giden Öğrenci Hareketliliği</w:t>
      </w:r>
    </w:p>
    <w:tbl>
      <w:tblPr>
        <w:tblW w:w="923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00" w:firstRow="0" w:lastRow="0" w:firstColumn="0" w:lastColumn="0" w:noHBand="0" w:noVBand="1"/>
      </w:tblPr>
      <w:tblGrid>
        <w:gridCol w:w="4685"/>
        <w:gridCol w:w="2345"/>
        <w:gridCol w:w="966"/>
        <w:gridCol w:w="1242"/>
      </w:tblGrid>
      <w:tr w:rsidR="006740F4" w:rsidRPr="006740F4" w14:paraId="399CBBAE" w14:textId="77777777" w:rsidTr="007B35D3">
        <w:trPr>
          <w:trHeight w:val="248"/>
        </w:trPr>
        <w:tc>
          <w:tcPr>
            <w:tcW w:w="4685" w:type="dxa"/>
            <w:vMerge w:val="restart"/>
            <w:shd w:val="clear" w:color="auto" w:fill="auto"/>
            <w:vAlign w:val="center"/>
          </w:tcPr>
          <w:p w14:paraId="3193051F"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Gittiği üniversite</w:t>
            </w:r>
          </w:p>
        </w:tc>
        <w:tc>
          <w:tcPr>
            <w:tcW w:w="4553" w:type="dxa"/>
            <w:gridSpan w:val="3"/>
            <w:shd w:val="clear" w:color="auto" w:fill="auto"/>
            <w:vAlign w:val="center"/>
          </w:tcPr>
          <w:p w14:paraId="7038442F"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Giden öğrenci bilgileri</w:t>
            </w:r>
          </w:p>
        </w:tc>
      </w:tr>
      <w:tr w:rsidR="006740F4" w:rsidRPr="006740F4" w14:paraId="4CA77998" w14:textId="77777777" w:rsidTr="007B35D3">
        <w:trPr>
          <w:trHeight w:val="159"/>
        </w:trPr>
        <w:tc>
          <w:tcPr>
            <w:tcW w:w="4685" w:type="dxa"/>
            <w:vMerge/>
            <w:shd w:val="clear" w:color="auto" w:fill="auto"/>
            <w:vAlign w:val="center"/>
          </w:tcPr>
          <w:p w14:paraId="4CD8DEBF" w14:textId="77777777" w:rsidR="006740F4" w:rsidRPr="006740F4" w:rsidRDefault="006740F4" w:rsidP="006740F4">
            <w:pPr>
              <w:pBdr>
                <w:top w:val="nil"/>
                <w:left w:val="nil"/>
                <w:bottom w:val="nil"/>
                <w:right w:val="nil"/>
                <w:between w:val="nil"/>
              </w:pBdr>
              <w:spacing w:line="276" w:lineRule="auto"/>
              <w:rPr>
                <w:rFonts w:ascii="Calibri" w:eastAsia="Calibri" w:hAnsi="Calibri" w:cs="Times New Roman"/>
              </w:rPr>
            </w:pPr>
          </w:p>
        </w:tc>
        <w:tc>
          <w:tcPr>
            <w:tcW w:w="2345" w:type="dxa"/>
            <w:shd w:val="clear" w:color="auto" w:fill="auto"/>
            <w:vAlign w:val="center"/>
          </w:tcPr>
          <w:p w14:paraId="36E62BBD"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Program</w:t>
            </w:r>
          </w:p>
        </w:tc>
        <w:tc>
          <w:tcPr>
            <w:tcW w:w="966" w:type="dxa"/>
            <w:shd w:val="clear" w:color="auto" w:fill="auto"/>
            <w:vAlign w:val="center"/>
          </w:tcPr>
          <w:p w14:paraId="3728D025"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Sınıf</w:t>
            </w:r>
          </w:p>
        </w:tc>
        <w:tc>
          <w:tcPr>
            <w:tcW w:w="1242" w:type="dxa"/>
            <w:shd w:val="clear" w:color="auto" w:fill="auto"/>
          </w:tcPr>
          <w:p w14:paraId="33C5F728"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Sayı</w:t>
            </w:r>
          </w:p>
        </w:tc>
      </w:tr>
      <w:tr w:rsidR="006740F4" w:rsidRPr="006740F4" w14:paraId="1AAA4FB1" w14:textId="77777777" w:rsidTr="007B35D3">
        <w:trPr>
          <w:trHeight w:val="159"/>
        </w:trPr>
        <w:tc>
          <w:tcPr>
            <w:tcW w:w="4685" w:type="dxa"/>
            <w:shd w:val="clear" w:color="auto" w:fill="auto"/>
            <w:vAlign w:val="center"/>
          </w:tcPr>
          <w:p w14:paraId="4FF0A1AC" w14:textId="77777777" w:rsidR="006740F4" w:rsidRPr="006740F4" w:rsidRDefault="006740F4" w:rsidP="006740F4">
            <w:pPr>
              <w:rPr>
                <w:rFonts w:ascii="Calibri" w:eastAsia="Calibri" w:hAnsi="Calibri" w:cs="Times New Roman"/>
              </w:rPr>
            </w:pPr>
            <w:r w:rsidRPr="006740F4">
              <w:rPr>
                <w:rFonts w:ascii="Calibri" w:eastAsia="Calibri" w:hAnsi="Calibri" w:cs="Times New Roman"/>
              </w:rPr>
              <w:t xml:space="preserve">Farabi Değişim programı, Korona Virüs (Covid-19) kapsamında Yüksek öğretim Kurumlarında alınacak tedbirler kapsamında, mevcut riskler göz önüne alınarak ikinci bir duyuruya kadar ertelenmiş olduğu için 2021-2022 eğitim öğretim </w:t>
            </w:r>
            <w:r w:rsidRPr="006740F4">
              <w:rPr>
                <w:rFonts w:ascii="Calibri" w:eastAsia="Calibri" w:hAnsi="Calibri" w:cs="Times New Roman"/>
              </w:rPr>
              <w:lastRenderedPageBreak/>
              <w:t xml:space="preserve">yılında öğrenci hareketliliği gerçekleşmemiştir. </w:t>
            </w:r>
          </w:p>
          <w:p w14:paraId="5D771B13" w14:textId="77777777" w:rsidR="006740F4" w:rsidRPr="006740F4" w:rsidRDefault="00000000" w:rsidP="006740F4">
            <w:pPr>
              <w:rPr>
                <w:rFonts w:ascii="Calibri" w:eastAsia="Calibri" w:hAnsi="Calibri" w:cs="Times New Roman"/>
              </w:rPr>
            </w:pPr>
            <w:hyperlink r:id="rId12" w:history="1">
              <w:r w:rsidR="006740F4" w:rsidRPr="006740F4">
                <w:rPr>
                  <w:rFonts w:ascii="Calibri" w:eastAsia="Calibri" w:hAnsi="Calibri" w:cs="Times New Roman"/>
                  <w:color w:val="0000FF"/>
                  <w:u w:val="single"/>
                </w:rPr>
                <w:t>https://farabi.aku.edu.tr/2020/04/06/2020-2021-egitim-ogretim-yili-farabi-degisim-programi-hareketliliginin-ertelenmesi-hk/</w:t>
              </w:r>
            </w:hyperlink>
            <w:r w:rsidR="006740F4" w:rsidRPr="006740F4">
              <w:rPr>
                <w:rFonts w:ascii="Calibri" w:eastAsia="Calibri" w:hAnsi="Calibri" w:cs="Times New Roman"/>
              </w:rPr>
              <w:t xml:space="preserve"> </w:t>
            </w:r>
          </w:p>
          <w:p w14:paraId="3D568EB4" w14:textId="77777777" w:rsidR="006740F4" w:rsidRPr="006740F4" w:rsidRDefault="006740F4" w:rsidP="006740F4">
            <w:pPr>
              <w:pBdr>
                <w:top w:val="nil"/>
                <w:left w:val="nil"/>
                <w:bottom w:val="nil"/>
                <w:right w:val="nil"/>
                <w:between w:val="nil"/>
              </w:pBdr>
              <w:spacing w:line="276" w:lineRule="auto"/>
              <w:rPr>
                <w:rFonts w:ascii="Calibri" w:eastAsia="Calibri" w:hAnsi="Calibri" w:cs="Times New Roman"/>
              </w:rPr>
            </w:pPr>
          </w:p>
        </w:tc>
        <w:tc>
          <w:tcPr>
            <w:tcW w:w="2345" w:type="dxa"/>
            <w:shd w:val="clear" w:color="auto" w:fill="auto"/>
            <w:vAlign w:val="center"/>
          </w:tcPr>
          <w:p w14:paraId="3CAD7153"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lastRenderedPageBreak/>
              <w:t>Okul Öncesi Öğretmenliği</w:t>
            </w:r>
          </w:p>
        </w:tc>
        <w:tc>
          <w:tcPr>
            <w:tcW w:w="966" w:type="dxa"/>
            <w:shd w:val="clear" w:color="auto" w:fill="auto"/>
            <w:vAlign w:val="center"/>
          </w:tcPr>
          <w:p w14:paraId="64E14023"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w:t>
            </w:r>
          </w:p>
        </w:tc>
        <w:tc>
          <w:tcPr>
            <w:tcW w:w="1242" w:type="dxa"/>
            <w:shd w:val="clear" w:color="auto" w:fill="auto"/>
          </w:tcPr>
          <w:p w14:paraId="30666764" w14:textId="77777777" w:rsidR="006740F4" w:rsidRPr="006740F4" w:rsidRDefault="006740F4" w:rsidP="006740F4">
            <w:pPr>
              <w:jc w:val="center"/>
              <w:rPr>
                <w:rFonts w:ascii="Calibri" w:eastAsia="Calibri" w:hAnsi="Calibri" w:cs="Times New Roman"/>
              </w:rPr>
            </w:pPr>
          </w:p>
          <w:p w14:paraId="639937A6" w14:textId="77777777" w:rsidR="006740F4" w:rsidRPr="006740F4" w:rsidRDefault="006740F4" w:rsidP="006740F4">
            <w:pPr>
              <w:jc w:val="center"/>
              <w:rPr>
                <w:rFonts w:ascii="Calibri" w:eastAsia="Calibri" w:hAnsi="Calibri" w:cs="Times New Roman"/>
              </w:rPr>
            </w:pPr>
          </w:p>
          <w:p w14:paraId="07F8D0B9" w14:textId="77777777" w:rsidR="006740F4" w:rsidRPr="006740F4" w:rsidRDefault="006740F4" w:rsidP="006740F4">
            <w:pPr>
              <w:jc w:val="center"/>
              <w:rPr>
                <w:rFonts w:ascii="Calibri" w:eastAsia="Calibri" w:hAnsi="Calibri" w:cs="Times New Roman"/>
              </w:rPr>
            </w:pPr>
          </w:p>
          <w:p w14:paraId="6F6BEE85" w14:textId="77777777" w:rsidR="006740F4" w:rsidRPr="006740F4" w:rsidRDefault="006740F4" w:rsidP="006740F4">
            <w:pPr>
              <w:rPr>
                <w:rFonts w:ascii="Calibri" w:eastAsia="Calibri" w:hAnsi="Calibri" w:cs="Times New Roman"/>
              </w:rPr>
            </w:pPr>
            <w:r w:rsidRPr="006740F4">
              <w:rPr>
                <w:rFonts w:ascii="Calibri" w:eastAsia="Calibri" w:hAnsi="Calibri" w:cs="Times New Roman"/>
              </w:rPr>
              <w:lastRenderedPageBreak/>
              <w:t xml:space="preserve">     -</w:t>
            </w:r>
          </w:p>
        </w:tc>
      </w:tr>
      <w:tr w:rsidR="006740F4" w:rsidRPr="006740F4" w14:paraId="2DE6DF83" w14:textId="77777777" w:rsidTr="007B35D3">
        <w:trPr>
          <w:trHeight w:val="113"/>
        </w:trPr>
        <w:tc>
          <w:tcPr>
            <w:tcW w:w="4685" w:type="dxa"/>
            <w:shd w:val="clear" w:color="auto" w:fill="auto"/>
            <w:vAlign w:val="center"/>
          </w:tcPr>
          <w:p w14:paraId="12BFF805"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lastRenderedPageBreak/>
              <w:t>Eskişehir Osmangazi Üniversitesi</w:t>
            </w:r>
          </w:p>
        </w:tc>
        <w:tc>
          <w:tcPr>
            <w:tcW w:w="2345" w:type="dxa"/>
            <w:shd w:val="clear" w:color="auto" w:fill="auto"/>
            <w:vAlign w:val="center"/>
          </w:tcPr>
          <w:p w14:paraId="699A8C90"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Okul Öncesi Öğretmenliği</w:t>
            </w:r>
          </w:p>
        </w:tc>
        <w:tc>
          <w:tcPr>
            <w:tcW w:w="966" w:type="dxa"/>
            <w:shd w:val="clear" w:color="auto" w:fill="auto"/>
            <w:vAlign w:val="center"/>
          </w:tcPr>
          <w:p w14:paraId="690F6BB8"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4</w:t>
            </w:r>
          </w:p>
        </w:tc>
        <w:tc>
          <w:tcPr>
            <w:tcW w:w="1242" w:type="dxa"/>
            <w:shd w:val="clear" w:color="auto" w:fill="auto"/>
            <w:vAlign w:val="center"/>
          </w:tcPr>
          <w:p w14:paraId="0FA451E8"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1</w:t>
            </w:r>
          </w:p>
        </w:tc>
      </w:tr>
      <w:tr w:rsidR="006740F4" w:rsidRPr="006740F4" w14:paraId="5E01E927" w14:textId="77777777" w:rsidTr="007B35D3">
        <w:trPr>
          <w:trHeight w:val="113"/>
        </w:trPr>
        <w:tc>
          <w:tcPr>
            <w:tcW w:w="4685" w:type="dxa"/>
            <w:shd w:val="clear" w:color="auto" w:fill="auto"/>
            <w:vAlign w:val="center"/>
          </w:tcPr>
          <w:p w14:paraId="0D198134"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Kilis 7 Aralık Üniversitesi</w:t>
            </w:r>
          </w:p>
        </w:tc>
        <w:tc>
          <w:tcPr>
            <w:tcW w:w="2345" w:type="dxa"/>
            <w:shd w:val="clear" w:color="auto" w:fill="auto"/>
            <w:vAlign w:val="center"/>
          </w:tcPr>
          <w:p w14:paraId="267E6ED9"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Okul Öncesi Öğretmenliği</w:t>
            </w:r>
          </w:p>
        </w:tc>
        <w:tc>
          <w:tcPr>
            <w:tcW w:w="966" w:type="dxa"/>
            <w:shd w:val="clear" w:color="auto" w:fill="auto"/>
            <w:vAlign w:val="center"/>
          </w:tcPr>
          <w:p w14:paraId="5B6F5532"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4</w:t>
            </w:r>
          </w:p>
        </w:tc>
        <w:tc>
          <w:tcPr>
            <w:tcW w:w="1242" w:type="dxa"/>
            <w:shd w:val="clear" w:color="auto" w:fill="auto"/>
            <w:vAlign w:val="center"/>
          </w:tcPr>
          <w:p w14:paraId="59243B40"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1</w:t>
            </w:r>
          </w:p>
        </w:tc>
      </w:tr>
      <w:tr w:rsidR="006740F4" w:rsidRPr="006740F4" w14:paraId="24A0EDFB" w14:textId="77777777" w:rsidTr="007B35D3">
        <w:trPr>
          <w:trHeight w:val="113"/>
        </w:trPr>
        <w:tc>
          <w:tcPr>
            <w:tcW w:w="4685" w:type="dxa"/>
            <w:shd w:val="clear" w:color="auto" w:fill="auto"/>
            <w:vAlign w:val="center"/>
          </w:tcPr>
          <w:p w14:paraId="0A5A7462"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Necmettin Erbakan Üniversitesi</w:t>
            </w:r>
          </w:p>
        </w:tc>
        <w:tc>
          <w:tcPr>
            <w:tcW w:w="2345" w:type="dxa"/>
            <w:shd w:val="clear" w:color="auto" w:fill="auto"/>
            <w:vAlign w:val="center"/>
          </w:tcPr>
          <w:p w14:paraId="4B2F86B4"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Okul Öncesi Öğretmenliği</w:t>
            </w:r>
          </w:p>
        </w:tc>
        <w:tc>
          <w:tcPr>
            <w:tcW w:w="966" w:type="dxa"/>
            <w:shd w:val="clear" w:color="auto" w:fill="auto"/>
            <w:vAlign w:val="center"/>
          </w:tcPr>
          <w:p w14:paraId="794F7C95"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3</w:t>
            </w:r>
          </w:p>
        </w:tc>
        <w:tc>
          <w:tcPr>
            <w:tcW w:w="1242" w:type="dxa"/>
            <w:shd w:val="clear" w:color="auto" w:fill="auto"/>
            <w:vAlign w:val="center"/>
          </w:tcPr>
          <w:p w14:paraId="796B4E1F"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1</w:t>
            </w:r>
          </w:p>
        </w:tc>
      </w:tr>
      <w:tr w:rsidR="006740F4" w:rsidRPr="006740F4" w14:paraId="3FABF262" w14:textId="77777777" w:rsidTr="007B35D3">
        <w:trPr>
          <w:trHeight w:val="113"/>
        </w:trPr>
        <w:tc>
          <w:tcPr>
            <w:tcW w:w="4685" w:type="dxa"/>
            <w:shd w:val="clear" w:color="auto" w:fill="auto"/>
            <w:vAlign w:val="center"/>
          </w:tcPr>
          <w:p w14:paraId="4CD66D41"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Ahi Evran Üniversitesi</w:t>
            </w:r>
          </w:p>
        </w:tc>
        <w:tc>
          <w:tcPr>
            <w:tcW w:w="2345" w:type="dxa"/>
            <w:shd w:val="clear" w:color="auto" w:fill="auto"/>
            <w:vAlign w:val="center"/>
          </w:tcPr>
          <w:p w14:paraId="592A43DC"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Okul Öncesi Öğretmenliği</w:t>
            </w:r>
          </w:p>
        </w:tc>
        <w:tc>
          <w:tcPr>
            <w:tcW w:w="966" w:type="dxa"/>
            <w:shd w:val="clear" w:color="auto" w:fill="auto"/>
            <w:vAlign w:val="center"/>
          </w:tcPr>
          <w:p w14:paraId="457A2251"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4</w:t>
            </w:r>
          </w:p>
        </w:tc>
        <w:tc>
          <w:tcPr>
            <w:tcW w:w="1242" w:type="dxa"/>
            <w:shd w:val="clear" w:color="auto" w:fill="auto"/>
            <w:vAlign w:val="center"/>
          </w:tcPr>
          <w:p w14:paraId="79835DA1"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1</w:t>
            </w:r>
          </w:p>
        </w:tc>
      </w:tr>
      <w:tr w:rsidR="006740F4" w:rsidRPr="006740F4" w14:paraId="2B667263" w14:textId="77777777" w:rsidTr="007B35D3">
        <w:trPr>
          <w:trHeight w:val="113"/>
        </w:trPr>
        <w:tc>
          <w:tcPr>
            <w:tcW w:w="4685" w:type="dxa"/>
            <w:shd w:val="clear" w:color="auto" w:fill="auto"/>
            <w:vAlign w:val="center"/>
          </w:tcPr>
          <w:p w14:paraId="427E6E0C"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Aksaray Üniversitesi</w:t>
            </w:r>
          </w:p>
        </w:tc>
        <w:tc>
          <w:tcPr>
            <w:tcW w:w="2345" w:type="dxa"/>
            <w:shd w:val="clear" w:color="auto" w:fill="auto"/>
            <w:vAlign w:val="center"/>
          </w:tcPr>
          <w:p w14:paraId="0750910A"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Okul Öncesi Öğretmenliği</w:t>
            </w:r>
          </w:p>
        </w:tc>
        <w:tc>
          <w:tcPr>
            <w:tcW w:w="966" w:type="dxa"/>
            <w:shd w:val="clear" w:color="auto" w:fill="auto"/>
            <w:vAlign w:val="center"/>
          </w:tcPr>
          <w:p w14:paraId="38D8D578"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4</w:t>
            </w:r>
          </w:p>
        </w:tc>
        <w:tc>
          <w:tcPr>
            <w:tcW w:w="1242" w:type="dxa"/>
            <w:shd w:val="clear" w:color="auto" w:fill="auto"/>
            <w:vAlign w:val="center"/>
          </w:tcPr>
          <w:p w14:paraId="71823635"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1</w:t>
            </w:r>
          </w:p>
        </w:tc>
      </w:tr>
      <w:tr w:rsidR="006740F4" w:rsidRPr="006740F4" w14:paraId="5ED21FFD" w14:textId="77777777" w:rsidTr="007B35D3">
        <w:trPr>
          <w:trHeight w:val="113"/>
        </w:trPr>
        <w:tc>
          <w:tcPr>
            <w:tcW w:w="4685" w:type="dxa"/>
            <w:shd w:val="clear" w:color="auto" w:fill="auto"/>
            <w:vAlign w:val="center"/>
          </w:tcPr>
          <w:p w14:paraId="143EFF6F"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Anadolu Üniversitesi</w:t>
            </w:r>
          </w:p>
        </w:tc>
        <w:tc>
          <w:tcPr>
            <w:tcW w:w="2345" w:type="dxa"/>
            <w:shd w:val="clear" w:color="auto" w:fill="auto"/>
            <w:vAlign w:val="center"/>
          </w:tcPr>
          <w:p w14:paraId="4FD9F308"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Okul Öncesi Öğretmenliği</w:t>
            </w:r>
          </w:p>
        </w:tc>
        <w:tc>
          <w:tcPr>
            <w:tcW w:w="966" w:type="dxa"/>
            <w:shd w:val="clear" w:color="auto" w:fill="auto"/>
            <w:vAlign w:val="center"/>
          </w:tcPr>
          <w:p w14:paraId="774D4C19"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3</w:t>
            </w:r>
          </w:p>
        </w:tc>
        <w:tc>
          <w:tcPr>
            <w:tcW w:w="1242" w:type="dxa"/>
            <w:shd w:val="clear" w:color="auto" w:fill="auto"/>
            <w:vAlign w:val="center"/>
          </w:tcPr>
          <w:p w14:paraId="6B6D653F"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1</w:t>
            </w:r>
          </w:p>
        </w:tc>
      </w:tr>
      <w:tr w:rsidR="006740F4" w:rsidRPr="006740F4" w14:paraId="1501EE4A" w14:textId="77777777" w:rsidTr="007B35D3">
        <w:trPr>
          <w:trHeight w:val="113"/>
        </w:trPr>
        <w:tc>
          <w:tcPr>
            <w:tcW w:w="4685" w:type="dxa"/>
            <w:shd w:val="clear" w:color="auto" w:fill="auto"/>
            <w:vAlign w:val="center"/>
          </w:tcPr>
          <w:p w14:paraId="3E2221B9"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Dokuz Eylül Üniversitesi</w:t>
            </w:r>
          </w:p>
        </w:tc>
        <w:tc>
          <w:tcPr>
            <w:tcW w:w="2345" w:type="dxa"/>
            <w:shd w:val="clear" w:color="auto" w:fill="auto"/>
            <w:vAlign w:val="center"/>
          </w:tcPr>
          <w:p w14:paraId="3E7496DD"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Okul Öncesi Öğretmenliği</w:t>
            </w:r>
          </w:p>
        </w:tc>
        <w:tc>
          <w:tcPr>
            <w:tcW w:w="966" w:type="dxa"/>
            <w:shd w:val="clear" w:color="auto" w:fill="auto"/>
            <w:vAlign w:val="center"/>
          </w:tcPr>
          <w:p w14:paraId="19CC8244"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4</w:t>
            </w:r>
          </w:p>
        </w:tc>
        <w:tc>
          <w:tcPr>
            <w:tcW w:w="1242" w:type="dxa"/>
            <w:shd w:val="clear" w:color="auto" w:fill="auto"/>
            <w:vAlign w:val="center"/>
          </w:tcPr>
          <w:p w14:paraId="55AE2658"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1</w:t>
            </w:r>
          </w:p>
        </w:tc>
      </w:tr>
      <w:tr w:rsidR="006740F4" w:rsidRPr="006740F4" w14:paraId="40152B93" w14:textId="77777777" w:rsidTr="007B35D3">
        <w:trPr>
          <w:trHeight w:val="113"/>
        </w:trPr>
        <w:tc>
          <w:tcPr>
            <w:tcW w:w="4685" w:type="dxa"/>
            <w:shd w:val="clear" w:color="auto" w:fill="auto"/>
            <w:vAlign w:val="center"/>
          </w:tcPr>
          <w:p w14:paraId="061F4B14"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Muğla Sıtkı Koçman Üniversitesi</w:t>
            </w:r>
          </w:p>
        </w:tc>
        <w:tc>
          <w:tcPr>
            <w:tcW w:w="2345" w:type="dxa"/>
            <w:shd w:val="clear" w:color="auto" w:fill="auto"/>
            <w:vAlign w:val="center"/>
          </w:tcPr>
          <w:p w14:paraId="798FE899"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Okul Öncesi Öğretmenliği</w:t>
            </w:r>
          </w:p>
        </w:tc>
        <w:tc>
          <w:tcPr>
            <w:tcW w:w="966" w:type="dxa"/>
            <w:shd w:val="clear" w:color="auto" w:fill="auto"/>
            <w:vAlign w:val="center"/>
          </w:tcPr>
          <w:p w14:paraId="20DB277A"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3</w:t>
            </w:r>
          </w:p>
        </w:tc>
        <w:tc>
          <w:tcPr>
            <w:tcW w:w="1242" w:type="dxa"/>
            <w:shd w:val="clear" w:color="auto" w:fill="auto"/>
            <w:vAlign w:val="center"/>
          </w:tcPr>
          <w:p w14:paraId="12862A65"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1</w:t>
            </w:r>
          </w:p>
        </w:tc>
      </w:tr>
      <w:tr w:rsidR="006740F4" w:rsidRPr="006740F4" w14:paraId="571E70F5" w14:textId="77777777" w:rsidTr="007B35D3">
        <w:trPr>
          <w:trHeight w:val="77"/>
        </w:trPr>
        <w:tc>
          <w:tcPr>
            <w:tcW w:w="7996" w:type="dxa"/>
            <w:gridSpan w:val="3"/>
            <w:shd w:val="clear" w:color="auto" w:fill="auto"/>
            <w:vAlign w:val="center"/>
          </w:tcPr>
          <w:p w14:paraId="073579CD"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Toplam</w:t>
            </w:r>
          </w:p>
        </w:tc>
        <w:tc>
          <w:tcPr>
            <w:tcW w:w="1242" w:type="dxa"/>
            <w:shd w:val="clear" w:color="auto" w:fill="auto"/>
          </w:tcPr>
          <w:p w14:paraId="298E6752"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8</w:t>
            </w:r>
          </w:p>
        </w:tc>
      </w:tr>
    </w:tbl>
    <w:p w14:paraId="45E03B60" w14:textId="77777777" w:rsidR="006740F4" w:rsidRPr="006740F4" w:rsidRDefault="006740F4" w:rsidP="006740F4">
      <w:pPr>
        <w:rPr>
          <w:rFonts w:ascii="Calibri" w:eastAsia="Calibri" w:hAnsi="Calibri" w:cs="Times New Roman"/>
        </w:rPr>
      </w:pPr>
    </w:p>
    <w:p w14:paraId="72E4375E" w14:textId="77777777" w:rsidR="006740F4" w:rsidRPr="006740F4" w:rsidRDefault="006740F4" w:rsidP="006740F4">
      <w:pPr>
        <w:spacing w:after="0" w:line="240" w:lineRule="auto"/>
        <w:jc w:val="center"/>
        <w:outlineLvl w:val="5"/>
        <w:rPr>
          <w:rFonts w:ascii="Calibri" w:eastAsia="Times New Roman" w:hAnsi="Calibri" w:cs="Times New Roman"/>
          <w:i/>
          <w:color w:val="000000"/>
          <w:sz w:val="24"/>
          <w:szCs w:val="28"/>
          <w:lang w:eastAsia="tr-TR"/>
        </w:rPr>
      </w:pPr>
      <w:r w:rsidRPr="006740F4">
        <w:rPr>
          <w:rFonts w:ascii="Calibri" w:eastAsia="Times New Roman" w:hAnsi="Calibri" w:cs="Times New Roman"/>
          <w:b/>
          <w:i/>
          <w:sz w:val="24"/>
          <w:szCs w:val="24"/>
          <w:lang w:eastAsia="tr-TR"/>
        </w:rPr>
        <w:t>Tablo 1.</w:t>
      </w:r>
      <w:r w:rsidRPr="006740F4">
        <w:rPr>
          <w:rFonts w:ascii="Calibri" w:eastAsia="Times New Roman" w:hAnsi="Calibri" w:cs="Times New Roman"/>
          <w:b/>
          <w:i/>
          <w:color w:val="000000"/>
          <w:sz w:val="24"/>
          <w:szCs w:val="28"/>
          <w:lang w:eastAsia="tr-TR"/>
        </w:rPr>
        <w:t>3.3.3 Farabi Programı Kapsamında Gelen Öğrenci Hareketliliği</w:t>
      </w:r>
    </w:p>
    <w:tbl>
      <w:tblPr>
        <w:tblW w:w="923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00" w:firstRow="0" w:lastRow="0" w:firstColumn="0" w:lastColumn="0" w:noHBand="0" w:noVBand="1"/>
      </w:tblPr>
      <w:tblGrid>
        <w:gridCol w:w="4685"/>
        <w:gridCol w:w="2345"/>
        <w:gridCol w:w="966"/>
        <w:gridCol w:w="1242"/>
      </w:tblGrid>
      <w:tr w:rsidR="006740F4" w:rsidRPr="006740F4" w14:paraId="33FCBAE9" w14:textId="77777777" w:rsidTr="007B35D3">
        <w:trPr>
          <w:trHeight w:val="248"/>
        </w:trPr>
        <w:tc>
          <w:tcPr>
            <w:tcW w:w="4685" w:type="dxa"/>
            <w:vMerge w:val="restart"/>
            <w:shd w:val="clear" w:color="auto" w:fill="auto"/>
            <w:vAlign w:val="center"/>
          </w:tcPr>
          <w:p w14:paraId="382D13C0"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Geldiği üniversite</w:t>
            </w:r>
          </w:p>
        </w:tc>
        <w:tc>
          <w:tcPr>
            <w:tcW w:w="4553" w:type="dxa"/>
            <w:gridSpan w:val="3"/>
            <w:shd w:val="clear" w:color="auto" w:fill="auto"/>
            <w:vAlign w:val="center"/>
          </w:tcPr>
          <w:p w14:paraId="345B774E"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Gelen öğrenci bilgileri</w:t>
            </w:r>
          </w:p>
        </w:tc>
      </w:tr>
      <w:tr w:rsidR="006740F4" w:rsidRPr="006740F4" w14:paraId="53BF89B2" w14:textId="77777777" w:rsidTr="007B35D3">
        <w:trPr>
          <w:trHeight w:val="159"/>
        </w:trPr>
        <w:tc>
          <w:tcPr>
            <w:tcW w:w="4685" w:type="dxa"/>
            <w:vMerge/>
            <w:shd w:val="clear" w:color="auto" w:fill="auto"/>
            <w:vAlign w:val="center"/>
          </w:tcPr>
          <w:p w14:paraId="019B52BE" w14:textId="77777777" w:rsidR="006740F4" w:rsidRPr="006740F4" w:rsidRDefault="006740F4" w:rsidP="006740F4">
            <w:pPr>
              <w:pBdr>
                <w:top w:val="nil"/>
                <w:left w:val="nil"/>
                <w:bottom w:val="nil"/>
                <w:right w:val="nil"/>
                <w:between w:val="nil"/>
              </w:pBdr>
              <w:spacing w:line="276" w:lineRule="auto"/>
              <w:rPr>
                <w:rFonts w:ascii="Calibri" w:eastAsia="Calibri" w:hAnsi="Calibri" w:cs="Times New Roman"/>
              </w:rPr>
            </w:pPr>
          </w:p>
        </w:tc>
        <w:tc>
          <w:tcPr>
            <w:tcW w:w="2345" w:type="dxa"/>
            <w:shd w:val="clear" w:color="auto" w:fill="auto"/>
            <w:vAlign w:val="center"/>
          </w:tcPr>
          <w:p w14:paraId="3EC1EB2F"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Program</w:t>
            </w:r>
          </w:p>
        </w:tc>
        <w:tc>
          <w:tcPr>
            <w:tcW w:w="966" w:type="dxa"/>
            <w:shd w:val="clear" w:color="auto" w:fill="auto"/>
            <w:vAlign w:val="center"/>
          </w:tcPr>
          <w:p w14:paraId="306851B4"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Sınıf</w:t>
            </w:r>
          </w:p>
        </w:tc>
        <w:tc>
          <w:tcPr>
            <w:tcW w:w="1242" w:type="dxa"/>
            <w:shd w:val="clear" w:color="auto" w:fill="auto"/>
          </w:tcPr>
          <w:p w14:paraId="2D132D59"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Sayı</w:t>
            </w:r>
          </w:p>
        </w:tc>
      </w:tr>
      <w:tr w:rsidR="006740F4" w:rsidRPr="006740F4" w14:paraId="7DEEC0EC" w14:textId="77777777" w:rsidTr="007B35D3">
        <w:trPr>
          <w:trHeight w:val="159"/>
        </w:trPr>
        <w:tc>
          <w:tcPr>
            <w:tcW w:w="4685" w:type="dxa"/>
            <w:shd w:val="clear" w:color="auto" w:fill="auto"/>
            <w:vAlign w:val="center"/>
          </w:tcPr>
          <w:p w14:paraId="76124DBF" w14:textId="77777777" w:rsidR="006740F4" w:rsidRPr="006740F4" w:rsidRDefault="006740F4" w:rsidP="006740F4">
            <w:pPr>
              <w:rPr>
                <w:rFonts w:ascii="Calibri" w:eastAsia="Calibri" w:hAnsi="Calibri" w:cs="Times New Roman"/>
              </w:rPr>
            </w:pPr>
            <w:r w:rsidRPr="006740F4">
              <w:rPr>
                <w:rFonts w:ascii="Calibri" w:eastAsia="Calibri" w:hAnsi="Calibri" w:cs="Times New Roman"/>
              </w:rPr>
              <w:t xml:space="preserve">Farabi Değişim programı, Korona Virüs (Covid-19) kapsamında Yüksek öğretim Kurumlarında alınacak tedbirler kapsamında, mevcut riskler göz önüne alınarak ikinci bir duyuruya kadar ertelenmiş olduğu için 2021-2022 eğitim öğretim yılında öğrenci hareketliliği gerçekleşmemiştir. </w:t>
            </w:r>
          </w:p>
          <w:p w14:paraId="373DA1A8" w14:textId="77777777" w:rsidR="006740F4" w:rsidRPr="006740F4" w:rsidRDefault="00000000" w:rsidP="006740F4">
            <w:pPr>
              <w:rPr>
                <w:rFonts w:ascii="Calibri" w:eastAsia="Calibri" w:hAnsi="Calibri" w:cs="Times New Roman"/>
              </w:rPr>
            </w:pPr>
            <w:hyperlink r:id="rId13" w:history="1">
              <w:r w:rsidR="006740F4" w:rsidRPr="006740F4">
                <w:rPr>
                  <w:rFonts w:ascii="Calibri" w:eastAsia="Calibri" w:hAnsi="Calibri" w:cs="Times New Roman"/>
                  <w:color w:val="0000FF"/>
                  <w:u w:val="single"/>
                </w:rPr>
                <w:t>https://farabi.aku.edu.tr/2020/04/06/2020-2021-egitim-ogretim-yili-farabi-degisim-programi-hareketliliginin-ertelenmesi-hk/</w:t>
              </w:r>
            </w:hyperlink>
            <w:r w:rsidR="006740F4" w:rsidRPr="006740F4">
              <w:rPr>
                <w:rFonts w:ascii="Calibri" w:eastAsia="Calibri" w:hAnsi="Calibri" w:cs="Times New Roman"/>
              </w:rPr>
              <w:t xml:space="preserve"> </w:t>
            </w:r>
          </w:p>
          <w:p w14:paraId="526F7AE1" w14:textId="77777777" w:rsidR="006740F4" w:rsidRPr="006740F4" w:rsidRDefault="006740F4" w:rsidP="006740F4">
            <w:pPr>
              <w:pBdr>
                <w:top w:val="nil"/>
                <w:left w:val="nil"/>
                <w:bottom w:val="nil"/>
                <w:right w:val="nil"/>
                <w:between w:val="nil"/>
              </w:pBdr>
              <w:spacing w:line="276" w:lineRule="auto"/>
              <w:rPr>
                <w:rFonts w:ascii="Calibri" w:eastAsia="Calibri" w:hAnsi="Calibri" w:cs="Times New Roman"/>
              </w:rPr>
            </w:pPr>
          </w:p>
        </w:tc>
        <w:tc>
          <w:tcPr>
            <w:tcW w:w="2345" w:type="dxa"/>
            <w:shd w:val="clear" w:color="auto" w:fill="auto"/>
            <w:vAlign w:val="center"/>
          </w:tcPr>
          <w:p w14:paraId="19C9E335"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Okul Öncesi Öğretmenliği</w:t>
            </w:r>
          </w:p>
        </w:tc>
        <w:tc>
          <w:tcPr>
            <w:tcW w:w="966" w:type="dxa"/>
            <w:shd w:val="clear" w:color="auto" w:fill="auto"/>
            <w:vAlign w:val="center"/>
          </w:tcPr>
          <w:p w14:paraId="711E1715"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w:t>
            </w:r>
          </w:p>
        </w:tc>
        <w:tc>
          <w:tcPr>
            <w:tcW w:w="1242" w:type="dxa"/>
            <w:shd w:val="clear" w:color="auto" w:fill="auto"/>
          </w:tcPr>
          <w:p w14:paraId="2A686EA0" w14:textId="77777777" w:rsidR="006740F4" w:rsidRPr="006740F4" w:rsidRDefault="006740F4" w:rsidP="006740F4">
            <w:pPr>
              <w:jc w:val="center"/>
              <w:rPr>
                <w:rFonts w:ascii="Calibri" w:eastAsia="Calibri" w:hAnsi="Calibri" w:cs="Times New Roman"/>
              </w:rPr>
            </w:pPr>
          </w:p>
          <w:p w14:paraId="0368BC7B" w14:textId="77777777" w:rsidR="006740F4" w:rsidRPr="006740F4" w:rsidRDefault="006740F4" w:rsidP="006740F4">
            <w:pPr>
              <w:jc w:val="center"/>
              <w:rPr>
                <w:rFonts w:ascii="Calibri" w:eastAsia="Calibri" w:hAnsi="Calibri" w:cs="Times New Roman"/>
              </w:rPr>
            </w:pPr>
          </w:p>
          <w:p w14:paraId="641371AE" w14:textId="77777777" w:rsidR="006740F4" w:rsidRPr="006740F4" w:rsidRDefault="006740F4" w:rsidP="006740F4">
            <w:pPr>
              <w:jc w:val="center"/>
              <w:rPr>
                <w:rFonts w:ascii="Calibri" w:eastAsia="Calibri" w:hAnsi="Calibri" w:cs="Times New Roman"/>
              </w:rPr>
            </w:pPr>
          </w:p>
          <w:p w14:paraId="58FD067D"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w:t>
            </w:r>
          </w:p>
        </w:tc>
      </w:tr>
      <w:tr w:rsidR="006740F4" w:rsidRPr="006740F4" w14:paraId="7F33ED5B" w14:textId="77777777" w:rsidTr="007B35D3">
        <w:trPr>
          <w:trHeight w:val="77"/>
        </w:trPr>
        <w:tc>
          <w:tcPr>
            <w:tcW w:w="4685" w:type="dxa"/>
            <w:shd w:val="clear" w:color="auto" w:fill="auto"/>
            <w:vAlign w:val="center"/>
          </w:tcPr>
          <w:p w14:paraId="4B6C23EE"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lastRenderedPageBreak/>
              <w:t>Giresun Üniversitesi</w:t>
            </w:r>
          </w:p>
        </w:tc>
        <w:tc>
          <w:tcPr>
            <w:tcW w:w="2345" w:type="dxa"/>
            <w:shd w:val="clear" w:color="auto" w:fill="auto"/>
            <w:vAlign w:val="center"/>
          </w:tcPr>
          <w:p w14:paraId="0EAB4797"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Okul Öncesi Öğretmenliği</w:t>
            </w:r>
          </w:p>
        </w:tc>
        <w:tc>
          <w:tcPr>
            <w:tcW w:w="966" w:type="dxa"/>
            <w:shd w:val="clear" w:color="auto" w:fill="auto"/>
            <w:vAlign w:val="center"/>
          </w:tcPr>
          <w:p w14:paraId="5BE6356F"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3</w:t>
            </w:r>
          </w:p>
        </w:tc>
        <w:tc>
          <w:tcPr>
            <w:tcW w:w="1242" w:type="dxa"/>
            <w:shd w:val="clear" w:color="auto" w:fill="auto"/>
            <w:vAlign w:val="center"/>
          </w:tcPr>
          <w:p w14:paraId="299CCB67"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1</w:t>
            </w:r>
          </w:p>
        </w:tc>
      </w:tr>
      <w:tr w:rsidR="006740F4" w:rsidRPr="006740F4" w14:paraId="315E4EA4" w14:textId="77777777" w:rsidTr="007B35D3">
        <w:trPr>
          <w:trHeight w:val="77"/>
        </w:trPr>
        <w:tc>
          <w:tcPr>
            <w:tcW w:w="4685" w:type="dxa"/>
            <w:shd w:val="clear" w:color="auto" w:fill="auto"/>
            <w:vAlign w:val="center"/>
          </w:tcPr>
          <w:p w14:paraId="0625AC15"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Kastamonu Üniversitesi</w:t>
            </w:r>
          </w:p>
        </w:tc>
        <w:tc>
          <w:tcPr>
            <w:tcW w:w="2345" w:type="dxa"/>
            <w:shd w:val="clear" w:color="auto" w:fill="auto"/>
            <w:vAlign w:val="center"/>
          </w:tcPr>
          <w:p w14:paraId="6E474405"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Okul Öncesi Öğretmenliği</w:t>
            </w:r>
          </w:p>
        </w:tc>
        <w:tc>
          <w:tcPr>
            <w:tcW w:w="966" w:type="dxa"/>
            <w:shd w:val="clear" w:color="auto" w:fill="auto"/>
            <w:vAlign w:val="center"/>
          </w:tcPr>
          <w:p w14:paraId="3F095BF8"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4</w:t>
            </w:r>
          </w:p>
        </w:tc>
        <w:tc>
          <w:tcPr>
            <w:tcW w:w="1242" w:type="dxa"/>
            <w:shd w:val="clear" w:color="auto" w:fill="auto"/>
            <w:vAlign w:val="center"/>
          </w:tcPr>
          <w:p w14:paraId="6519FF26"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2</w:t>
            </w:r>
          </w:p>
        </w:tc>
      </w:tr>
      <w:tr w:rsidR="006740F4" w:rsidRPr="006740F4" w14:paraId="1785E8D0" w14:textId="77777777" w:rsidTr="007B35D3">
        <w:trPr>
          <w:trHeight w:val="77"/>
        </w:trPr>
        <w:tc>
          <w:tcPr>
            <w:tcW w:w="4685" w:type="dxa"/>
            <w:shd w:val="clear" w:color="auto" w:fill="auto"/>
            <w:vAlign w:val="center"/>
          </w:tcPr>
          <w:p w14:paraId="09FBAA65"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Ağrı İbrahim Çeçen Üniversitesi</w:t>
            </w:r>
          </w:p>
        </w:tc>
        <w:tc>
          <w:tcPr>
            <w:tcW w:w="2345" w:type="dxa"/>
            <w:shd w:val="clear" w:color="auto" w:fill="auto"/>
            <w:vAlign w:val="center"/>
          </w:tcPr>
          <w:p w14:paraId="16C49CBE"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Okul Öncesi Öğretmenliği</w:t>
            </w:r>
          </w:p>
        </w:tc>
        <w:tc>
          <w:tcPr>
            <w:tcW w:w="966" w:type="dxa"/>
            <w:shd w:val="clear" w:color="auto" w:fill="auto"/>
            <w:vAlign w:val="center"/>
          </w:tcPr>
          <w:p w14:paraId="0FBDD368"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4</w:t>
            </w:r>
          </w:p>
        </w:tc>
        <w:tc>
          <w:tcPr>
            <w:tcW w:w="1242" w:type="dxa"/>
            <w:shd w:val="clear" w:color="auto" w:fill="auto"/>
            <w:vAlign w:val="center"/>
          </w:tcPr>
          <w:p w14:paraId="006400F8"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1</w:t>
            </w:r>
          </w:p>
        </w:tc>
      </w:tr>
      <w:tr w:rsidR="006740F4" w:rsidRPr="006740F4" w14:paraId="62924BFB" w14:textId="77777777" w:rsidTr="007B35D3">
        <w:trPr>
          <w:trHeight w:val="77"/>
        </w:trPr>
        <w:tc>
          <w:tcPr>
            <w:tcW w:w="4685" w:type="dxa"/>
            <w:shd w:val="clear" w:color="auto" w:fill="auto"/>
            <w:vAlign w:val="center"/>
          </w:tcPr>
          <w:p w14:paraId="07412851"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Anadolu Üniversitesi</w:t>
            </w:r>
          </w:p>
        </w:tc>
        <w:tc>
          <w:tcPr>
            <w:tcW w:w="2345" w:type="dxa"/>
            <w:shd w:val="clear" w:color="auto" w:fill="auto"/>
            <w:vAlign w:val="center"/>
          </w:tcPr>
          <w:p w14:paraId="69B46879"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Okul Öncesi Öğretmenliği</w:t>
            </w:r>
          </w:p>
        </w:tc>
        <w:tc>
          <w:tcPr>
            <w:tcW w:w="966" w:type="dxa"/>
            <w:shd w:val="clear" w:color="auto" w:fill="auto"/>
            <w:vAlign w:val="center"/>
          </w:tcPr>
          <w:p w14:paraId="4918CD11"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4</w:t>
            </w:r>
          </w:p>
        </w:tc>
        <w:tc>
          <w:tcPr>
            <w:tcW w:w="1242" w:type="dxa"/>
            <w:shd w:val="clear" w:color="auto" w:fill="auto"/>
            <w:vAlign w:val="center"/>
          </w:tcPr>
          <w:p w14:paraId="577FF2CB"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1</w:t>
            </w:r>
          </w:p>
        </w:tc>
      </w:tr>
      <w:tr w:rsidR="006740F4" w:rsidRPr="006740F4" w14:paraId="16FD386A" w14:textId="77777777" w:rsidTr="007B35D3">
        <w:trPr>
          <w:trHeight w:val="77"/>
        </w:trPr>
        <w:tc>
          <w:tcPr>
            <w:tcW w:w="4685" w:type="dxa"/>
            <w:shd w:val="clear" w:color="auto" w:fill="auto"/>
            <w:vAlign w:val="center"/>
          </w:tcPr>
          <w:p w14:paraId="2179CE27"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Kastamonu Üniversitesi</w:t>
            </w:r>
          </w:p>
        </w:tc>
        <w:tc>
          <w:tcPr>
            <w:tcW w:w="2345" w:type="dxa"/>
            <w:shd w:val="clear" w:color="auto" w:fill="auto"/>
            <w:vAlign w:val="center"/>
          </w:tcPr>
          <w:p w14:paraId="58E66C35"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 xml:space="preserve">Okul Öncesi Öğretmenliği </w:t>
            </w:r>
          </w:p>
        </w:tc>
        <w:tc>
          <w:tcPr>
            <w:tcW w:w="966" w:type="dxa"/>
            <w:shd w:val="clear" w:color="auto" w:fill="auto"/>
            <w:vAlign w:val="center"/>
          </w:tcPr>
          <w:p w14:paraId="1AD21662"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3</w:t>
            </w:r>
          </w:p>
        </w:tc>
        <w:tc>
          <w:tcPr>
            <w:tcW w:w="1242" w:type="dxa"/>
            <w:shd w:val="clear" w:color="auto" w:fill="auto"/>
            <w:vAlign w:val="center"/>
          </w:tcPr>
          <w:p w14:paraId="08B15B03"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1</w:t>
            </w:r>
          </w:p>
        </w:tc>
      </w:tr>
      <w:tr w:rsidR="006740F4" w:rsidRPr="006740F4" w14:paraId="0ACF7724" w14:textId="77777777" w:rsidTr="007B35D3">
        <w:trPr>
          <w:trHeight w:val="77"/>
        </w:trPr>
        <w:tc>
          <w:tcPr>
            <w:tcW w:w="7996" w:type="dxa"/>
            <w:gridSpan w:val="3"/>
            <w:shd w:val="clear" w:color="auto" w:fill="auto"/>
            <w:vAlign w:val="center"/>
          </w:tcPr>
          <w:p w14:paraId="0B6A0870"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Toplam</w:t>
            </w:r>
          </w:p>
        </w:tc>
        <w:tc>
          <w:tcPr>
            <w:tcW w:w="1242" w:type="dxa"/>
            <w:shd w:val="clear" w:color="auto" w:fill="auto"/>
          </w:tcPr>
          <w:p w14:paraId="7DD26090"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6</w:t>
            </w:r>
          </w:p>
        </w:tc>
      </w:tr>
    </w:tbl>
    <w:p w14:paraId="541A593F" w14:textId="77777777" w:rsidR="006740F4" w:rsidRPr="006740F4" w:rsidRDefault="006740F4" w:rsidP="006740F4">
      <w:pPr>
        <w:rPr>
          <w:rFonts w:ascii="Calibri" w:eastAsia="Calibri" w:hAnsi="Calibri" w:cs="Times New Roman"/>
        </w:rPr>
      </w:pPr>
    </w:p>
    <w:p w14:paraId="5082E88F" w14:textId="77777777" w:rsidR="006740F4" w:rsidRPr="006740F4" w:rsidRDefault="006740F4" w:rsidP="006740F4">
      <w:pPr>
        <w:spacing w:after="0" w:line="240" w:lineRule="auto"/>
        <w:jc w:val="center"/>
        <w:outlineLvl w:val="5"/>
        <w:rPr>
          <w:rFonts w:ascii="Calibri" w:eastAsia="Times New Roman" w:hAnsi="Calibri" w:cs="Times New Roman"/>
          <w:b/>
          <w:i/>
          <w:sz w:val="24"/>
          <w:szCs w:val="24"/>
          <w:lang w:eastAsia="tr-TR"/>
        </w:rPr>
      </w:pPr>
      <w:r w:rsidRPr="006740F4">
        <w:rPr>
          <w:rFonts w:ascii="Calibri" w:eastAsia="Times New Roman" w:hAnsi="Calibri" w:cs="Times New Roman"/>
          <w:b/>
          <w:i/>
          <w:sz w:val="24"/>
          <w:szCs w:val="24"/>
          <w:lang w:eastAsia="tr-TR"/>
        </w:rPr>
        <w:t>Tablo 1.5.1. Muafiyet ve İntibak Not Dönüşüm Tablosu</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55"/>
        <w:gridCol w:w="1256"/>
        <w:gridCol w:w="401"/>
        <w:gridCol w:w="691"/>
        <w:gridCol w:w="3095"/>
        <w:gridCol w:w="1336"/>
        <w:gridCol w:w="1254"/>
      </w:tblGrid>
      <w:tr w:rsidR="006740F4" w:rsidRPr="006740F4" w14:paraId="666456D4" w14:textId="77777777" w:rsidTr="007B35D3">
        <w:trPr>
          <w:trHeight w:val="20"/>
          <w:jc w:val="center"/>
        </w:trPr>
        <w:tc>
          <w:tcPr>
            <w:tcW w:w="676" w:type="pct"/>
            <w:tcBorders>
              <w:top w:val="single" w:sz="18" w:space="0" w:color="auto"/>
              <w:left w:val="single" w:sz="18" w:space="0" w:color="auto"/>
              <w:bottom w:val="single" w:sz="18" w:space="0" w:color="auto"/>
              <w:right w:val="single" w:sz="4" w:space="0" w:color="auto"/>
            </w:tcBorders>
            <w:shd w:val="clear" w:color="auto" w:fill="auto"/>
            <w:vAlign w:val="center"/>
          </w:tcPr>
          <w:p w14:paraId="492092B6"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bCs/>
                <w:color w:val="000000"/>
              </w:rPr>
            </w:pPr>
            <w:r w:rsidRPr="006740F4">
              <w:rPr>
                <w:rFonts w:ascii="Calibri" w:eastAsia="Calibri" w:hAnsi="Calibri" w:cs="Times New Roman"/>
                <w:bCs/>
                <w:color w:val="000000"/>
              </w:rPr>
              <w:t>Üniversite</w:t>
            </w:r>
          </w:p>
          <w:p w14:paraId="01A9307B"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bCs/>
                <w:color w:val="000000"/>
              </w:rPr>
            </w:pPr>
            <w:r w:rsidRPr="006740F4">
              <w:rPr>
                <w:rFonts w:ascii="Calibri" w:eastAsia="Calibri" w:hAnsi="Calibri" w:cs="Times New Roman"/>
                <w:bCs/>
                <w:color w:val="000000"/>
              </w:rPr>
              <w:t>Başarı</w:t>
            </w:r>
          </w:p>
          <w:p w14:paraId="52B5826C"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bCs/>
                <w:color w:val="000000"/>
              </w:rPr>
            </w:pPr>
            <w:r w:rsidRPr="006740F4">
              <w:rPr>
                <w:rFonts w:ascii="Calibri" w:eastAsia="Calibri" w:hAnsi="Calibri" w:cs="Times New Roman"/>
                <w:bCs/>
                <w:color w:val="000000"/>
              </w:rPr>
              <w:t>Katsayısı</w:t>
            </w:r>
          </w:p>
        </w:tc>
        <w:tc>
          <w:tcPr>
            <w:tcW w:w="676" w:type="pct"/>
            <w:tcBorders>
              <w:top w:val="single" w:sz="18" w:space="0" w:color="auto"/>
              <w:left w:val="single" w:sz="4" w:space="0" w:color="auto"/>
              <w:bottom w:val="single" w:sz="18" w:space="0" w:color="auto"/>
            </w:tcBorders>
            <w:shd w:val="clear" w:color="auto" w:fill="auto"/>
            <w:vAlign w:val="center"/>
          </w:tcPr>
          <w:p w14:paraId="18595BBB"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bCs/>
                <w:color w:val="000000"/>
              </w:rPr>
            </w:pPr>
            <w:r w:rsidRPr="006740F4">
              <w:rPr>
                <w:rFonts w:ascii="Calibri" w:eastAsia="Calibri" w:hAnsi="Calibri" w:cs="Times New Roman"/>
                <w:bCs/>
                <w:color w:val="000000"/>
              </w:rPr>
              <w:t>Üniversite</w:t>
            </w:r>
          </w:p>
          <w:p w14:paraId="3720C27E"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bCs/>
                <w:color w:val="000000"/>
              </w:rPr>
            </w:pPr>
            <w:r w:rsidRPr="006740F4">
              <w:rPr>
                <w:rFonts w:ascii="Calibri" w:eastAsia="Calibri" w:hAnsi="Calibri" w:cs="Times New Roman"/>
                <w:bCs/>
                <w:color w:val="000000"/>
              </w:rPr>
              <w:t>Başarı</w:t>
            </w:r>
          </w:p>
          <w:p w14:paraId="7ED22008"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bCs/>
                <w:color w:val="000000"/>
              </w:rPr>
            </w:pPr>
            <w:r w:rsidRPr="006740F4">
              <w:rPr>
                <w:rFonts w:ascii="Calibri" w:eastAsia="Calibri" w:hAnsi="Calibri" w:cs="Times New Roman"/>
                <w:bCs/>
                <w:color w:val="000000"/>
              </w:rPr>
              <w:t>Notu</w:t>
            </w:r>
          </w:p>
        </w:tc>
        <w:tc>
          <w:tcPr>
            <w:tcW w:w="2973" w:type="pct"/>
            <w:gridSpan w:val="4"/>
            <w:tcBorders>
              <w:top w:val="single" w:sz="18" w:space="0" w:color="auto"/>
              <w:bottom w:val="single" w:sz="18" w:space="0" w:color="auto"/>
            </w:tcBorders>
            <w:shd w:val="clear" w:color="auto" w:fill="auto"/>
            <w:vAlign w:val="center"/>
          </w:tcPr>
          <w:p w14:paraId="5E23BEF4"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bCs/>
                <w:color w:val="000000"/>
              </w:rPr>
            </w:pPr>
            <w:r w:rsidRPr="006740F4">
              <w:rPr>
                <w:rFonts w:ascii="Calibri" w:eastAsia="Calibri" w:hAnsi="Calibri" w:cs="Times New Roman"/>
                <w:bCs/>
                <w:color w:val="000000"/>
              </w:rPr>
              <w:t>Diğer Karşılıklar</w:t>
            </w:r>
          </w:p>
        </w:tc>
        <w:tc>
          <w:tcPr>
            <w:tcW w:w="676" w:type="pct"/>
            <w:tcBorders>
              <w:top w:val="single" w:sz="18" w:space="0" w:color="auto"/>
              <w:bottom w:val="single" w:sz="18" w:space="0" w:color="auto"/>
              <w:right w:val="single" w:sz="18" w:space="0" w:color="auto"/>
            </w:tcBorders>
            <w:shd w:val="clear" w:color="auto" w:fill="auto"/>
            <w:vAlign w:val="center"/>
          </w:tcPr>
          <w:p w14:paraId="1C616DC9"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bCs/>
                <w:color w:val="000000"/>
              </w:rPr>
            </w:pPr>
            <w:r w:rsidRPr="006740F4">
              <w:rPr>
                <w:rFonts w:ascii="Calibri" w:eastAsia="Calibri" w:hAnsi="Calibri" w:cs="Times New Roman"/>
                <w:bCs/>
                <w:color w:val="000000"/>
              </w:rPr>
              <w:t>Üniversite</w:t>
            </w:r>
          </w:p>
          <w:p w14:paraId="60BD7502"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bCs/>
                <w:color w:val="000000"/>
              </w:rPr>
            </w:pPr>
            <w:r w:rsidRPr="006740F4">
              <w:rPr>
                <w:rFonts w:ascii="Calibri" w:eastAsia="Calibri" w:hAnsi="Calibri" w:cs="Times New Roman"/>
                <w:bCs/>
                <w:color w:val="000000"/>
              </w:rPr>
              <w:t>Başarı</w:t>
            </w:r>
          </w:p>
          <w:p w14:paraId="5F3EC862"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bCs/>
                <w:color w:val="000000"/>
              </w:rPr>
            </w:pPr>
            <w:r w:rsidRPr="006740F4">
              <w:rPr>
                <w:rFonts w:ascii="Calibri" w:eastAsia="Calibri" w:hAnsi="Calibri" w:cs="Times New Roman"/>
                <w:bCs/>
                <w:color w:val="000000"/>
              </w:rPr>
              <w:t>Notu</w:t>
            </w:r>
          </w:p>
          <w:p w14:paraId="069A3EB5"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bCs/>
                <w:color w:val="000000"/>
              </w:rPr>
            </w:pPr>
            <w:r w:rsidRPr="006740F4">
              <w:rPr>
                <w:rFonts w:ascii="Calibri" w:eastAsia="Calibri" w:hAnsi="Calibri" w:cs="Times New Roman"/>
                <w:bCs/>
                <w:color w:val="000000"/>
              </w:rPr>
              <w:t>Aralığı</w:t>
            </w:r>
          </w:p>
        </w:tc>
      </w:tr>
      <w:tr w:rsidR="006740F4" w:rsidRPr="006740F4" w14:paraId="1D59D0DF" w14:textId="77777777" w:rsidTr="007B35D3">
        <w:trPr>
          <w:trHeight w:val="20"/>
          <w:jc w:val="center"/>
        </w:trPr>
        <w:tc>
          <w:tcPr>
            <w:tcW w:w="676" w:type="pct"/>
            <w:tcBorders>
              <w:top w:val="single" w:sz="18" w:space="0" w:color="auto"/>
              <w:left w:val="single" w:sz="18" w:space="0" w:color="auto"/>
              <w:right w:val="single" w:sz="4" w:space="0" w:color="auto"/>
            </w:tcBorders>
            <w:shd w:val="clear" w:color="auto" w:fill="auto"/>
            <w:vAlign w:val="center"/>
          </w:tcPr>
          <w:p w14:paraId="3264023F"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4,0</w:t>
            </w:r>
          </w:p>
        </w:tc>
        <w:tc>
          <w:tcPr>
            <w:tcW w:w="676" w:type="pct"/>
            <w:tcBorders>
              <w:top w:val="single" w:sz="18" w:space="0" w:color="auto"/>
              <w:left w:val="single" w:sz="4" w:space="0" w:color="auto"/>
            </w:tcBorders>
            <w:shd w:val="clear" w:color="auto" w:fill="auto"/>
            <w:vAlign w:val="center"/>
          </w:tcPr>
          <w:p w14:paraId="41B6EEB2"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AA</w:t>
            </w:r>
          </w:p>
        </w:tc>
        <w:tc>
          <w:tcPr>
            <w:tcW w:w="216" w:type="pct"/>
            <w:tcBorders>
              <w:top w:val="single" w:sz="18" w:space="0" w:color="auto"/>
            </w:tcBorders>
            <w:shd w:val="clear" w:color="auto" w:fill="auto"/>
            <w:vAlign w:val="center"/>
          </w:tcPr>
          <w:p w14:paraId="21F00B44"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5</w:t>
            </w:r>
          </w:p>
        </w:tc>
        <w:tc>
          <w:tcPr>
            <w:tcW w:w="372" w:type="pct"/>
            <w:tcBorders>
              <w:top w:val="single" w:sz="18" w:space="0" w:color="auto"/>
            </w:tcBorders>
            <w:shd w:val="clear" w:color="auto" w:fill="auto"/>
            <w:vAlign w:val="center"/>
          </w:tcPr>
          <w:p w14:paraId="10ECF910"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A</w:t>
            </w:r>
          </w:p>
        </w:tc>
        <w:tc>
          <w:tcPr>
            <w:tcW w:w="1666" w:type="pct"/>
            <w:tcBorders>
              <w:top w:val="single" w:sz="18" w:space="0" w:color="auto"/>
            </w:tcBorders>
            <w:shd w:val="clear" w:color="auto" w:fill="auto"/>
            <w:vAlign w:val="center"/>
          </w:tcPr>
          <w:p w14:paraId="6E1B879E"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 xml:space="preserve">Mükemmel / </w:t>
            </w:r>
            <w:proofErr w:type="spellStart"/>
            <w:r w:rsidRPr="006740F4">
              <w:rPr>
                <w:rFonts w:ascii="Calibri" w:eastAsia="Calibri" w:hAnsi="Calibri" w:cs="Times New Roman"/>
                <w:color w:val="000000"/>
              </w:rPr>
              <w:t>Excellent</w:t>
            </w:r>
            <w:proofErr w:type="spellEnd"/>
          </w:p>
        </w:tc>
        <w:tc>
          <w:tcPr>
            <w:tcW w:w="719" w:type="pct"/>
            <w:tcBorders>
              <w:top w:val="single" w:sz="18" w:space="0" w:color="auto"/>
            </w:tcBorders>
            <w:shd w:val="clear" w:color="auto" w:fill="auto"/>
            <w:vAlign w:val="center"/>
          </w:tcPr>
          <w:p w14:paraId="312EAA11"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&gt; 3,50</w:t>
            </w:r>
          </w:p>
        </w:tc>
        <w:tc>
          <w:tcPr>
            <w:tcW w:w="676" w:type="pct"/>
            <w:tcBorders>
              <w:top w:val="single" w:sz="18" w:space="0" w:color="auto"/>
              <w:right w:val="single" w:sz="18" w:space="0" w:color="auto"/>
            </w:tcBorders>
            <w:shd w:val="clear" w:color="auto" w:fill="auto"/>
            <w:vAlign w:val="center"/>
          </w:tcPr>
          <w:p w14:paraId="663F16C7"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90 – 100</w:t>
            </w:r>
          </w:p>
        </w:tc>
      </w:tr>
      <w:tr w:rsidR="006740F4" w:rsidRPr="006740F4" w14:paraId="0269895D" w14:textId="77777777" w:rsidTr="007B35D3">
        <w:trPr>
          <w:trHeight w:val="20"/>
          <w:jc w:val="center"/>
        </w:trPr>
        <w:tc>
          <w:tcPr>
            <w:tcW w:w="676" w:type="pct"/>
            <w:tcBorders>
              <w:left w:val="single" w:sz="18" w:space="0" w:color="auto"/>
            </w:tcBorders>
            <w:shd w:val="clear" w:color="auto" w:fill="auto"/>
            <w:vAlign w:val="center"/>
          </w:tcPr>
          <w:p w14:paraId="19AEC92A"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3,5</w:t>
            </w:r>
          </w:p>
        </w:tc>
        <w:tc>
          <w:tcPr>
            <w:tcW w:w="676" w:type="pct"/>
            <w:shd w:val="clear" w:color="auto" w:fill="auto"/>
            <w:vAlign w:val="center"/>
          </w:tcPr>
          <w:p w14:paraId="6168150A"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BA</w:t>
            </w:r>
          </w:p>
        </w:tc>
        <w:tc>
          <w:tcPr>
            <w:tcW w:w="216" w:type="pct"/>
            <w:shd w:val="clear" w:color="auto" w:fill="auto"/>
            <w:vAlign w:val="center"/>
          </w:tcPr>
          <w:p w14:paraId="70FC1717"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4</w:t>
            </w:r>
          </w:p>
        </w:tc>
        <w:tc>
          <w:tcPr>
            <w:tcW w:w="372" w:type="pct"/>
            <w:shd w:val="clear" w:color="auto" w:fill="auto"/>
            <w:vAlign w:val="center"/>
          </w:tcPr>
          <w:p w14:paraId="120ED43B"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B</w:t>
            </w:r>
          </w:p>
        </w:tc>
        <w:tc>
          <w:tcPr>
            <w:tcW w:w="1666" w:type="pct"/>
            <w:shd w:val="clear" w:color="auto" w:fill="auto"/>
            <w:vAlign w:val="center"/>
          </w:tcPr>
          <w:p w14:paraId="5DF08D1C"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 xml:space="preserve">Pekiyi / </w:t>
            </w:r>
            <w:proofErr w:type="spellStart"/>
            <w:r w:rsidRPr="006740F4">
              <w:rPr>
                <w:rFonts w:ascii="Calibri" w:eastAsia="Calibri" w:hAnsi="Calibri" w:cs="Times New Roman"/>
                <w:color w:val="000000"/>
              </w:rPr>
              <w:t>Very</w:t>
            </w:r>
            <w:proofErr w:type="spellEnd"/>
            <w:r w:rsidRPr="006740F4">
              <w:rPr>
                <w:rFonts w:ascii="Calibri" w:eastAsia="Calibri" w:hAnsi="Calibri" w:cs="Times New Roman"/>
                <w:color w:val="000000"/>
              </w:rPr>
              <w:t xml:space="preserve"> </w:t>
            </w:r>
            <w:proofErr w:type="spellStart"/>
            <w:r w:rsidRPr="006740F4">
              <w:rPr>
                <w:rFonts w:ascii="Calibri" w:eastAsia="Calibri" w:hAnsi="Calibri" w:cs="Times New Roman"/>
                <w:color w:val="000000"/>
              </w:rPr>
              <w:t>Good</w:t>
            </w:r>
            <w:proofErr w:type="spellEnd"/>
          </w:p>
        </w:tc>
        <w:tc>
          <w:tcPr>
            <w:tcW w:w="719" w:type="pct"/>
            <w:shd w:val="clear" w:color="auto" w:fill="auto"/>
            <w:vAlign w:val="center"/>
          </w:tcPr>
          <w:p w14:paraId="7062556B"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3,25 – 3,50</w:t>
            </w:r>
          </w:p>
        </w:tc>
        <w:tc>
          <w:tcPr>
            <w:tcW w:w="676" w:type="pct"/>
            <w:tcBorders>
              <w:right w:val="single" w:sz="18" w:space="0" w:color="auto"/>
            </w:tcBorders>
            <w:shd w:val="clear" w:color="auto" w:fill="auto"/>
            <w:vAlign w:val="center"/>
          </w:tcPr>
          <w:p w14:paraId="0773D971"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85 – 89</w:t>
            </w:r>
          </w:p>
        </w:tc>
      </w:tr>
      <w:tr w:rsidR="006740F4" w:rsidRPr="006740F4" w14:paraId="55C88FDB" w14:textId="77777777" w:rsidTr="007B35D3">
        <w:trPr>
          <w:trHeight w:val="20"/>
          <w:jc w:val="center"/>
        </w:trPr>
        <w:tc>
          <w:tcPr>
            <w:tcW w:w="676" w:type="pct"/>
            <w:tcBorders>
              <w:left w:val="single" w:sz="18" w:space="0" w:color="auto"/>
            </w:tcBorders>
            <w:shd w:val="clear" w:color="auto" w:fill="auto"/>
            <w:vAlign w:val="center"/>
          </w:tcPr>
          <w:p w14:paraId="25C768F0"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3,0</w:t>
            </w:r>
          </w:p>
        </w:tc>
        <w:tc>
          <w:tcPr>
            <w:tcW w:w="676" w:type="pct"/>
            <w:shd w:val="clear" w:color="auto" w:fill="auto"/>
            <w:vAlign w:val="center"/>
          </w:tcPr>
          <w:p w14:paraId="6E1182D9"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BB</w:t>
            </w:r>
          </w:p>
        </w:tc>
        <w:tc>
          <w:tcPr>
            <w:tcW w:w="216" w:type="pct"/>
            <w:shd w:val="clear" w:color="auto" w:fill="auto"/>
            <w:vAlign w:val="center"/>
          </w:tcPr>
          <w:p w14:paraId="30D5B080"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3</w:t>
            </w:r>
          </w:p>
        </w:tc>
        <w:tc>
          <w:tcPr>
            <w:tcW w:w="372" w:type="pct"/>
            <w:shd w:val="clear" w:color="auto" w:fill="auto"/>
            <w:vAlign w:val="center"/>
          </w:tcPr>
          <w:p w14:paraId="10E0E71C"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C</w:t>
            </w:r>
          </w:p>
        </w:tc>
        <w:tc>
          <w:tcPr>
            <w:tcW w:w="1666" w:type="pct"/>
            <w:shd w:val="clear" w:color="auto" w:fill="auto"/>
            <w:vAlign w:val="center"/>
          </w:tcPr>
          <w:p w14:paraId="1F0ED106"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 xml:space="preserve">İyi / </w:t>
            </w:r>
            <w:proofErr w:type="spellStart"/>
            <w:r w:rsidRPr="006740F4">
              <w:rPr>
                <w:rFonts w:ascii="Calibri" w:eastAsia="Calibri" w:hAnsi="Calibri" w:cs="Times New Roman"/>
                <w:color w:val="000000"/>
              </w:rPr>
              <w:t>Good</w:t>
            </w:r>
            <w:proofErr w:type="spellEnd"/>
          </w:p>
        </w:tc>
        <w:tc>
          <w:tcPr>
            <w:tcW w:w="719" w:type="pct"/>
            <w:shd w:val="clear" w:color="auto" w:fill="auto"/>
            <w:vAlign w:val="center"/>
          </w:tcPr>
          <w:p w14:paraId="1675A155"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2,75 – 3,24</w:t>
            </w:r>
          </w:p>
        </w:tc>
        <w:tc>
          <w:tcPr>
            <w:tcW w:w="676" w:type="pct"/>
            <w:tcBorders>
              <w:right w:val="single" w:sz="18" w:space="0" w:color="auto"/>
            </w:tcBorders>
            <w:shd w:val="clear" w:color="auto" w:fill="auto"/>
            <w:vAlign w:val="center"/>
          </w:tcPr>
          <w:p w14:paraId="39BAFEAA"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75 – 84</w:t>
            </w:r>
          </w:p>
        </w:tc>
      </w:tr>
      <w:tr w:rsidR="006740F4" w:rsidRPr="006740F4" w14:paraId="30D0C3EE" w14:textId="77777777" w:rsidTr="007B35D3">
        <w:trPr>
          <w:trHeight w:val="20"/>
          <w:jc w:val="center"/>
        </w:trPr>
        <w:tc>
          <w:tcPr>
            <w:tcW w:w="676" w:type="pct"/>
            <w:tcBorders>
              <w:left w:val="single" w:sz="18" w:space="0" w:color="auto"/>
            </w:tcBorders>
            <w:shd w:val="clear" w:color="auto" w:fill="auto"/>
            <w:vAlign w:val="center"/>
          </w:tcPr>
          <w:p w14:paraId="0A43A512"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2,5</w:t>
            </w:r>
          </w:p>
        </w:tc>
        <w:tc>
          <w:tcPr>
            <w:tcW w:w="676" w:type="pct"/>
            <w:shd w:val="clear" w:color="auto" w:fill="auto"/>
            <w:vAlign w:val="center"/>
          </w:tcPr>
          <w:p w14:paraId="60205537"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CB</w:t>
            </w:r>
          </w:p>
        </w:tc>
        <w:tc>
          <w:tcPr>
            <w:tcW w:w="216" w:type="pct"/>
            <w:shd w:val="clear" w:color="auto" w:fill="auto"/>
            <w:vAlign w:val="center"/>
          </w:tcPr>
          <w:p w14:paraId="5372093A"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2</w:t>
            </w:r>
          </w:p>
        </w:tc>
        <w:tc>
          <w:tcPr>
            <w:tcW w:w="372" w:type="pct"/>
            <w:shd w:val="clear" w:color="auto" w:fill="auto"/>
            <w:vAlign w:val="center"/>
          </w:tcPr>
          <w:p w14:paraId="58D8E5A3"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D</w:t>
            </w:r>
          </w:p>
        </w:tc>
        <w:tc>
          <w:tcPr>
            <w:tcW w:w="1666" w:type="pct"/>
            <w:shd w:val="clear" w:color="auto" w:fill="auto"/>
            <w:vAlign w:val="center"/>
          </w:tcPr>
          <w:p w14:paraId="13EE89D1"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 xml:space="preserve">Orta / </w:t>
            </w:r>
            <w:proofErr w:type="spellStart"/>
            <w:r w:rsidRPr="006740F4">
              <w:rPr>
                <w:rFonts w:ascii="Calibri" w:eastAsia="Calibri" w:hAnsi="Calibri" w:cs="Times New Roman"/>
                <w:color w:val="000000"/>
              </w:rPr>
              <w:t>Good</w:t>
            </w:r>
            <w:proofErr w:type="spellEnd"/>
            <w:r w:rsidRPr="006740F4">
              <w:rPr>
                <w:rFonts w:ascii="Calibri" w:eastAsia="Calibri" w:hAnsi="Calibri" w:cs="Times New Roman"/>
                <w:color w:val="000000"/>
              </w:rPr>
              <w:t xml:space="preserve"> </w:t>
            </w:r>
            <w:proofErr w:type="spellStart"/>
            <w:r w:rsidRPr="006740F4">
              <w:rPr>
                <w:rFonts w:ascii="Calibri" w:eastAsia="Calibri" w:hAnsi="Calibri" w:cs="Times New Roman"/>
                <w:color w:val="000000"/>
              </w:rPr>
              <w:t>Satisfactory</w:t>
            </w:r>
            <w:proofErr w:type="spellEnd"/>
          </w:p>
        </w:tc>
        <w:tc>
          <w:tcPr>
            <w:tcW w:w="719" w:type="pct"/>
            <w:shd w:val="clear" w:color="auto" w:fill="auto"/>
            <w:vAlign w:val="center"/>
          </w:tcPr>
          <w:p w14:paraId="4129C41C"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2,50 – 2,74</w:t>
            </w:r>
          </w:p>
        </w:tc>
        <w:tc>
          <w:tcPr>
            <w:tcW w:w="676" w:type="pct"/>
            <w:tcBorders>
              <w:right w:val="single" w:sz="18" w:space="0" w:color="auto"/>
            </w:tcBorders>
            <w:shd w:val="clear" w:color="auto" w:fill="auto"/>
            <w:vAlign w:val="center"/>
          </w:tcPr>
          <w:p w14:paraId="7A552DF3"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70 – 74</w:t>
            </w:r>
          </w:p>
        </w:tc>
      </w:tr>
      <w:tr w:rsidR="006740F4" w:rsidRPr="006740F4" w14:paraId="7E458C7D" w14:textId="77777777" w:rsidTr="007B35D3">
        <w:trPr>
          <w:trHeight w:val="20"/>
          <w:jc w:val="center"/>
        </w:trPr>
        <w:tc>
          <w:tcPr>
            <w:tcW w:w="676" w:type="pct"/>
            <w:tcBorders>
              <w:left w:val="single" w:sz="18" w:space="0" w:color="auto"/>
            </w:tcBorders>
            <w:shd w:val="clear" w:color="auto" w:fill="auto"/>
            <w:vAlign w:val="center"/>
          </w:tcPr>
          <w:p w14:paraId="53F956A7"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2,0</w:t>
            </w:r>
          </w:p>
        </w:tc>
        <w:tc>
          <w:tcPr>
            <w:tcW w:w="676" w:type="pct"/>
            <w:shd w:val="clear" w:color="auto" w:fill="auto"/>
            <w:vAlign w:val="center"/>
          </w:tcPr>
          <w:p w14:paraId="1F7E32AA"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CC</w:t>
            </w:r>
          </w:p>
        </w:tc>
        <w:tc>
          <w:tcPr>
            <w:tcW w:w="216" w:type="pct"/>
            <w:shd w:val="clear" w:color="auto" w:fill="auto"/>
            <w:vAlign w:val="center"/>
          </w:tcPr>
          <w:p w14:paraId="476A701C"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1</w:t>
            </w:r>
          </w:p>
        </w:tc>
        <w:tc>
          <w:tcPr>
            <w:tcW w:w="372" w:type="pct"/>
            <w:shd w:val="clear" w:color="auto" w:fill="auto"/>
            <w:vAlign w:val="center"/>
          </w:tcPr>
          <w:p w14:paraId="595BBF88"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E</w:t>
            </w:r>
          </w:p>
        </w:tc>
        <w:tc>
          <w:tcPr>
            <w:tcW w:w="1666" w:type="pct"/>
            <w:shd w:val="clear" w:color="auto" w:fill="auto"/>
            <w:vAlign w:val="center"/>
          </w:tcPr>
          <w:p w14:paraId="2FCFAAAF"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 xml:space="preserve">Geçer / </w:t>
            </w:r>
            <w:proofErr w:type="spellStart"/>
            <w:r w:rsidRPr="006740F4">
              <w:rPr>
                <w:rFonts w:ascii="Calibri" w:eastAsia="Calibri" w:hAnsi="Calibri" w:cs="Times New Roman"/>
                <w:color w:val="000000"/>
              </w:rPr>
              <w:t>Satisfactory</w:t>
            </w:r>
            <w:proofErr w:type="spellEnd"/>
          </w:p>
        </w:tc>
        <w:tc>
          <w:tcPr>
            <w:tcW w:w="719" w:type="pct"/>
            <w:shd w:val="clear" w:color="auto" w:fill="auto"/>
            <w:vAlign w:val="center"/>
          </w:tcPr>
          <w:p w14:paraId="4CD3D317"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2,00 – 2,49</w:t>
            </w:r>
          </w:p>
        </w:tc>
        <w:tc>
          <w:tcPr>
            <w:tcW w:w="676" w:type="pct"/>
            <w:tcBorders>
              <w:right w:val="single" w:sz="18" w:space="0" w:color="auto"/>
            </w:tcBorders>
            <w:shd w:val="clear" w:color="auto" w:fill="auto"/>
            <w:vAlign w:val="center"/>
          </w:tcPr>
          <w:p w14:paraId="7555F930"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60 – 69</w:t>
            </w:r>
          </w:p>
        </w:tc>
      </w:tr>
      <w:tr w:rsidR="006740F4" w:rsidRPr="006740F4" w14:paraId="4205C420" w14:textId="77777777" w:rsidTr="007B35D3">
        <w:trPr>
          <w:trHeight w:val="20"/>
          <w:jc w:val="center"/>
        </w:trPr>
        <w:tc>
          <w:tcPr>
            <w:tcW w:w="676" w:type="pct"/>
            <w:tcBorders>
              <w:left w:val="single" w:sz="18" w:space="0" w:color="auto"/>
            </w:tcBorders>
            <w:shd w:val="clear" w:color="auto" w:fill="auto"/>
            <w:vAlign w:val="center"/>
          </w:tcPr>
          <w:p w14:paraId="4D2B8089"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1,5</w:t>
            </w:r>
          </w:p>
        </w:tc>
        <w:tc>
          <w:tcPr>
            <w:tcW w:w="676" w:type="pct"/>
            <w:shd w:val="clear" w:color="auto" w:fill="auto"/>
            <w:vAlign w:val="center"/>
          </w:tcPr>
          <w:p w14:paraId="18EEDB9E"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DC</w:t>
            </w:r>
          </w:p>
        </w:tc>
        <w:tc>
          <w:tcPr>
            <w:tcW w:w="216" w:type="pct"/>
            <w:shd w:val="clear" w:color="auto" w:fill="auto"/>
            <w:vAlign w:val="center"/>
          </w:tcPr>
          <w:p w14:paraId="1E6BF9B1"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p>
        </w:tc>
        <w:tc>
          <w:tcPr>
            <w:tcW w:w="372" w:type="pct"/>
            <w:vMerge w:val="restart"/>
            <w:shd w:val="clear" w:color="auto" w:fill="auto"/>
            <w:vAlign w:val="center"/>
          </w:tcPr>
          <w:p w14:paraId="2F56C51B"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FX-F</w:t>
            </w:r>
          </w:p>
        </w:tc>
        <w:tc>
          <w:tcPr>
            <w:tcW w:w="1666" w:type="pct"/>
            <w:shd w:val="clear" w:color="auto" w:fill="auto"/>
            <w:vAlign w:val="center"/>
          </w:tcPr>
          <w:p w14:paraId="2ED4736D"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 xml:space="preserve">Şartlı Geçer / </w:t>
            </w:r>
            <w:proofErr w:type="spellStart"/>
            <w:r w:rsidRPr="006740F4">
              <w:rPr>
                <w:rFonts w:ascii="Calibri" w:eastAsia="Calibri" w:hAnsi="Calibri" w:cs="Times New Roman"/>
                <w:color w:val="000000"/>
              </w:rPr>
              <w:t>Pass</w:t>
            </w:r>
            <w:proofErr w:type="spellEnd"/>
            <w:r w:rsidRPr="006740F4">
              <w:rPr>
                <w:rFonts w:ascii="Calibri" w:eastAsia="Calibri" w:hAnsi="Calibri" w:cs="Times New Roman"/>
                <w:color w:val="000000"/>
              </w:rPr>
              <w:t xml:space="preserve"> / </w:t>
            </w:r>
            <w:proofErr w:type="spellStart"/>
            <w:r w:rsidRPr="006740F4">
              <w:rPr>
                <w:rFonts w:ascii="Calibri" w:eastAsia="Calibri" w:hAnsi="Calibri" w:cs="Times New Roman"/>
                <w:color w:val="000000"/>
              </w:rPr>
              <w:t>Sufficient</w:t>
            </w:r>
            <w:proofErr w:type="spellEnd"/>
          </w:p>
        </w:tc>
        <w:tc>
          <w:tcPr>
            <w:tcW w:w="719" w:type="pct"/>
            <w:shd w:val="clear" w:color="auto" w:fill="auto"/>
            <w:vAlign w:val="center"/>
          </w:tcPr>
          <w:p w14:paraId="275CF58A"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1,50 – 1,99</w:t>
            </w:r>
          </w:p>
        </w:tc>
        <w:tc>
          <w:tcPr>
            <w:tcW w:w="676" w:type="pct"/>
            <w:tcBorders>
              <w:right w:val="single" w:sz="18" w:space="0" w:color="auto"/>
            </w:tcBorders>
            <w:shd w:val="clear" w:color="auto" w:fill="auto"/>
            <w:vAlign w:val="center"/>
          </w:tcPr>
          <w:p w14:paraId="344479EA"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50 – 59</w:t>
            </w:r>
          </w:p>
        </w:tc>
      </w:tr>
      <w:tr w:rsidR="006740F4" w:rsidRPr="006740F4" w14:paraId="142EC59C" w14:textId="77777777" w:rsidTr="007B35D3">
        <w:trPr>
          <w:trHeight w:val="20"/>
          <w:jc w:val="center"/>
        </w:trPr>
        <w:tc>
          <w:tcPr>
            <w:tcW w:w="676" w:type="pct"/>
            <w:tcBorders>
              <w:left w:val="single" w:sz="18" w:space="0" w:color="auto"/>
            </w:tcBorders>
            <w:shd w:val="clear" w:color="auto" w:fill="auto"/>
            <w:vAlign w:val="center"/>
          </w:tcPr>
          <w:p w14:paraId="7241C95A"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1,0</w:t>
            </w:r>
          </w:p>
        </w:tc>
        <w:tc>
          <w:tcPr>
            <w:tcW w:w="676" w:type="pct"/>
            <w:shd w:val="clear" w:color="auto" w:fill="auto"/>
            <w:vAlign w:val="center"/>
          </w:tcPr>
          <w:p w14:paraId="60D677B5"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DD</w:t>
            </w:r>
          </w:p>
        </w:tc>
        <w:tc>
          <w:tcPr>
            <w:tcW w:w="216" w:type="pct"/>
            <w:shd w:val="clear" w:color="auto" w:fill="auto"/>
            <w:vAlign w:val="center"/>
          </w:tcPr>
          <w:p w14:paraId="1EBB37E4"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p>
        </w:tc>
        <w:tc>
          <w:tcPr>
            <w:tcW w:w="372" w:type="pct"/>
            <w:vMerge/>
            <w:shd w:val="clear" w:color="auto" w:fill="auto"/>
            <w:vAlign w:val="center"/>
          </w:tcPr>
          <w:p w14:paraId="0F5BF734" w14:textId="77777777" w:rsidR="006740F4" w:rsidRPr="006740F4" w:rsidRDefault="006740F4" w:rsidP="006740F4">
            <w:pPr>
              <w:pBdr>
                <w:top w:val="nil"/>
                <w:left w:val="nil"/>
                <w:bottom w:val="nil"/>
                <w:right w:val="nil"/>
                <w:between w:val="nil"/>
              </w:pBdr>
              <w:spacing w:after="0" w:line="240" w:lineRule="auto"/>
              <w:rPr>
                <w:rFonts w:ascii="Calibri" w:eastAsia="Calibri" w:hAnsi="Calibri" w:cs="Times New Roman"/>
                <w:color w:val="000000"/>
              </w:rPr>
            </w:pPr>
          </w:p>
        </w:tc>
        <w:tc>
          <w:tcPr>
            <w:tcW w:w="1666" w:type="pct"/>
            <w:shd w:val="clear" w:color="auto" w:fill="auto"/>
            <w:vAlign w:val="center"/>
          </w:tcPr>
          <w:p w14:paraId="56274368"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Başarısız / Fail</w:t>
            </w:r>
          </w:p>
        </w:tc>
        <w:tc>
          <w:tcPr>
            <w:tcW w:w="719" w:type="pct"/>
            <w:shd w:val="clear" w:color="auto" w:fill="auto"/>
            <w:vAlign w:val="center"/>
          </w:tcPr>
          <w:p w14:paraId="3B51CB7E"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1,00 – 1,49</w:t>
            </w:r>
          </w:p>
        </w:tc>
        <w:tc>
          <w:tcPr>
            <w:tcW w:w="676" w:type="pct"/>
            <w:tcBorders>
              <w:right w:val="single" w:sz="18" w:space="0" w:color="auto"/>
            </w:tcBorders>
            <w:shd w:val="clear" w:color="auto" w:fill="auto"/>
            <w:vAlign w:val="center"/>
          </w:tcPr>
          <w:p w14:paraId="4BF86B07"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40 – 49</w:t>
            </w:r>
          </w:p>
        </w:tc>
      </w:tr>
      <w:tr w:rsidR="006740F4" w:rsidRPr="006740F4" w14:paraId="54CBA3C7" w14:textId="77777777" w:rsidTr="007B35D3">
        <w:trPr>
          <w:trHeight w:val="20"/>
          <w:jc w:val="center"/>
        </w:trPr>
        <w:tc>
          <w:tcPr>
            <w:tcW w:w="676" w:type="pct"/>
            <w:tcBorders>
              <w:left w:val="single" w:sz="18" w:space="0" w:color="auto"/>
            </w:tcBorders>
            <w:shd w:val="clear" w:color="auto" w:fill="auto"/>
            <w:vAlign w:val="center"/>
          </w:tcPr>
          <w:p w14:paraId="615FB1E2"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p>
          <w:p w14:paraId="2F381E7E"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p>
          <w:p w14:paraId="16F69720"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p>
          <w:p w14:paraId="0D1067D1"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p>
          <w:p w14:paraId="496B7173"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0,5</w:t>
            </w:r>
          </w:p>
        </w:tc>
        <w:tc>
          <w:tcPr>
            <w:tcW w:w="676" w:type="pct"/>
            <w:shd w:val="clear" w:color="auto" w:fill="auto"/>
            <w:vAlign w:val="center"/>
          </w:tcPr>
          <w:p w14:paraId="39EC2F48"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FD</w:t>
            </w:r>
          </w:p>
        </w:tc>
        <w:tc>
          <w:tcPr>
            <w:tcW w:w="216" w:type="pct"/>
            <w:shd w:val="clear" w:color="auto" w:fill="auto"/>
            <w:vAlign w:val="center"/>
          </w:tcPr>
          <w:p w14:paraId="34DEA337"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p>
        </w:tc>
        <w:tc>
          <w:tcPr>
            <w:tcW w:w="372" w:type="pct"/>
            <w:vMerge/>
            <w:shd w:val="clear" w:color="auto" w:fill="auto"/>
            <w:vAlign w:val="center"/>
          </w:tcPr>
          <w:p w14:paraId="5C284873" w14:textId="77777777" w:rsidR="006740F4" w:rsidRPr="006740F4" w:rsidRDefault="006740F4" w:rsidP="006740F4">
            <w:pPr>
              <w:pBdr>
                <w:top w:val="nil"/>
                <w:left w:val="nil"/>
                <w:bottom w:val="nil"/>
                <w:right w:val="nil"/>
                <w:between w:val="nil"/>
              </w:pBdr>
              <w:spacing w:after="0" w:line="240" w:lineRule="auto"/>
              <w:rPr>
                <w:rFonts w:ascii="Calibri" w:eastAsia="Calibri" w:hAnsi="Calibri" w:cs="Times New Roman"/>
                <w:color w:val="000000"/>
              </w:rPr>
            </w:pPr>
          </w:p>
        </w:tc>
        <w:tc>
          <w:tcPr>
            <w:tcW w:w="1666" w:type="pct"/>
            <w:shd w:val="clear" w:color="auto" w:fill="auto"/>
            <w:vAlign w:val="center"/>
          </w:tcPr>
          <w:p w14:paraId="10704AF5"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Başarısız / Fail</w:t>
            </w:r>
          </w:p>
        </w:tc>
        <w:tc>
          <w:tcPr>
            <w:tcW w:w="719" w:type="pct"/>
            <w:shd w:val="clear" w:color="auto" w:fill="auto"/>
            <w:vAlign w:val="center"/>
          </w:tcPr>
          <w:p w14:paraId="3EF8510D"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0,50 – 0,99</w:t>
            </w:r>
          </w:p>
        </w:tc>
        <w:tc>
          <w:tcPr>
            <w:tcW w:w="676" w:type="pct"/>
            <w:tcBorders>
              <w:right w:val="single" w:sz="18" w:space="0" w:color="auto"/>
            </w:tcBorders>
            <w:shd w:val="clear" w:color="auto" w:fill="auto"/>
            <w:vAlign w:val="center"/>
          </w:tcPr>
          <w:p w14:paraId="574A3477"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30 – 39</w:t>
            </w:r>
          </w:p>
        </w:tc>
      </w:tr>
      <w:tr w:rsidR="006740F4" w:rsidRPr="006740F4" w14:paraId="14F5FFCF" w14:textId="77777777" w:rsidTr="007B35D3">
        <w:trPr>
          <w:trHeight w:val="20"/>
          <w:jc w:val="center"/>
        </w:trPr>
        <w:tc>
          <w:tcPr>
            <w:tcW w:w="676" w:type="pct"/>
            <w:tcBorders>
              <w:left w:val="single" w:sz="18" w:space="0" w:color="auto"/>
              <w:bottom w:val="single" w:sz="18" w:space="0" w:color="auto"/>
            </w:tcBorders>
            <w:shd w:val="clear" w:color="auto" w:fill="auto"/>
            <w:vAlign w:val="center"/>
          </w:tcPr>
          <w:p w14:paraId="2356EE60"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0,0</w:t>
            </w:r>
          </w:p>
        </w:tc>
        <w:tc>
          <w:tcPr>
            <w:tcW w:w="676" w:type="pct"/>
            <w:tcBorders>
              <w:bottom w:val="single" w:sz="18" w:space="0" w:color="auto"/>
            </w:tcBorders>
            <w:shd w:val="clear" w:color="auto" w:fill="auto"/>
            <w:vAlign w:val="center"/>
          </w:tcPr>
          <w:p w14:paraId="59038DA0"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FF</w:t>
            </w:r>
          </w:p>
        </w:tc>
        <w:tc>
          <w:tcPr>
            <w:tcW w:w="216" w:type="pct"/>
            <w:tcBorders>
              <w:bottom w:val="single" w:sz="18" w:space="0" w:color="auto"/>
            </w:tcBorders>
            <w:shd w:val="clear" w:color="auto" w:fill="auto"/>
            <w:vAlign w:val="center"/>
          </w:tcPr>
          <w:p w14:paraId="785D082A"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p>
        </w:tc>
        <w:tc>
          <w:tcPr>
            <w:tcW w:w="372" w:type="pct"/>
            <w:vMerge/>
            <w:tcBorders>
              <w:bottom w:val="single" w:sz="18" w:space="0" w:color="auto"/>
            </w:tcBorders>
            <w:shd w:val="clear" w:color="auto" w:fill="auto"/>
            <w:vAlign w:val="center"/>
          </w:tcPr>
          <w:p w14:paraId="240F39AE" w14:textId="77777777" w:rsidR="006740F4" w:rsidRPr="006740F4" w:rsidRDefault="006740F4" w:rsidP="006740F4">
            <w:pPr>
              <w:pBdr>
                <w:top w:val="nil"/>
                <w:left w:val="nil"/>
                <w:bottom w:val="nil"/>
                <w:right w:val="nil"/>
                <w:between w:val="nil"/>
              </w:pBdr>
              <w:spacing w:after="0" w:line="240" w:lineRule="auto"/>
              <w:rPr>
                <w:rFonts w:ascii="Calibri" w:eastAsia="Calibri" w:hAnsi="Calibri" w:cs="Times New Roman"/>
                <w:color w:val="000000"/>
              </w:rPr>
            </w:pPr>
          </w:p>
        </w:tc>
        <w:tc>
          <w:tcPr>
            <w:tcW w:w="1666" w:type="pct"/>
            <w:tcBorders>
              <w:bottom w:val="single" w:sz="18" w:space="0" w:color="auto"/>
            </w:tcBorders>
            <w:shd w:val="clear" w:color="auto" w:fill="auto"/>
            <w:vAlign w:val="center"/>
          </w:tcPr>
          <w:p w14:paraId="77249CF4"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Başarısız / Fail</w:t>
            </w:r>
          </w:p>
        </w:tc>
        <w:tc>
          <w:tcPr>
            <w:tcW w:w="719" w:type="pct"/>
            <w:tcBorders>
              <w:bottom w:val="single" w:sz="18" w:space="0" w:color="auto"/>
            </w:tcBorders>
            <w:shd w:val="clear" w:color="auto" w:fill="auto"/>
            <w:vAlign w:val="center"/>
          </w:tcPr>
          <w:p w14:paraId="52A62730"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proofErr w:type="gramStart"/>
            <w:r w:rsidRPr="006740F4">
              <w:rPr>
                <w:rFonts w:ascii="Calibri" w:eastAsia="Calibri" w:hAnsi="Calibri" w:cs="Times New Roman"/>
                <w:color w:val="000000"/>
              </w:rPr>
              <w:t>&lt; 0</w:t>
            </w:r>
            <w:proofErr w:type="gramEnd"/>
            <w:r w:rsidRPr="006740F4">
              <w:rPr>
                <w:rFonts w:ascii="Calibri" w:eastAsia="Calibri" w:hAnsi="Calibri" w:cs="Times New Roman"/>
                <w:color w:val="000000"/>
              </w:rPr>
              <w:t>,50</w:t>
            </w:r>
          </w:p>
        </w:tc>
        <w:tc>
          <w:tcPr>
            <w:tcW w:w="676" w:type="pct"/>
            <w:tcBorders>
              <w:bottom w:val="single" w:sz="18" w:space="0" w:color="auto"/>
              <w:right w:val="single" w:sz="18" w:space="0" w:color="auto"/>
            </w:tcBorders>
            <w:shd w:val="clear" w:color="auto" w:fill="auto"/>
            <w:vAlign w:val="center"/>
          </w:tcPr>
          <w:p w14:paraId="4B3A41AA" w14:textId="77777777" w:rsidR="006740F4" w:rsidRPr="006740F4" w:rsidRDefault="006740F4" w:rsidP="006740F4">
            <w:pPr>
              <w:pBdr>
                <w:top w:val="nil"/>
                <w:left w:val="nil"/>
                <w:bottom w:val="nil"/>
                <w:right w:val="nil"/>
                <w:between w:val="nil"/>
              </w:pBdr>
              <w:spacing w:after="0" w:line="240" w:lineRule="auto"/>
              <w:jc w:val="center"/>
              <w:rPr>
                <w:rFonts w:ascii="Calibri" w:eastAsia="Calibri" w:hAnsi="Calibri" w:cs="Times New Roman"/>
                <w:color w:val="000000"/>
              </w:rPr>
            </w:pPr>
            <w:r w:rsidRPr="006740F4">
              <w:rPr>
                <w:rFonts w:ascii="Calibri" w:eastAsia="Calibri" w:hAnsi="Calibri" w:cs="Times New Roman"/>
                <w:color w:val="000000"/>
              </w:rPr>
              <w:t>0 – 29</w:t>
            </w:r>
          </w:p>
        </w:tc>
      </w:tr>
    </w:tbl>
    <w:p w14:paraId="3C637500" w14:textId="77777777" w:rsidR="006740F4" w:rsidRPr="006740F4" w:rsidRDefault="006740F4" w:rsidP="006740F4">
      <w:pPr>
        <w:rPr>
          <w:rFonts w:ascii="Calibri" w:eastAsia="Calibri" w:hAnsi="Calibri" w:cs="Times New Roman"/>
        </w:rPr>
      </w:pPr>
    </w:p>
    <w:p w14:paraId="30E989AA" w14:textId="0A52FF6D" w:rsidR="001F1258" w:rsidRDefault="001F1258" w:rsidP="008373B8">
      <w:pPr>
        <w:spacing w:after="200" w:line="276" w:lineRule="auto"/>
        <w:jc w:val="both"/>
        <w:rPr>
          <w:rFonts w:ascii="Calibri" w:eastAsia="Calibri" w:hAnsi="Calibri" w:cs="Times New Roman"/>
        </w:rPr>
      </w:pPr>
    </w:p>
    <w:p w14:paraId="2D1DA2B5" w14:textId="77777777" w:rsidR="001F1258" w:rsidRPr="008373B8" w:rsidRDefault="001F1258" w:rsidP="008373B8">
      <w:pPr>
        <w:spacing w:after="200" w:line="276" w:lineRule="auto"/>
        <w:jc w:val="both"/>
        <w:rPr>
          <w:rFonts w:eastAsia="Calibri" w:cstheme="minorHAnsi"/>
          <w:sz w:val="24"/>
          <w:szCs w:val="24"/>
        </w:rPr>
      </w:pPr>
    </w:p>
    <w:p w14:paraId="16FA72AF" w14:textId="77777777" w:rsidR="008373B8" w:rsidRPr="008373B8" w:rsidRDefault="008373B8" w:rsidP="008373B8">
      <w:pPr>
        <w:spacing w:after="200" w:line="276" w:lineRule="auto"/>
        <w:jc w:val="both"/>
        <w:rPr>
          <w:rFonts w:eastAsia="Calibri" w:cstheme="minorHAnsi"/>
          <w:b/>
          <w:sz w:val="24"/>
          <w:szCs w:val="24"/>
        </w:rPr>
      </w:pPr>
      <w:r w:rsidRPr="008373B8">
        <w:rPr>
          <w:rFonts w:eastAsia="Calibri" w:cstheme="minorHAnsi"/>
          <w:b/>
          <w:sz w:val="24"/>
          <w:szCs w:val="24"/>
        </w:rPr>
        <w:t xml:space="preserve">1.4.1.Danışmanlık Hizmetleri </w:t>
      </w:r>
    </w:p>
    <w:p w14:paraId="210E7061"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Okul öncesi</w:t>
      </w:r>
      <w:r w:rsidRPr="008373B8">
        <w:rPr>
          <w:rFonts w:eastAsia="Calibri" w:cstheme="minorHAnsi"/>
          <w:b/>
          <w:sz w:val="24"/>
          <w:szCs w:val="24"/>
        </w:rPr>
        <w:t xml:space="preserve"> </w:t>
      </w:r>
      <w:r w:rsidRPr="008373B8">
        <w:rPr>
          <w:rFonts w:eastAsia="Calibri" w:cstheme="minorHAnsi"/>
          <w:sz w:val="24"/>
          <w:szCs w:val="24"/>
        </w:rPr>
        <w:t>öğretmenliği anabilim dalı</w:t>
      </w:r>
      <w:r w:rsidRPr="008373B8">
        <w:rPr>
          <w:rFonts w:eastAsia="Calibri" w:cstheme="minorHAnsi"/>
          <w:b/>
          <w:sz w:val="24"/>
          <w:szCs w:val="24"/>
        </w:rPr>
        <w:t xml:space="preserve"> </w:t>
      </w:r>
      <w:r w:rsidRPr="008373B8">
        <w:rPr>
          <w:rFonts w:eastAsia="Calibri" w:cstheme="minorHAnsi"/>
          <w:sz w:val="24"/>
          <w:szCs w:val="24"/>
        </w:rPr>
        <w:t xml:space="preserve">öğrencileri üniversiteye </w:t>
      </w:r>
      <w:proofErr w:type="gramStart"/>
      <w:r w:rsidRPr="008373B8">
        <w:rPr>
          <w:rFonts w:eastAsia="Calibri" w:cstheme="minorHAnsi"/>
          <w:sz w:val="24"/>
          <w:szCs w:val="24"/>
        </w:rPr>
        <w:t>kayıt oldukları</w:t>
      </w:r>
      <w:proofErr w:type="gramEnd"/>
      <w:r w:rsidRPr="008373B8">
        <w:rPr>
          <w:rFonts w:eastAsia="Calibri" w:cstheme="minorHAnsi"/>
          <w:sz w:val="24"/>
          <w:szCs w:val="24"/>
        </w:rPr>
        <w:t xml:space="preserve"> zaman diliminden başlamak üzere akademik danışman kontrolünde eğitimlerine devam etmektedir. Akademik danışman öğrencilerin kariyer hedefleri doğrultusunda öğrencilere yardımcı olmaktadır. Eğitim Fakültesi’ne </w:t>
      </w:r>
      <w:proofErr w:type="gramStart"/>
      <w:r w:rsidRPr="008373B8">
        <w:rPr>
          <w:rFonts w:eastAsia="Calibri" w:cstheme="minorHAnsi"/>
          <w:sz w:val="24"/>
          <w:szCs w:val="24"/>
        </w:rPr>
        <w:t>kayıt olduktan</w:t>
      </w:r>
      <w:proofErr w:type="gramEnd"/>
      <w:r w:rsidRPr="008373B8">
        <w:rPr>
          <w:rFonts w:eastAsia="Calibri" w:cstheme="minorHAnsi"/>
          <w:sz w:val="24"/>
          <w:szCs w:val="24"/>
        </w:rPr>
        <w:t xml:space="preserve"> sonra eğitim öğretimin başladığı ilk hafta içinde Akademik Oryantasyon kapsamında öğrencilere üniversite, fakülte ve en özelde kendi bölümleri ile ilgili bilgiler verilmektedir. Bu kapsamda öğrencilerin mezun olduktan sonra </w:t>
      </w:r>
      <w:r w:rsidRPr="008373B8">
        <w:rPr>
          <w:rFonts w:eastAsia="Calibri" w:cstheme="minorHAnsi"/>
          <w:sz w:val="24"/>
          <w:szCs w:val="24"/>
        </w:rPr>
        <w:lastRenderedPageBreak/>
        <w:t>elde edebileceği kariyer fırsatları ve bu fırsatlardan faydalanmak için yapması gerekenlerin bilgisi verilmektedir. Bölüm bazında alanında uzman kişiler ile konferanslar seminerler, paneller ve uygulamalı sertifika eğitimleri düzenlenmektedir. Ülke çapında alan uzmanlarını ve eğitim kurumlarını daha yakından tanıyabilecekleri ulusal ve uluslararası kongre ve etkinliklere öğrencilerin katılımı sağlanmaktadır.</w:t>
      </w:r>
    </w:p>
    <w:p w14:paraId="41F9F3AF" w14:textId="77777777" w:rsidR="008373B8" w:rsidRPr="008373B8" w:rsidRDefault="008373B8" w:rsidP="008373B8">
      <w:pPr>
        <w:spacing w:after="200" w:line="276" w:lineRule="auto"/>
        <w:jc w:val="both"/>
        <w:rPr>
          <w:rFonts w:eastAsia="Calibri" w:cstheme="minorHAnsi"/>
          <w:b/>
          <w:sz w:val="24"/>
          <w:szCs w:val="24"/>
        </w:rPr>
      </w:pPr>
      <w:r w:rsidRPr="008373B8">
        <w:rPr>
          <w:rFonts w:eastAsia="Calibri" w:cstheme="minorHAnsi"/>
          <w:b/>
          <w:sz w:val="24"/>
          <w:szCs w:val="24"/>
        </w:rPr>
        <w:t xml:space="preserve">1.4.2. Öğretim Üyelerinin Danışmanlık Hizmetlerine Katkıları </w:t>
      </w:r>
    </w:p>
    <w:p w14:paraId="2D064E20"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2020-2021 eğitim öğretim yılında Okul öncesi öğretmenliği anabilim dalı öğrencilerine yönelik akademik danışmanlık hizmetleri üç öğretim elemanı tarafından yürütülmektedir. Akademik danışmanların biri öğretim üyesi, bir öğretim görevlisi ve bir araştırma görevlisidir. Akademik danışmanlık kapsamında öğretim elemanları öğrencilerin ders seçimlerini sağlıklı bir şekilde yapmasını sağlamanın yanı sıra akademik işleyiş açısından herhangi bir problem durumunda öğrencilerin bilgilendirilmesini de sağlamaktadırlar. Bu kapsamda Tablo 1.4.2.1.’de sınıflar ve öğrenci sayıları ile danışmanlık hizmeti veren öğretim elemanlarına ilişkin bilgiler sunulmuştur.</w:t>
      </w:r>
    </w:p>
    <w:p w14:paraId="65EFFB63" w14:textId="77777777" w:rsidR="008373B8" w:rsidRPr="008373B8" w:rsidRDefault="008373B8" w:rsidP="008373B8">
      <w:pPr>
        <w:spacing w:after="200" w:line="276" w:lineRule="auto"/>
        <w:jc w:val="both"/>
        <w:rPr>
          <w:rFonts w:eastAsia="Calibri" w:cstheme="minorHAnsi"/>
          <w:b/>
          <w:sz w:val="24"/>
          <w:szCs w:val="24"/>
        </w:rPr>
      </w:pPr>
      <w:r w:rsidRPr="008373B8">
        <w:rPr>
          <w:rFonts w:eastAsia="Calibri" w:cstheme="minorHAnsi"/>
          <w:b/>
          <w:sz w:val="24"/>
          <w:szCs w:val="24"/>
        </w:rPr>
        <w:t>Kanıtlar</w:t>
      </w:r>
    </w:p>
    <w:p w14:paraId="45903CCB" w14:textId="77777777" w:rsidR="006740F4" w:rsidRPr="006740F4" w:rsidRDefault="006740F4" w:rsidP="006740F4">
      <w:pPr>
        <w:spacing w:after="200" w:line="276" w:lineRule="auto"/>
        <w:rPr>
          <w:rFonts w:ascii="Calibri" w:eastAsia="Calibri" w:hAnsi="Calibri" w:cs="Times New Roman"/>
          <w:b/>
          <w:bCs/>
          <w:i/>
          <w:iCs/>
        </w:rPr>
      </w:pPr>
      <w:r w:rsidRPr="006740F4">
        <w:rPr>
          <w:rFonts w:ascii="Calibri" w:eastAsia="Calibri" w:hAnsi="Calibri" w:cs="Times New Roman"/>
          <w:b/>
          <w:bCs/>
          <w:i/>
          <w:iCs/>
        </w:rPr>
        <w:t>Tablo. 14.1.2.</w:t>
      </w:r>
      <w:r w:rsidRPr="006740F4">
        <w:rPr>
          <w:rFonts w:ascii="Calibri" w:eastAsia="Calibri" w:hAnsi="Calibri" w:cs="Times New Roman"/>
          <w:b/>
          <w:bCs/>
          <w:i/>
          <w:iCs/>
          <w:sz w:val="24"/>
          <w:szCs w:val="24"/>
        </w:rPr>
        <w:t>Giriş yılına göre öğrenci danışmanlıklarının dağılımı</w:t>
      </w:r>
    </w:p>
    <w:tbl>
      <w:tblPr>
        <w:tblStyle w:val="TabloKlavuzu"/>
        <w:tblW w:w="0" w:type="auto"/>
        <w:tblLook w:val="04A0" w:firstRow="1" w:lastRow="0" w:firstColumn="1" w:lastColumn="0" w:noHBand="0" w:noVBand="1"/>
      </w:tblPr>
      <w:tblGrid>
        <w:gridCol w:w="2376"/>
        <w:gridCol w:w="3765"/>
        <w:gridCol w:w="3071"/>
      </w:tblGrid>
      <w:tr w:rsidR="006740F4" w:rsidRPr="006740F4" w14:paraId="471242AA" w14:textId="77777777" w:rsidTr="007B35D3">
        <w:tc>
          <w:tcPr>
            <w:tcW w:w="2376" w:type="dxa"/>
          </w:tcPr>
          <w:p w14:paraId="4978FF87" w14:textId="77777777" w:rsidR="006740F4" w:rsidRPr="006740F4" w:rsidRDefault="006740F4" w:rsidP="006740F4">
            <w:pPr>
              <w:rPr>
                <w:rFonts w:ascii="Calibri" w:eastAsia="Calibri" w:hAnsi="Calibri" w:cs="Times New Roman"/>
              </w:rPr>
            </w:pPr>
            <w:r w:rsidRPr="006740F4">
              <w:rPr>
                <w:rFonts w:ascii="Calibri" w:eastAsia="Calibri" w:hAnsi="Calibri" w:cs="Times New Roman"/>
              </w:rPr>
              <w:t>Giriş Yılı</w:t>
            </w:r>
          </w:p>
        </w:tc>
        <w:tc>
          <w:tcPr>
            <w:tcW w:w="3765" w:type="dxa"/>
          </w:tcPr>
          <w:p w14:paraId="41EFB855" w14:textId="77777777" w:rsidR="006740F4" w:rsidRPr="006740F4" w:rsidRDefault="006740F4" w:rsidP="006740F4">
            <w:pPr>
              <w:rPr>
                <w:rFonts w:ascii="Calibri" w:eastAsia="Calibri" w:hAnsi="Calibri" w:cs="Times New Roman"/>
              </w:rPr>
            </w:pPr>
            <w:r w:rsidRPr="006740F4">
              <w:rPr>
                <w:rFonts w:ascii="Calibri" w:eastAsia="Calibri" w:hAnsi="Calibri" w:cs="Times New Roman"/>
              </w:rPr>
              <w:t>Danışman</w:t>
            </w:r>
          </w:p>
        </w:tc>
        <w:tc>
          <w:tcPr>
            <w:tcW w:w="3071" w:type="dxa"/>
          </w:tcPr>
          <w:p w14:paraId="247F6A00" w14:textId="77777777" w:rsidR="006740F4" w:rsidRPr="006740F4" w:rsidRDefault="006740F4" w:rsidP="006740F4">
            <w:pPr>
              <w:rPr>
                <w:rFonts w:ascii="Calibri" w:eastAsia="Calibri" w:hAnsi="Calibri" w:cs="Times New Roman"/>
              </w:rPr>
            </w:pPr>
            <w:r w:rsidRPr="006740F4">
              <w:rPr>
                <w:rFonts w:ascii="Calibri" w:eastAsia="Calibri" w:hAnsi="Calibri" w:cs="Times New Roman"/>
              </w:rPr>
              <w:t>Sayı</w:t>
            </w:r>
          </w:p>
        </w:tc>
      </w:tr>
      <w:tr w:rsidR="006740F4" w:rsidRPr="006740F4" w14:paraId="648A1E3E" w14:textId="77777777" w:rsidTr="007B35D3">
        <w:tc>
          <w:tcPr>
            <w:tcW w:w="2376" w:type="dxa"/>
          </w:tcPr>
          <w:p w14:paraId="2294443C" w14:textId="77777777" w:rsidR="006740F4" w:rsidRPr="006740F4" w:rsidRDefault="006740F4" w:rsidP="006740F4">
            <w:pPr>
              <w:rPr>
                <w:rFonts w:ascii="Calibri" w:eastAsia="Calibri" w:hAnsi="Calibri" w:cs="Times New Roman"/>
              </w:rPr>
            </w:pPr>
            <w:r w:rsidRPr="006740F4">
              <w:rPr>
                <w:rFonts w:ascii="Calibri" w:eastAsia="Calibri" w:hAnsi="Calibri" w:cs="Times New Roman"/>
              </w:rPr>
              <w:t>2021</w:t>
            </w:r>
          </w:p>
        </w:tc>
        <w:tc>
          <w:tcPr>
            <w:tcW w:w="3765" w:type="dxa"/>
          </w:tcPr>
          <w:p w14:paraId="2D0A686C" w14:textId="77777777" w:rsidR="006740F4" w:rsidRPr="006740F4" w:rsidRDefault="006740F4" w:rsidP="006740F4">
            <w:pPr>
              <w:rPr>
                <w:rFonts w:ascii="Calibri" w:eastAsia="Calibri" w:hAnsi="Calibri" w:cs="Times New Roman"/>
              </w:rPr>
            </w:pPr>
            <w:r w:rsidRPr="006740F4">
              <w:rPr>
                <w:rFonts w:ascii="Calibri" w:eastAsia="Calibri" w:hAnsi="Calibri" w:cs="Times New Roman"/>
              </w:rPr>
              <w:t>Dr. Öğr. Üyesi Mine KOYUNCU ŞAHİN</w:t>
            </w:r>
          </w:p>
        </w:tc>
        <w:tc>
          <w:tcPr>
            <w:tcW w:w="3071" w:type="dxa"/>
          </w:tcPr>
          <w:p w14:paraId="0354BAAD" w14:textId="77777777" w:rsidR="006740F4" w:rsidRPr="006740F4" w:rsidRDefault="006740F4" w:rsidP="006740F4">
            <w:pPr>
              <w:rPr>
                <w:rFonts w:ascii="Calibri" w:eastAsia="Calibri" w:hAnsi="Calibri" w:cs="Times New Roman"/>
              </w:rPr>
            </w:pPr>
            <w:r w:rsidRPr="006740F4">
              <w:rPr>
                <w:rFonts w:ascii="Calibri" w:eastAsia="Calibri" w:hAnsi="Calibri" w:cs="Times New Roman"/>
              </w:rPr>
              <w:t>59</w:t>
            </w:r>
          </w:p>
        </w:tc>
      </w:tr>
      <w:tr w:rsidR="006740F4" w:rsidRPr="006740F4" w14:paraId="59564F00" w14:textId="77777777" w:rsidTr="007B35D3">
        <w:tc>
          <w:tcPr>
            <w:tcW w:w="2376" w:type="dxa"/>
          </w:tcPr>
          <w:p w14:paraId="21B70E7D" w14:textId="77777777" w:rsidR="006740F4" w:rsidRPr="006740F4" w:rsidRDefault="006740F4" w:rsidP="006740F4">
            <w:pPr>
              <w:rPr>
                <w:rFonts w:ascii="Calibri" w:eastAsia="Calibri" w:hAnsi="Calibri" w:cs="Times New Roman"/>
              </w:rPr>
            </w:pPr>
            <w:r w:rsidRPr="006740F4">
              <w:rPr>
                <w:rFonts w:ascii="Calibri" w:eastAsia="Calibri" w:hAnsi="Calibri" w:cs="Times New Roman"/>
              </w:rPr>
              <w:t>2020</w:t>
            </w:r>
          </w:p>
        </w:tc>
        <w:tc>
          <w:tcPr>
            <w:tcW w:w="3765" w:type="dxa"/>
          </w:tcPr>
          <w:p w14:paraId="06B3935A" w14:textId="77777777" w:rsidR="006740F4" w:rsidRPr="006740F4" w:rsidRDefault="006740F4" w:rsidP="006740F4">
            <w:pPr>
              <w:rPr>
                <w:rFonts w:ascii="Calibri" w:eastAsia="Calibri" w:hAnsi="Calibri" w:cs="Times New Roman"/>
              </w:rPr>
            </w:pPr>
            <w:r w:rsidRPr="006740F4">
              <w:rPr>
                <w:rFonts w:ascii="Calibri" w:eastAsia="Calibri" w:hAnsi="Calibri" w:cs="Times New Roman"/>
              </w:rPr>
              <w:t xml:space="preserve">Arş. </w:t>
            </w:r>
            <w:proofErr w:type="spellStart"/>
            <w:r w:rsidRPr="006740F4">
              <w:rPr>
                <w:rFonts w:ascii="Calibri" w:eastAsia="Calibri" w:hAnsi="Calibri" w:cs="Times New Roman"/>
              </w:rPr>
              <w:t>Grv</w:t>
            </w:r>
            <w:proofErr w:type="spellEnd"/>
            <w:r w:rsidRPr="006740F4">
              <w:rPr>
                <w:rFonts w:ascii="Calibri" w:eastAsia="Calibri" w:hAnsi="Calibri" w:cs="Times New Roman"/>
              </w:rPr>
              <w:t>. Dr. Fatma Betül ŞENOL</w:t>
            </w:r>
          </w:p>
        </w:tc>
        <w:tc>
          <w:tcPr>
            <w:tcW w:w="3071" w:type="dxa"/>
          </w:tcPr>
          <w:p w14:paraId="3228912E" w14:textId="77777777" w:rsidR="006740F4" w:rsidRPr="006740F4" w:rsidRDefault="006740F4" w:rsidP="006740F4">
            <w:pPr>
              <w:rPr>
                <w:rFonts w:ascii="Calibri" w:eastAsia="Calibri" w:hAnsi="Calibri" w:cs="Times New Roman"/>
              </w:rPr>
            </w:pPr>
            <w:r w:rsidRPr="006740F4">
              <w:rPr>
                <w:rFonts w:ascii="Calibri" w:eastAsia="Calibri" w:hAnsi="Calibri" w:cs="Times New Roman"/>
              </w:rPr>
              <w:t>60</w:t>
            </w:r>
          </w:p>
        </w:tc>
      </w:tr>
      <w:tr w:rsidR="006740F4" w:rsidRPr="006740F4" w14:paraId="67E75039" w14:textId="77777777" w:rsidTr="007B35D3">
        <w:tc>
          <w:tcPr>
            <w:tcW w:w="2376" w:type="dxa"/>
          </w:tcPr>
          <w:p w14:paraId="5F21A32B" w14:textId="77777777" w:rsidR="006740F4" w:rsidRPr="006740F4" w:rsidRDefault="006740F4" w:rsidP="006740F4">
            <w:pPr>
              <w:rPr>
                <w:rFonts w:ascii="Calibri" w:eastAsia="Calibri" w:hAnsi="Calibri" w:cs="Times New Roman"/>
              </w:rPr>
            </w:pPr>
            <w:r w:rsidRPr="006740F4">
              <w:rPr>
                <w:rFonts w:ascii="Calibri" w:eastAsia="Calibri" w:hAnsi="Calibri" w:cs="Times New Roman"/>
              </w:rPr>
              <w:t>2019</w:t>
            </w:r>
          </w:p>
        </w:tc>
        <w:tc>
          <w:tcPr>
            <w:tcW w:w="3765" w:type="dxa"/>
          </w:tcPr>
          <w:p w14:paraId="287D7F3D" w14:textId="77777777" w:rsidR="006740F4" w:rsidRPr="006740F4" w:rsidRDefault="006740F4" w:rsidP="006740F4">
            <w:pPr>
              <w:rPr>
                <w:rFonts w:ascii="Calibri" w:eastAsia="Calibri" w:hAnsi="Calibri" w:cs="Times New Roman"/>
              </w:rPr>
            </w:pPr>
            <w:r w:rsidRPr="006740F4">
              <w:rPr>
                <w:rFonts w:ascii="Calibri" w:eastAsia="Calibri" w:hAnsi="Calibri" w:cs="Times New Roman"/>
              </w:rPr>
              <w:t>Dr. Öğr. Üyesi Tuğçe AKYOL</w:t>
            </w:r>
          </w:p>
        </w:tc>
        <w:tc>
          <w:tcPr>
            <w:tcW w:w="3071" w:type="dxa"/>
          </w:tcPr>
          <w:p w14:paraId="71872019" w14:textId="77777777" w:rsidR="006740F4" w:rsidRPr="006740F4" w:rsidRDefault="006740F4" w:rsidP="006740F4">
            <w:pPr>
              <w:rPr>
                <w:rFonts w:ascii="Calibri" w:eastAsia="Calibri" w:hAnsi="Calibri" w:cs="Times New Roman"/>
              </w:rPr>
            </w:pPr>
            <w:r w:rsidRPr="006740F4">
              <w:rPr>
                <w:rFonts w:ascii="Calibri" w:eastAsia="Calibri" w:hAnsi="Calibri" w:cs="Times New Roman"/>
              </w:rPr>
              <w:t>72</w:t>
            </w:r>
          </w:p>
        </w:tc>
      </w:tr>
      <w:tr w:rsidR="006740F4" w:rsidRPr="006740F4" w14:paraId="437EFF88" w14:textId="77777777" w:rsidTr="007B35D3">
        <w:tc>
          <w:tcPr>
            <w:tcW w:w="2376" w:type="dxa"/>
          </w:tcPr>
          <w:p w14:paraId="2FFD7F56" w14:textId="77777777" w:rsidR="006740F4" w:rsidRPr="006740F4" w:rsidRDefault="006740F4" w:rsidP="006740F4">
            <w:pPr>
              <w:rPr>
                <w:rFonts w:ascii="Calibri" w:eastAsia="Calibri" w:hAnsi="Calibri" w:cs="Times New Roman"/>
              </w:rPr>
            </w:pPr>
            <w:r w:rsidRPr="006740F4">
              <w:rPr>
                <w:rFonts w:ascii="Calibri" w:eastAsia="Calibri" w:hAnsi="Calibri" w:cs="Times New Roman"/>
              </w:rPr>
              <w:t>2018</w:t>
            </w:r>
          </w:p>
        </w:tc>
        <w:tc>
          <w:tcPr>
            <w:tcW w:w="3765" w:type="dxa"/>
          </w:tcPr>
          <w:p w14:paraId="2B0ADDE9" w14:textId="77777777" w:rsidR="006740F4" w:rsidRPr="006740F4" w:rsidRDefault="006740F4" w:rsidP="006740F4">
            <w:pPr>
              <w:rPr>
                <w:rFonts w:ascii="Calibri" w:eastAsia="Calibri" w:hAnsi="Calibri" w:cs="Times New Roman"/>
              </w:rPr>
            </w:pPr>
            <w:r w:rsidRPr="006740F4">
              <w:rPr>
                <w:rFonts w:ascii="Calibri" w:eastAsia="Calibri" w:hAnsi="Calibri" w:cs="Times New Roman"/>
              </w:rPr>
              <w:t xml:space="preserve">Arş. </w:t>
            </w:r>
            <w:proofErr w:type="spellStart"/>
            <w:r w:rsidRPr="006740F4">
              <w:rPr>
                <w:rFonts w:ascii="Calibri" w:eastAsia="Calibri" w:hAnsi="Calibri" w:cs="Times New Roman"/>
              </w:rPr>
              <w:t>Grv</w:t>
            </w:r>
            <w:proofErr w:type="spellEnd"/>
            <w:r w:rsidRPr="006740F4">
              <w:rPr>
                <w:rFonts w:ascii="Calibri" w:eastAsia="Calibri" w:hAnsi="Calibri" w:cs="Times New Roman"/>
              </w:rPr>
              <w:t>. Merve BİÇER</w:t>
            </w:r>
          </w:p>
        </w:tc>
        <w:tc>
          <w:tcPr>
            <w:tcW w:w="3071" w:type="dxa"/>
          </w:tcPr>
          <w:p w14:paraId="5AEFFB0D" w14:textId="77777777" w:rsidR="006740F4" w:rsidRPr="006740F4" w:rsidRDefault="006740F4" w:rsidP="006740F4">
            <w:pPr>
              <w:rPr>
                <w:rFonts w:ascii="Calibri" w:eastAsia="Calibri" w:hAnsi="Calibri" w:cs="Times New Roman"/>
              </w:rPr>
            </w:pPr>
            <w:r w:rsidRPr="006740F4">
              <w:rPr>
                <w:rFonts w:ascii="Calibri" w:eastAsia="Calibri" w:hAnsi="Calibri" w:cs="Times New Roman"/>
              </w:rPr>
              <w:t>75</w:t>
            </w:r>
          </w:p>
        </w:tc>
      </w:tr>
      <w:tr w:rsidR="006740F4" w:rsidRPr="006740F4" w14:paraId="6B88F58E" w14:textId="77777777" w:rsidTr="007B35D3">
        <w:tc>
          <w:tcPr>
            <w:tcW w:w="2376" w:type="dxa"/>
          </w:tcPr>
          <w:p w14:paraId="7A1DEE20" w14:textId="77777777" w:rsidR="006740F4" w:rsidRPr="006740F4" w:rsidRDefault="006740F4" w:rsidP="006740F4">
            <w:pPr>
              <w:rPr>
                <w:rFonts w:ascii="Calibri" w:eastAsia="Calibri" w:hAnsi="Calibri" w:cs="Times New Roman"/>
              </w:rPr>
            </w:pPr>
            <w:r w:rsidRPr="006740F4">
              <w:rPr>
                <w:rFonts w:ascii="Calibri" w:eastAsia="Calibri" w:hAnsi="Calibri" w:cs="Times New Roman"/>
              </w:rPr>
              <w:t>2017</w:t>
            </w:r>
          </w:p>
        </w:tc>
        <w:tc>
          <w:tcPr>
            <w:tcW w:w="3765" w:type="dxa"/>
          </w:tcPr>
          <w:p w14:paraId="69454D24" w14:textId="77777777" w:rsidR="006740F4" w:rsidRPr="006740F4" w:rsidRDefault="006740F4" w:rsidP="006740F4">
            <w:pPr>
              <w:rPr>
                <w:rFonts w:ascii="Calibri" w:eastAsia="Calibri" w:hAnsi="Calibri" w:cs="Times New Roman"/>
              </w:rPr>
            </w:pPr>
            <w:r w:rsidRPr="006740F4">
              <w:rPr>
                <w:rFonts w:ascii="Calibri" w:eastAsia="Calibri" w:hAnsi="Calibri" w:cs="Times New Roman"/>
              </w:rPr>
              <w:t xml:space="preserve">Öğr. </w:t>
            </w:r>
            <w:proofErr w:type="spellStart"/>
            <w:r w:rsidRPr="006740F4">
              <w:rPr>
                <w:rFonts w:ascii="Calibri" w:eastAsia="Calibri" w:hAnsi="Calibri" w:cs="Times New Roman"/>
              </w:rPr>
              <w:t>Grv</w:t>
            </w:r>
            <w:proofErr w:type="spellEnd"/>
            <w:r w:rsidRPr="006740F4">
              <w:rPr>
                <w:rFonts w:ascii="Calibri" w:eastAsia="Calibri" w:hAnsi="Calibri" w:cs="Times New Roman"/>
              </w:rPr>
              <w:t xml:space="preserve">. </w:t>
            </w:r>
            <w:proofErr w:type="spellStart"/>
            <w:r w:rsidRPr="006740F4">
              <w:rPr>
                <w:rFonts w:ascii="Calibri" w:eastAsia="Calibri" w:hAnsi="Calibri" w:cs="Times New Roman"/>
              </w:rPr>
              <w:t>Saibe</w:t>
            </w:r>
            <w:proofErr w:type="spellEnd"/>
            <w:r w:rsidRPr="006740F4">
              <w:rPr>
                <w:rFonts w:ascii="Calibri" w:eastAsia="Calibri" w:hAnsi="Calibri" w:cs="Times New Roman"/>
              </w:rPr>
              <w:t xml:space="preserve"> Özlem KAYA</w:t>
            </w:r>
          </w:p>
        </w:tc>
        <w:tc>
          <w:tcPr>
            <w:tcW w:w="3071" w:type="dxa"/>
          </w:tcPr>
          <w:p w14:paraId="22AD4050" w14:textId="77777777" w:rsidR="006740F4" w:rsidRPr="006740F4" w:rsidRDefault="006740F4" w:rsidP="006740F4">
            <w:pPr>
              <w:rPr>
                <w:rFonts w:ascii="Calibri" w:eastAsia="Calibri" w:hAnsi="Calibri" w:cs="Times New Roman"/>
              </w:rPr>
            </w:pPr>
            <w:r w:rsidRPr="006740F4">
              <w:rPr>
                <w:rFonts w:ascii="Calibri" w:eastAsia="Calibri" w:hAnsi="Calibri" w:cs="Times New Roman"/>
              </w:rPr>
              <w:t>76</w:t>
            </w:r>
          </w:p>
        </w:tc>
      </w:tr>
    </w:tbl>
    <w:p w14:paraId="00414725" w14:textId="0C772284" w:rsidR="006740F4" w:rsidRDefault="006740F4" w:rsidP="006740F4">
      <w:pPr>
        <w:spacing w:after="200" w:line="276" w:lineRule="auto"/>
        <w:rPr>
          <w:rFonts w:ascii="Calibri" w:eastAsia="Calibri" w:hAnsi="Calibri" w:cs="Times New Roman"/>
        </w:rPr>
      </w:pPr>
    </w:p>
    <w:p w14:paraId="5173CB76" w14:textId="77777777" w:rsidR="006740F4" w:rsidRPr="006740F4" w:rsidRDefault="006740F4" w:rsidP="006740F4">
      <w:pPr>
        <w:spacing w:after="200" w:line="276" w:lineRule="auto"/>
        <w:rPr>
          <w:rFonts w:eastAsia="Calibri" w:cstheme="minorHAnsi"/>
          <w:sz w:val="24"/>
          <w:szCs w:val="24"/>
        </w:rPr>
      </w:pPr>
    </w:p>
    <w:p w14:paraId="0E6A6E6C" w14:textId="2F4F445B" w:rsidR="008373B8" w:rsidRPr="008373B8" w:rsidRDefault="008373B8" w:rsidP="008373B8">
      <w:pPr>
        <w:spacing w:after="200" w:line="276" w:lineRule="auto"/>
        <w:jc w:val="both"/>
        <w:rPr>
          <w:rFonts w:eastAsia="Calibri" w:cstheme="minorHAnsi"/>
          <w:b/>
          <w:sz w:val="24"/>
          <w:szCs w:val="24"/>
        </w:rPr>
      </w:pPr>
      <w:r w:rsidRPr="008373B8">
        <w:rPr>
          <w:rFonts w:eastAsia="Calibri" w:cstheme="minorHAnsi"/>
          <w:b/>
          <w:sz w:val="24"/>
          <w:szCs w:val="24"/>
        </w:rPr>
        <w:t>1.5.Başarı Değerlendirmesi</w:t>
      </w:r>
    </w:p>
    <w:p w14:paraId="241ACCB9" w14:textId="77777777" w:rsidR="008373B8" w:rsidRPr="008373B8" w:rsidRDefault="008373B8" w:rsidP="008373B8">
      <w:pPr>
        <w:spacing w:after="200" w:line="276" w:lineRule="auto"/>
        <w:jc w:val="both"/>
        <w:rPr>
          <w:rFonts w:eastAsia="Calibri" w:cstheme="minorHAnsi"/>
          <w:b/>
          <w:sz w:val="24"/>
          <w:szCs w:val="24"/>
        </w:rPr>
      </w:pPr>
      <w:r w:rsidRPr="008373B8">
        <w:rPr>
          <w:rFonts w:eastAsia="Calibri" w:cstheme="minorHAnsi"/>
          <w:b/>
          <w:sz w:val="24"/>
          <w:szCs w:val="24"/>
        </w:rPr>
        <w:t xml:space="preserve">1.5.1. Başarı Ölçme ve Değerlendirme Yöntemi </w:t>
      </w:r>
    </w:p>
    <w:p w14:paraId="332CA47B"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Öğrencilerin derslerdeki başarıları, sınav, ödev, sunum ve proje ödevleri gibi araçlarla ölçülmektedir. Öğrencilerin derslerdeki başarılarının değerlendirilmesinde hangi araçların kullanılacağı ve ağırlıklarının ne kadar olacağı, dersi verecek öğretim elemanı tarafından her yarıyıl başında sistemde tanımlanarak öğrenciye ilan edilmektedir. İlgili ders için öğrencilerin sorumlu olacakları yarıyıl içi sınavı, kısa sınavlar, ödevler, projeler, sunumlar, yarıyıl sonu sınavı vb. araçlar ve başarı oranlarına etkileri tanımlanmaktadır. Yarıyıl içerisinde yapılması gereken tüm sınavların programları önce taslak olarak hazırlanmakta, öğrencilerden ve öğretim elemanlarından gelen geribildirimler doğrultusunda son halini almakta Fakülte Yönetim Kurulu onayını aldıktan sonra kesinleşmekte ve herkese duyurulmaktadır. Öğrencinin başarısı, yarıyıl başında tanımlanmış olan başarı değerlendirme araçlarında aldığı notların belirtilen oranlar dâhilinde hesaplanması ile elde edilmektedir. Yarıyıl sonunda </w:t>
      </w:r>
      <w:r w:rsidRPr="008373B8">
        <w:rPr>
          <w:rFonts w:eastAsia="Calibri" w:cstheme="minorHAnsi"/>
          <w:sz w:val="24"/>
          <w:szCs w:val="24"/>
        </w:rPr>
        <w:lastRenderedPageBreak/>
        <w:t xml:space="preserve">öğrencilerin 100 üzerinden elde ettikleri notlar, genel başarı düzeyi de göz önüne alınarak, harf notuna dönüştürülmekte ve dörtlük sistemdeki karşılıkları hesaplanmaktadır. Başarı ölçme ve değerlendirme yöntemleri Afyon Kocatepe Üniversitesi </w:t>
      </w:r>
      <w:proofErr w:type="spellStart"/>
      <w:r w:rsidRPr="008373B8">
        <w:rPr>
          <w:rFonts w:eastAsia="Calibri" w:cstheme="minorHAnsi"/>
          <w:sz w:val="24"/>
          <w:szCs w:val="24"/>
        </w:rPr>
        <w:t>Önlisans</w:t>
      </w:r>
      <w:proofErr w:type="spellEnd"/>
      <w:r w:rsidRPr="008373B8">
        <w:rPr>
          <w:rFonts w:eastAsia="Calibri" w:cstheme="minorHAnsi"/>
          <w:sz w:val="24"/>
          <w:szCs w:val="24"/>
        </w:rPr>
        <w:t xml:space="preserve"> ve Lisans Eğitim Öğretim ve Sınav Yönetmeliği esaslarına göre değerlendirilmektedir. Öğrenci başarısını ifade eden notların sayısal değerleri ve onlara karşılık gelen harf notları ile başarıyı tanımlayan özel koşullar yönetmelik çerçevesinde tanımlıdır. İlgili yönetmelik https://kms.kaysis.gov.tr/Home/Goster/40519 adresinde yer almaktadır. </w:t>
      </w:r>
    </w:p>
    <w:p w14:paraId="52AEE344" w14:textId="77777777" w:rsidR="008373B8" w:rsidRPr="008373B8" w:rsidRDefault="008373B8" w:rsidP="008373B8">
      <w:pPr>
        <w:spacing w:after="200" w:line="276" w:lineRule="auto"/>
        <w:jc w:val="both"/>
        <w:rPr>
          <w:rFonts w:eastAsia="Calibri" w:cstheme="minorHAnsi"/>
          <w:b/>
          <w:sz w:val="24"/>
          <w:szCs w:val="24"/>
        </w:rPr>
      </w:pPr>
      <w:r w:rsidRPr="008373B8">
        <w:rPr>
          <w:rFonts w:eastAsia="Calibri" w:cstheme="minorHAnsi"/>
          <w:b/>
          <w:sz w:val="24"/>
          <w:szCs w:val="24"/>
        </w:rPr>
        <w:t xml:space="preserve">1.5.2 Ölçme ve Değerlendirme Yöntemlerinin Uygulanması </w:t>
      </w:r>
    </w:p>
    <w:p w14:paraId="1A5186B7"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Sınavlar öğrencilerin görebileceği ilan panolarında, web sitesinde ve her katta bulunan ekranlarda ilan edilen kurallar çerçevesinde, gözetmen eşliğinde öğrenci sayısına uygun sınıflarda gerçekleştirilmektedir. Okul öncesi öğretmenliği anabilim dalı öğrencileri Afyon Kocatepe Üniversitesi </w:t>
      </w:r>
      <w:proofErr w:type="spellStart"/>
      <w:r w:rsidRPr="008373B8">
        <w:rPr>
          <w:rFonts w:eastAsia="Calibri" w:cstheme="minorHAnsi"/>
          <w:sz w:val="24"/>
          <w:szCs w:val="24"/>
        </w:rPr>
        <w:t>Önlisans</w:t>
      </w:r>
      <w:proofErr w:type="spellEnd"/>
      <w:r w:rsidRPr="008373B8">
        <w:rPr>
          <w:rFonts w:eastAsia="Calibri" w:cstheme="minorHAnsi"/>
          <w:sz w:val="24"/>
          <w:szCs w:val="24"/>
        </w:rPr>
        <w:t xml:space="preserve"> ve Lisans Eğitim Öğretim ve Sınav Yönetmeliği’nin sınavlar ve değerlendirme esasları çerçevesinde teorik ve uygulamalı derslerde ara sınav ve yarıyıl sonu sınavlarına girmektedirler. Ara sınav ve yarıyıl sonu sınav uygulamasının yanı sıra ders içerisinde verilen ödevler, devam durumu ve öğrencinin başarısı göz önüne alınmaktadır. Diğer taraftan uygulama dersleri kapsamında öğrenciler uygulama notları almaktadır. Öğrencilerin açıklanan sınav sonuçlarına, sınav sonuçlarının ilan tarihini izleyen beş iş günü içerisinde dilekçe ile itiraz etme hakkı bulunmaktadır.</w:t>
      </w:r>
    </w:p>
    <w:p w14:paraId="44A9DA3F"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Sınavlarda kopya çeken, kopyaya teşebbüs eden, kopya veren; ödev, rapor, bitirme tezi ve benzeri çalışmalarda referans vermeden alıntı yapan öğrenci o dersten başarısız sayılmaktadır. Ayrıca öğrenci hakkında disiplin işlemi yapılmaktadır. Öğrencilerle ilgili disiplin süreci 18/8/2012 tarihli ve 28388 sayılı </w:t>
      </w:r>
      <w:proofErr w:type="gramStart"/>
      <w:r w:rsidRPr="008373B8">
        <w:rPr>
          <w:rFonts w:eastAsia="Calibri" w:cstheme="minorHAnsi"/>
          <w:sz w:val="24"/>
          <w:szCs w:val="24"/>
        </w:rPr>
        <w:t>Resmi</w:t>
      </w:r>
      <w:proofErr w:type="gramEnd"/>
      <w:r w:rsidRPr="008373B8">
        <w:rPr>
          <w:rFonts w:eastAsia="Calibri" w:cstheme="minorHAnsi"/>
          <w:sz w:val="24"/>
          <w:szCs w:val="24"/>
        </w:rPr>
        <w:t xml:space="preserve"> </w:t>
      </w:r>
      <w:proofErr w:type="spellStart"/>
      <w:r w:rsidRPr="008373B8">
        <w:rPr>
          <w:rFonts w:eastAsia="Calibri" w:cstheme="minorHAnsi"/>
          <w:sz w:val="24"/>
          <w:szCs w:val="24"/>
        </w:rPr>
        <w:t>Gazete’de</w:t>
      </w:r>
      <w:proofErr w:type="spellEnd"/>
      <w:r w:rsidRPr="008373B8">
        <w:rPr>
          <w:rFonts w:eastAsia="Calibri" w:cstheme="minorHAnsi"/>
          <w:sz w:val="24"/>
          <w:szCs w:val="24"/>
        </w:rPr>
        <w:t xml:space="preserve"> yayımlanan “Yükseköğretim Kurumları Öğrenci Disiplin Yönetmeliği” hükümleri uyarınca yürütülmektedir. Bu kapsamda anabilim dalında yürütülen disiplin süreci aşamaları genel olarak şu şekildedir: </w:t>
      </w:r>
    </w:p>
    <w:p w14:paraId="43266C77"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Disiplinsiz davranışlarda bulunan öğrencilerin tespit edilmesi durumunda ilgili öğretim elemanı tarafından konu hakkında tutanak tutulması ve fakülte dekanlığına teslim edilmesi, </w:t>
      </w:r>
    </w:p>
    <w:p w14:paraId="341BF94F"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Fakülte dekanı tarafından disiplin işlerinden sorumlu soruşturmacı öğretim üyesinin atanması ve disiplinsizlikle ilgili belgelerin ulaştırılması, </w:t>
      </w:r>
    </w:p>
    <w:p w14:paraId="30380AA4"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Soruşturmacı öğretim üyesi tarafından belgelerin incelenmesi, ilgili öğrencinin konu hakkında bilgilendirilmesi, savunmasının talep edilmesi (Öğrencinin 7 gün içerisinde savunmasını teslim etmesi zorunludur.), </w:t>
      </w:r>
    </w:p>
    <w:p w14:paraId="70FCFF3B"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Soruşturmacı öğretim üyesi tarafından öğrenci savunması ve öğretim elemanı tutanaklarının karşılıklı olarak incelenerek değerlendirilmesi ve fakülte öğrenci işlerinden öğrencinin daha önceki dönemlere ait disiplin cezası durumunun sorgulanması, </w:t>
      </w:r>
    </w:p>
    <w:p w14:paraId="34D8697A"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Soruşturmacı öğretim üyesinin nihai öneri/sonuç raporunu fakülte dekanlığına sunması, </w:t>
      </w:r>
    </w:p>
    <w:p w14:paraId="6D534EA6"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lastRenderedPageBreak/>
        <w:t>Fakülte dekanlığı tarafından disiplin cezasının kesinleştirilmesi ve öğrenciye cezanın tebliğ edilmesi,</w:t>
      </w:r>
    </w:p>
    <w:p w14:paraId="2FFD34A3"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Ana bilim dalında öğrencilere kopya çekme hususunda verilecek cezalar şu şekildedir: </w:t>
      </w:r>
    </w:p>
    <w:p w14:paraId="1FD90E49"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1. Sınavda kopya çekmeye teşebbüs etmek fiili “Yükseköğretim Kurumları Öğrenci Disiplin </w:t>
      </w:r>
      <w:proofErr w:type="spellStart"/>
      <w:r w:rsidRPr="008373B8">
        <w:rPr>
          <w:rFonts w:eastAsia="Calibri" w:cstheme="minorHAnsi"/>
          <w:sz w:val="24"/>
          <w:szCs w:val="24"/>
        </w:rPr>
        <w:t>Yönetmeliği”nin</w:t>
      </w:r>
      <w:proofErr w:type="spellEnd"/>
      <w:r w:rsidRPr="008373B8">
        <w:rPr>
          <w:rFonts w:eastAsia="Calibri" w:cstheme="minorHAnsi"/>
          <w:sz w:val="24"/>
          <w:szCs w:val="24"/>
        </w:rPr>
        <w:t xml:space="preserve"> 5(d) Maddesi uyarınca Kınama cezası ile, </w:t>
      </w:r>
    </w:p>
    <w:p w14:paraId="6505BB6B"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2. Sınavda kopya çekmek veya çektirmek fiili “Aynı Yönetmeliğin 7(e) Maddesi uyarınca” Yüksek Öğretim Kurumundan bir yarıyıl uzaklaştırma cezası ile, </w:t>
      </w:r>
    </w:p>
    <w:p w14:paraId="27F3DADA"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3. Kendi yerine başkasını sınava sokmak veya başkasının yerine sınava girmek fiili “Aynı Yönetmeliğin 8(d) Maddesi uyarınca” Yüksek Öğretim Kurumlarından İki Yarıyıl uzaklaştırma cezası ile cezalandırılır.</w:t>
      </w:r>
    </w:p>
    <w:p w14:paraId="511FB503" w14:textId="77777777" w:rsidR="008373B8" w:rsidRPr="008373B8" w:rsidRDefault="008373B8" w:rsidP="008373B8">
      <w:pPr>
        <w:spacing w:after="200" w:line="276" w:lineRule="auto"/>
        <w:jc w:val="both"/>
        <w:rPr>
          <w:rFonts w:eastAsia="Calibri" w:cstheme="minorHAnsi"/>
          <w:b/>
          <w:sz w:val="24"/>
          <w:szCs w:val="24"/>
        </w:rPr>
      </w:pPr>
      <w:r w:rsidRPr="008373B8">
        <w:rPr>
          <w:rFonts w:eastAsia="Calibri" w:cstheme="minorHAnsi"/>
          <w:b/>
          <w:sz w:val="24"/>
          <w:szCs w:val="24"/>
        </w:rPr>
        <w:t>Kanıtlar:</w:t>
      </w:r>
    </w:p>
    <w:p w14:paraId="4870096F" w14:textId="77777777" w:rsidR="008373B8" w:rsidRPr="008373B8" w:rsidRDefault="00000000" w:rsidP="008373B8">
      <w:pPr>
        <w:spacing w:after="200" w:line="276" w:lineRule="auto"/>
        <w:jc w:val="both"/>
        <w:rPr>
          <w:rFonts w:eastAsia="Calibri" w:cstheme="minorHAnsi"/>
          <w:sz w:val="24"/>
          <w:szCs w:val="24"/>
        </w:rPr>
      </w:pPr>
      <w:hyperlink r:id="rId14" w:history="1">
        <w:r w:rsidR="008373B8" w:rsidRPr="008373B8">
          <w:rPr>
            <w:rFonts w:eastAsia="Calibri" w:cstheme="minorHAnsi"/>
            <w:color w:val="0000FF"/>
            <w:sz w:val="24"/>
            <w:szCs w:val="24"/>
            <w:u w:val="single"/>
          </w:rPr>
          <w:t>https://ogrenci.aku.edu.tr/wp-content/uploads/sites/97/2020/02/yönetmelikLisansonlisans-1.pdf</w:t>
        </w:r>
      </w:hyperlink>
    </w:p>
    <w:p w14:paraId="0D26BCE5" w14:textId="77777777" w:rsidR="008373B8" w:rsidRPr="008373B8" w:rsidRDefault="008373B8" w:rsidP="008373B8">
      <w:pPr>
        <w:spacing w:after="200" w:line="276" w:lineRule="auto"/>
        <w:jc w:val="both"/>
        <w:rPr>
          <w:rFonts w:eastAsia="Calibri" w:cstheme="minorHAnsi"/>
          <w:b/>
          <w:sz w:val="24"/>
          <w:szCs w:val="24"/>
        </w:rPr>
      </w:pPr>
      <w:r w:rsidRPr="008373B8">
        <w:rPr>
          <w:rFonts w:eastAsia="Calibri" w:cstheme="minorHAnsi"/>
          <w:b/>
          <w:sz w:val="24"/>
          <w:szCs w:val="24"/>
        </w:rPr>
        <w:t>1.6.Öğrencilerin Mezuniyeti</w:t>
      </w:r>
    </w:p>
    <w:p w14:paraId="2229614E" w14:textId="77777777" w:rsidR="008373B8" w:rsidRPr="008373B8" w:rsidRDefault="008373B8" w:rsidP="008373B8">
      <w:pPr>
        <w:spacing w:after="200" w:line="276" w:lineRule="auto"/>
        <w:jc w:val="both"/>
        <w:rPr>
          <w:rFonts w:eastAsia="Calibri" w:cstheme="minorHAnsi"/>
          <w:b/>
          <w:sz w:val="24"/>
          <w:szCs w:val="24"/>
        </w:rPr>
      </w:pPr>
      <w:r w:rsidRPr="008373B8">
        <w:rPr>
          <w:rFonts w:eastAsia="Calibri" w:cstheme="minorHAnsi"/>
          <w:b/>
          <w:sz w:val="24"/>
          <w:szCs w:val="24"/>
        </w:rPr>
        <w:t xml:space="preserve"> 1.6.1. Öğrenci ve Mezun Sayılarına İlişkin Bilgiler </w:t>
      </w:r>
    </w:p>
    <w:p w14:paraId="2886A516"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İlk mezunlarını 2017-2018 eğitim öğretim döneminde veren Turizm İşletmeciliği Bölümü öğrenci ve mezun sayılarına ilişkin bilgiler Tablo 1.6.1.1.’de verilmiştir. </w:t>
      </w:r>
    </w:p>
    <w:p w14:paraId="5077F5DD" w14:textId="77777777" w:rsidR="008373B8" w:rsidRPr="008373B8" w:rsidRDefault="008373B8" w:rsidP="008373B8">
      <w:pPr>
        <w:spacing w:after="200" w:line="276" w:lineRule="auto"/>
        <w:jc w:val="both"/>
        <w:rPr>
          <w:rFonts w:eastAsia="Calibri" w:cstheme="minorHAnsi"/>
          <w:b/>
          <w:sz w:val="24"/>
          <w:szCs w:val="24"/>
        </w:rPr>
      </w:pPr>
      <w:r w:rsidRPr="008373B8">
        <w:rPr>
          <w:rFonts w:eastAsia="Calibri" w:cstheme="minorHAnsi"/>
          <w:b/>
          <w:sz w:val="24"/>
          <w:szCs w:val="24"/>
        </w:rPr>
        <w:t>1.6.2. Mezuniyet Belirleme Yöntemleri</w:t>
      </w:r>
    </w:p>
    <w:p w14:paraId="251FF3F5"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Öğrencilerin mezuniyet karar süreci Afyon Kocatepe Üniversitesi </w:t>
      </w:r>
      <w:proofErr w:type="spellStart"/>
      <w:r w:rsidRPr="008373B8">
        <w:rPr>
          <w:rFonts w:eastAsia="Calibri" w:cstheme="minorHAnsi"/>
          <w:sz w:val="24"/>
          <w:szCs w:val="24"/>
        </w:rPr>
        <w:t>Önlisans</w:t>
      </w:r>
      <w:proofErr w:type="spellEnd"/>
      <w:r w:rsidRPr="008373B8">
        <w:rPr>
          <w:rFonts w:eastAsia="Calibri" w:cstheme="minorHAnsi"/>
          <w:sz w:val="24"/>
          <w:szCs w:val="24"/>
        </w:rPr>
        <w:t xml:space="preserve"> ve Lisans Eğitim Öğretim Sınav Yönetmeliğinin https://kms.kaysis.gov.tr/Home/Goster/40519 diploma ile ilgili esaslara ve Afyon Kocatepe Üniversitesi Diploma, Diploma Eki ve Diğer Belgelerin Düzenlenmesine İlişkin Yönergeye göre düzenlenmektedir. Bu kapsamda; </w:t>
      </w:r>
    </w:p>
    <w:p w14:paraId="55DEBB38"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1. Anabilim dalı ve programın yükümlülüklerini yerine getiren ve mezuniyetine hak kazanan öğrencilerin seçimi Öğrenci Bilgi Sistemi (OBS) üzerinden yapılır. OBS üzerinden mezun onayı alınamayan hallerde ilişik kesme işleminin manuel olarak belge düzenlenmesi ve onay verecek birim sorumluların isim ve imzalarının bulunması gerekmektedir. </w:t>
      </w:r>
    </w:p>
    <w:p w14:paraId="5CC13C8B"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2. Mezuniyete onay verecek bölüm/program sorumluları OBS üzerinde tanımlanır, tanımlanan onay birimlerince mezuniyet onay işlemi gerçekleştirilir. </w:t>
      </w:r>
    </w:p>
    <w:p w14:paraId="7C3C7B3B"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3. Mezuniyet onay işlemi sona eren öğrenciler için ilgili birimlerce düzenlenen transkript ve diploma föyleri, oluşturulur. </w:t>
      </w:r>
    </w:p>
    <w:p w14:paraId="3750855D"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lastRenderedPageBreak/>
        <w:t xml:space="preserve">4. Mezuniyet Komisyonunca incelenerek “Mezuniyet Komisyon Raporu” düzenlenir. Enstitülerde ise Enstitünün Yönetim Kurulu kararına istinaden transkript ve diploma föyleri düzenlenir. </w:t>
      </w:r>
    </w:p>
    <w:p w14:paraId="27190F3D"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5. Mezuniyet Komisyon Raporu, transkript ve diploma föyü diploma basımı için Öğrenci İşleri Daire Başkanlığına gönderilir. </w:t>
      </w:r>
    </w:p>
    <w:p w14:paraId="076A5175"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Birimlerinden OBS üzerinde alınan “ilişik kesme” belgeleri iki nüsha olarak düzenlenir. Belge üzerindeki imzalar tamamlandıktan sonra bir belge öğrenciye verilir. İkinci nüsha ilgili birimce dönem itibarıyla arşivlenir ve imha edilmez. Enstitülerde ilişik kesme işlemlerinde, ilgili enstitünün ilişik kesme belgesi kullanılır. İlişik kesme belgesi ile başvuran mezuna diploması vb. belgeleri verilir.</w:t>
      </w:r>
    </w:p>
    <w:p w14:paraId="14C3B51F" w14:textId="77777777" w:rsidR="008373B8" w:rsidRPr="008373B8" w:rsidRDefault="008373B8" w:rsidP="008373B8">
      <w:pPr>
        <w:spacing w:after="200" w:line="276" w:lineRule="auto"/>
        <w:jc w:val="both"/>
        <w:rPr>
          <w:rFonts w:eastAsia="Calibri" w:cstheme="minorHAnsi"/>
          <w:b/>
          <w:sz w:val="24"/>
          <w:szCs w:val="24"/>
        </w:rPr>
      </w:pPr>
      <w:r w:rsidRPr="008373B8">
        <w:rPr>
          <w:rFonts w:eastAsia="Calibri" w:cstheme="minorHAnsi"/>
          <w:b/>
          <w:sz w:val="24"/>
          <w:szCs w:val="24"/>
        </w:rPr>
        <w:t xml:space="preserve">1.6.3. Mezuniyet Belirleme Yönteminin Güvenilirliği </w:t>
      </w:r>
    </w:p>
    <w:p w14:paraId="330821E8"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Afyon Kocatepe Üniversitesi </w:t>
      </w:r>
      <w:proofErr w:type="spellStart"/>
      <w:r w:rsidRPr="008373B8">
        <w:rPr>
          <w:rFonts w:eastAsia="Calibri" w:cstheme="minorHAnsi"/>
          <w:sz w:val="24"/>
          <w:szCs w:val="24"/>
        </w:rPr>
        <w:t>Önlisans</w:t>
      </w:r>
      <w:proofErr w:type="spellEnd"/>
      <w:r w:rsidRPr="008373B8">
        <w:rPr>
          <w:rFonts w:eastAsia="Calibri" w:cstheme="minorHAnsi"/>
          <w:sz w:val="24"/>
          <w:szCs w:val="24"/>
        </w:rPr>
        <w:t xml:space="preserve"> ve Lisans Eğitim-Öğretim ve Sınav Yönetmeliği beşinci bölüm diploma ile ilgili yönetmelik maddelerine ve Afyon Kocatepe Üniversitesi Diploma, Diploma Eki ve Diğer Belgelerin Düzenlenmesine İlişkin Yönerge ’ye ilave olarak öğrenci işleri tarafından öğrenci bilgi sistem programında yer alan mezun adayların işlemlerinde; </w:t>
      </w:r>
    </w:p>
    <w:p w14:paraId="5A098B3C"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1. AGNO kontrolü, </w:t>
      </w:r>
    </w:p>
    <w:p w14:paraId="3B2F615A"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2. Kredi kontrolü, </w:t>
      </w:r>
    </w:p>
    <w:p w14:paraId="23B68A65"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3. AKTS kontrolü, zorunlu ders kontrolü, </w:t>
      </w:r>
    </w:p>
    <w:p w14:paraId="2CE81038"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4. Seçmeli ders kontrolü, </w:t>
      </w:r>
    </w:p>
    <w:p w14:paraId="5DC311C7"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5. Başarısız ders kontrolü, </w:t>
      </w:r>
    </w:p>
    <w:p w14:paraId="1F8DEC8A"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6. Staj kontrolü yapılır ve mezun öğrencilerin listesi oluşturulur. </w:t>
      </w:r>
    </w:p>
    <w:p w14:paraId="22B83D88"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Mezun listesinin oluşturulmasında otomasyon kullanılması tüm öğrenciler için eşit ve güvenilir bir sonuç ortaya çıkartmaktadır. Mezun öğrencilerin listesi öğrencilerin akademik danışmanına öğrenci bilgi sistemi üzerinden gönderilmektedir ve danışman tarafından öğrencilerin mezuniyet şartlarını sağladığına dair onay alınmaktadır. Onaylanan öğrenciler transkriptleri ile birlikte bölüm yönetim kurulunun onayının alınması için bölüme gönderilmektedir. Bölüm yönetim kurulu kararı ile öğrencilerin mezuniyetlerine karar verilmektedir. Sonuç olarak, mezun öğrencilerin belirlenmesi için otomasyon programının kullanılması, akademik danışman onayının alınması ve yönetim kurulu kararının alınması mezuniyet koşullarının sağlanması için güvenilirliği artırmaktadır.</w:t>
      </w:r>
    </w:p>
    <w:p w14:paraId="111D4441" w14:textId="77777777" w:rsidR="008373B8" w:rsidRPr="008373B8" w:rsidRDefault="008373B8" w:rsidP="008373B8">
      <w:pPr>
        <w:spacing w:after="200" w:line="276" w:lineRule="auto"/>
        <w:jc w:val="both"/>
        <w:rPr>
          <w:rFonts w:eastAsia="Calibri" w:cstheme="minorHAnsi"/>
          <w:b/>
          <w:sz w:val="24"/>
          <w:szCs w:val="24"/>
        </w:rPr>
      </w:pPr>
      <w:r w:rsidRPr="008373B8">
        <w:rPr>
          <w:rFonts w:eastAsia="Calibri" w:cstheme="minorHAnsi"/>
          <w:b/>
          <w:sz w:val="24"/>
          <w:szCs w:val="24"/>
        </w:rPr>
        <w:t>Kanıtlar:</w:t>
      </w:r>
    </w:p>
    <w:p w14:paraId="197DBBD0" w14:textId="77777777" w:rsidR="006740F4" w:rsidRPr="006740F4" w:rsidRDefault="006740F4" w:rsidP="006740F4">
      <w:pPr>
        <w:spacing w:after="200" w:line="276" w:lineRule="auto"/>
        <w:rPr>
          <w:rFonts w:ascii="Calibri" w:eastAsia="Calibri" w:hAnsi="Calibri" w:cs="Times New Roman"/>
          <w:b/>
          <w:bCs/>
          <w:i/>
          <w:iCs/>
        </w:rPr>
      </w:pPr>
      <w:r w:rsidRPr="006740F4">
        <w:rPr>
          <w:rFonts w:ascii="Calibri" w:eastAsia="Calibri" w:hAnsi="Calibri" w:cs="Times New Roman"/>
          <w:b/>
          <w:bCs/>
          <w:i/>
          <w:iCs/>
        </w:rPr>
        <w:t>Tablo. 1.6. Öğrenci ve Mezun Sayıları</w:t>
      </w:r>
    </w:p>
    <w:tbl>
      <w:tblPr>
        <w:tblStyle w:val="TabloKlavuzu"/>
        <w:tblW w:w="0" w:type="auto"/>
        <w:tblLook w:val="04A0" w:firstRow="1" w:lastRow="0" w:firstColumn="1" w:lastColumn="0" w:noHBand="0" w:noVBand="1"/>
      </w:tblPr>
      <w:tblGrid>
        <w:gridCol w:w="1101"/>
        <w:gridCol w:w="745"/>
        <w:gridCol w:w="744"/>
        <w:gridCol w:w="743"/>
        <w:gridCol w:w="744"/>
        <w:gridCol w:w="744"/>
        <w:gridCol w:w="744"/>
        <w:gridCol w:w="744"/>
        <w:gridCol w:w="744"/>
        <w:gridCol w:w="744"/>
        <w:gridCol w:w="745"/>
      </w:tblGrid>
      <w:tr w:rsidR="006740F4" w:rsidRPr="006740F4" w14:paraId="7D832DE0" w14:textId="77777777" w:rsidTr="00973DAC">
        <w:tc>
          <w:tcPr>
            <w:tcW w:w="1101" w:type="dxa"/>
            <w:vMerge w:val="restart"/>
            <w:vAlign w:val="center"/>
          </w:tcPr>
          <w:p w14:paraId="079AD72F" w14:textId="77777777" w:rsidR="006740F4" w:rsidRPr="006740F4" w:rsidRDefault="006740F4" w:rsidP="006740F4">
            <w:pPr>
              <w:jc w:val="center"/>
              <w:rPr>
                <w:rFonts w:ascii="Calibri" w:eastAsia="Calibri" w:hAnsi="Calibri" w:cs="Times New Roman"/>
              </w:rPr>
            </w:pPr>
            <w:proofErr w:type="gramStart"/>
            <w:r w:rsidRPr="006740F4">
              <w:rPr>
                <w:rFonts w:ascii="Calibri" w:eastAsia="Calibri" w:hAnsi="Calibri" w:cs="Times New Roman"/>
              </w:rPr>
              <w:t xml:space="preserve">Akademik  </w:t>
            </w:r>
            <w:r w:rsidRPr="006740F4">
              <w:rPr>
                <w:rFonts w:ascii="Calibri" w:eastAsia="Calibri" w:hAnsi="Calibri" w:cs="Times New Roman"/>
              </w:rPr>
              <w:lastRenderedPageBreak/>
              <w:t>Yıl</w:t>
            </w:r>
            <w:proofErr w:type="gramEnd"/>
          </w:p>
        </w:tc>
        <w:tc>
          <w:tcPr>
            <w:tcW w:w="2976" w:type="dxa"/>
            <w:gridSpan w:val="4"/>
            <w:vAlign w:val="center"/>
          </w:tcPr>
          <w:p w14:paraId="5A3DD787"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lastRenderedPageBreak/>
              <w:t>Sınıf</w:t>
            </w:r>
          </w:p>
        </w:tc>
        <w:tc>
          <w:tcPr>
            <w:tcW w:w="2232" w:type="dxa"/>
            <w:gridSpan w:val="3"/>
            <w:vAlign w:val="center"/>
          </w:tcPr>
          <w:p w14:paraId="11822B64"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Öğrenci Sayısı</w:t>
            </w:r>
          </w:p>
        </w:tc>
        <w:tc>
          <w:tcPr>
            <w:tcW w:w="2233" w:type="dxa"/>
            <w:gridSpan w:val="3"/>
            <w:vAlign w:val="center"/>
          </w:tcPr>
          <w:p w14:paraId="49C74A88"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Mezun Sayıları</w:t>
            </w:r>
          </w:p>
        </w:tc>
      </w:tr>
      <w:tr w:rsidR="006740F4" w:rsidRPr="006740F4" w14:paraId="2D6B182F" w14:textId="77777777" w:rsidTr="00973DAC">
        <w:tc>
          <w:tcPr>
            <w:tcW w:w="1101" w:type="dxa"/>
            <w:vMerge/>
            <w:vAlign w:val="center"/>
          </w:tcPr>
          <w:p w14:paraId="2C83EEDA" w14:textId="77777777" w:rsidR="006740F4" w:rsidRPr="006740F4" w:rsidRDefault="006740F4" w:rsidP="006740F4">
            <w:pPr>
              <w:jc w:val="center"/>
              <w:rPr>
                <w:rFonts w:ascii="Calibri" w:eastAsia="Calibri" w:hAnsi="Calibri" w:cs="Times New Roman"/>
              </w:rPr>
            </w:pPr>
          </w:p>
        </w:tc>
        <w:tc>
          <w:tcPr>
            <w:tcW w:w="745" w:type="dxa"/>
            <w:vAlign w:val="center"/>
          </w:tcPr>
          <w:p w14:paraId="5C6EDA11"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1</w:t>
            </w:r>
          </w:p>
        </w:tc>
        <w:tc>
          <w:tcPr>
            <w:tcW w:w="744" w:type="dxa"/>
            <w:vAlign w:val="center"/>
          </w:tcPr>
          <w:p w14:paraId="23B092D9"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2</w:t>
            </w:r>
          </w:p>
        </w:tc>
        <w:tc>
          <w:tcPr>
            <w:tcW w:w="743" w:type="dxa"/>
            <w:vAlign w:val="center"/>
          </w:tcPr>
          <w:p w14:paraId="47FE4C0C"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3</w:t>
            </w:r>
          </w:p>
        </w:tc>
        <w:tc>
          <w:tcPr>
            <w:tcW w:w="744" w:type="dxa"/>
          </w:tcPr>
          <w:p w14:paraId="01B85190"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4</w:t>
            </w:r>
          </w:p>
        </w:tc>
        <w:tc>
          <w:tcPr>
            <w:tcW w:w="744" w:type="dxa"/>
            <w:vAlign w:val="center"/>
          </w:tcPr>
          <w:p w14:paraId="171DB5B1"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L</w:t>
            </w:r>
          </w:p>
        </w:tc>
        <w:tc>
          <w:tcPr>
            <w:tcW w:w="744" w:type="dxa"/>
            <w:vAlign w:val="center"/>
          </w:tcPr>
          <w:p w14:paraId="69CFF981"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 xml:space="preserve">YL </w:t>
            </w:r>
          </w:p>
        </w:tc>
        <w:tc>
          <w:tcPr>
            <w:tcW w:w="744" w:type="dxa"/>
            <w:vAlign w:val="center"/>
          </w:tcPr>
          <w:p w14:paraId="6AA3AF2A"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D</w:t>
            </w:r>
          </w:p>
        </w:tc>
        <w:tc>
          <w:tcPr>
            <w:tcW w:w="744" w:type="dxa"/>
            <w:vAlign w:val="center"/>
          </w:tcPr>
          <w:p w14:paraId="2483CE47"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L</w:t>
            </w:r>
          </w:p>
        </w:tc>
        <w:tc>
          <w:tcPr>
            <w:tcW w:w="744" w:type="dxa"/>
            <w:vAlign w:val="center"/>
          </w:tcPr>
          <w:p w14:paraId="6F8D4279"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YL</w:t>
            </w:r>
          </w:p>
        </w:tc>
        <w:tc>
          <w:tcPr>
            <w:tcW w:w="745" w:type="dxa"/>
            <w:vAlign w:val="center"/>
          </w:tcPr>
          <w:p w14:paraId="193BFD24"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D</w:t>
            </w:r>
          </w:p>
        </w:tc>
      </w:tr>
      <w:tr w:rsidR="006740F4" w:rsidRPr="006740F4" w14:paraId="01610938" w14:textId="77777777" w:rsidTr="00973DAC">
        <w:tc>
          <w:tcPr>
            <w:tcW w:w="1101" w:type="dxa"/>
            <w:vAlign w:val="center"/>
          </w:tcPr>
          <w:p w14:paraId="008B8F35"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2022</w:t>
            </w:r>
          </w:p>
        </w:tc>
        <w:tc>
          <w:tcPr>
            <w:tcW w:w="745" w:type="dxa"/>
            <w:vAlign w:val="center"/>
          </w:tcPr>
          <w:p w14:paraId="0501865A" w14:textId="77777777" w:rsidR="006740F4" w:rsidRPr="006740F4" w:rsidRDefault="006740F4" w:rsidP="006740F4">
            <w:pPr>
              <w:jc w:val="center"/>
              <w:rPr>
                <w:rFonts w:ascii="Calibri" w:eastAsia="Calibri" w:hAnsi="Calibri" w:cs="Times New Roman"/>
              </w:rPr>
            </w:pPr>
          </w:p>
        </w:tc>
        <w:tc>
          <w:tcPr>
            <w:tcW w:w="744" w:type="dxa"/>
            <w:vAlign w:val="center"/>
          </w:tcPr>
          <w:p w14:paraId="268BD09D" w14:textId="77777777" w:rsidR="006740F4" w:rsidRPr="006740F4" w:rsidRDefault="006740F4" w:rsidP="006740F4">
            <w:pPr>
              <w:jc w:val="center"/>
              <w:rPr>
                <w:rFonts w:ascii="Calibri" w:eastAsia="Calibri" w:hAnsi="Calibri" w:cs="Times New Roman"/>
              </w:rPr>
            </w:pPr>
          </w:p>
        </w:tc>
        <w:tc>
          <w:tcPr>
            <w:tcW w:w="743" w:type="dxa"/>
            <w:vAlign w:val="center"/>
          </w:tcPr>
          <w:p w14:paraId="5CCED28F" w14:textId="77777777" w:rsidR="006740F4" w:rsidRPr="006740F4" w:rsidRDefault="006740F4" w:rsidP="006740F4">
            <w:pPr>
              <w:jc w:val="center"/>
              <w:rPr>
                <w:rFonts w:ascii="Calibri" w:eastAsia="Calibri" w:hAnsi="Calibri" w:cs="Times New Roman"/>
              </w:rPr>
            </w:pPr>
          </w:p>
        </w:tc>
        <w:tc>
          <w:tcPr>
            <w:tcW w:w="744" w:type="dxa"/>
          </w:tcPr>
          <w:p w14:paraId="0570A95B" w14:textId="77777777" w:rsidR="006740F4" w:rsidRPr="006740F4" w:rsidRDefault="006740F4" w:rsidP="006740F4">
            <w:pPr>
              <w:jc w:val="center"/>
              <w:rPr>
                <w:rFonts w:ascii="Calibri" w:eastAsia="Calibri" w:hAnsi="Calibri" w:cs="Times New Roman"/>
              </w:rPr>
            </w:pPr>
          </w:p>
        </w:tc>
        <w:tc>
          <w:tcPr>
            <w:tcW w:w="744" w:type="dxa"/>
            <w:vAlign w:val="center"/>
          </w:tcPr>
          <w:p w14:paraId="4E1DCB58"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60</w:t>
            </w:r>
          </w:p>
        </w:tc>
        <w:tc>
          <w:tcPr>
            <w:tcW w:w="744" w:type="dxa"/>
            <w:vAlign w:val="center"/>
          </w:tcPr>
          <w:p w14:paraId="680ECD27"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12</w:t>
            </w:r>
          </w:p>
        </w:tc>
        <w:tc>
          <w:tcPr>
            <w:tcW w:w="744" w:type="dxa"/>
            <w:vAlign w:val="center"/>
          </w:tcPr>
          <w:p w14:paraId="1AE1375F" w14:textId="77777777" w:rsidR="006740F4" w:rsidRPr="006740F4" w:rsidRDefault="006740F4" w:rsidP="006740F4">
            <w:pPr>
              <w:jc w:val="center"/>
              <w:rPr>
                <w:rFonts w:ascii="Calibri" w:eastAsia="Calibri" w:hAnsi="Calibri" w:cs="Times New Roman"/>
              </w:rPr>
            </w:pPr>
          </w:p>
        </w:tc>
        <w:tc>
          <w:tcPr>
            <w:tcW w:w="744" w:type="dxa"/>
            <w:vAlign w:val="center"/>
          </w:tcPr>
          <w:p w14:paraId="4D16080F"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69</w:t>
            </w:r>
          </w:p>
        </w:tc>
        <w:tc>
          <w:tcPr>
            <w:tcW w:w="744" w:type="dxa"/>
            <w:vAlign w:val="center"/>
          </w:tcPr>
          <w:p w14:paraId="61400B67" w14:textId="77777777" w:rsidR="006740F4" w:rsidRPr="006740F4" w:rsidRDefault="006740F4" w:rsidP="006740F4">
            <w:pPr>
              <w:jc w:val="center"/>
              <w:rPr>
                <w:rFonts w:ascii="Calibri" w:eastAsia="Calibri" w:hAnsi="Calibri" w:cs="Times New Roman"/>
              </w:rPr>
            </w:pPr>
          </w:p>
        </w:tc>
        <w:tc>
          <w:tcPr>
            <w:tcW w:w="745" w:type="dxa"/>
            <w:vAlign w:val="center"/>
          </w:tcPr>
          <w:p w14:paraId="71025418" w14:textId="77777777" w:rsidR="006740F4" w:rsidRPr="006740F4" w:rsidRDefault="006740F4" w:rsidP="006740F4">
            <w:pPr>
              <w:jc w:val="center"/>
              <w:rPr>
                <w:rFonts w:ascii="Calibri" w:eastAsia="Calibri" w:hAnsi="Calibri" w:cs="Times New Roman"/>
              </w:rPr>
            </w:pPr>
          </w:p>
        </w:tc>
      </w:tr>
      <w:tr w:rsidR="006740F4" w:rsidRPr="006740F4" w14:paraId="33D36C65" w14:textId="77777777" w:rsidTr="00973DAC">
        <w:tc>
          <w:tcPr>
            <w:tcW w:w="1101" w:type="dxa"/>
            <w:vAlign w:val="center"/>
          </w:tcPr>
          <w:p w14:paraId="02AB5D6C"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2021</w:t>
            </w:r>
          </w:p>
        </w:tc>
        <w:tc>
          <w:tcPr>
            <w:tcW w:w="745" w:type="dxa"/>
            <w:vAlign w:val="center"/>
          </w:tcPr>
          <w:p w14:paraId="032BB4EE"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w:t>
            </w:r>
          </w:p>
        </w:tc>
        <w:tc>
          <w:tcPr>
            <w:tcW w:w="744" w:type="dxa"/>
            <w:vAlign w:val="center"/>
          </w:tcPr>
          <w:p w14:paraId="3EC8D262"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w:t>
            </w:r>
          </w:p>
        </w:tc>
        <w:tc>
          <w:tcPr>
            <w:tcW w:w="743" w:type="dxa"/>
            <w:vAlign w:val="center"/>
          </w:tcPr>
          <w:p w14:paraId="393BC27B"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w:t>
            </w:r>
          </w:p>
        </w:tc>
        <w:tc>
          <w:tcPr>
            <w:tcW w:w="744" w:type="dxa"/>
          </w:tcPr>
          <w:p w14:paraId="44A0B0FD"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w:t>
            </w:r>
          </w:p>
        </w:tc>
        <w:tc>
          <w:tcPr>
            <w:tcW w:w="744" w:type="dxa"/>
            <w:vAlign w:val="center"/>
          </w:tcPr>
          <w:p w14:paraId="63B2BE9D"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60</w:t>
            </w:r>
          </w:p>
        </w:tc>
        <w:tc>
          <w:tcPr>
            <w:tcW w:w="744" w:type="dxa"/>
            <w:vAlign w:val="center"/>
          </w:tcPr>
          <w:p w14:paraId="5B476BAB"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w:t>
            </w:r>
          </w:p>
        </w:tc>
        <w:tc>
          <w:tcPr>
            <w:tcW w:w="744" w:type="dxa"/>
            <w:vAlign w:val="center"/>
          </w:tcPr>
          <w:p w14:paraId="5DFA68C5"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w:t>
            </w:r>
          </w:p>
        </w:tc>
        <w:tc>
          <w:tcPr>
            <w:tcW w:w="744" w:type="dxa"/>
            <w:vAlign w:val="center"/>
          </w:tcPr>
          <w:p w14:paraId="6A922BC0"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w:t>
            </w:r>
          </w:p>
        </w:tc>
        <w:tc>
          <w:tcPr>
            <w:tcW w:w="744" w:type="dxa"/>
            <w:vAlign w:val="center"/>
          </w:tcPr>
          <w:p w14:paraId="04A54AF5"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w:t>
            </w:r>
          </w:p>
        </w:tc>
        <w:tc>
          <w:tcPr>
            <w:tcW w:w="745" w:type="dxa"/>
            <w:vAlign w:val="center"/>
          </w:tcPr>
          <w:p w14:paraId="54394330"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w:t>
            </w:r>
          </w:p>
        </w:tc>
      </w:tr>
      <w:tr w:rsidR="006740F4" w:rsidRPr="006740F4" w14:paraId="39029A70" w14:textId="77777777" w:rsidTr="00973DAC">
        <w:tc>
          <w:tcPr>
            <w:tcW w:w="1101" w:type="dxa"/>
            <w:vAlign w:val="center"/>
          </w:tcPr>
          <w:p w14:paraId="50F21E01"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2020</w:t>
            </w:r>
          </w:p>
        </w:tc>
        <w:tc>
          <w:tcPr>
            <w:tcW w:w="745" w:type="dxa"/>
            <w:vAlign w:val="center"/>
          </w:tcPr>
          <w:p w14:paraId="7375F8DB" w14:textId="77777777" w:rsidR="006740F4" w:rsidRPr="006740F4" w:rsidRDefault="006740F4" w:rsidP="006740F4">
            <w:pPr>
              <w:jc w:val="center"/>
              <w:rPr>
                <w:rFonts w:ascii="Calibri" w:eastAsia="Calibri" w:hAnsi="Calibri" w:cs="Times New Roman"/>
              </w:rPr>
            </w:pPr>
          </w:p>
        </w:tc>
        <w:tc>
          <w:tcPr>
            <w:tcW w:w="744" w:type="dxa"/>
            <w:vAlign w:val="center"/>
          </w:tcPr>
          <w:p w14:paraId="0FD8EA5D" w14:textId="77777777" w:rsidR="006740F4" w:rsidRPr="006740F4" w:rsidRDefault="006740F4" w:rsidP="006740F4">
            <w:pPr>
              <w:jc w:val="center"/>
              <w:rPr>
                <w:rFonts w:ascii="Calibri" w:eastAsia="Calibri" w:hAnsi="Calibri" w:cs="Times New Roman"/>
              </w:rPr>
            </w:pPr>
          </w:p>
        </w:tc>
        <w:tc>
          <w:tcPr>
            <w:tcW w:w="743" w:type="dxa"/>
            <w:vAlign w:val="center"/>
          </w:tcPr>
          <w:p w14:paraId="0FA3AE8E" w14:textId="77777777" w:rsidR="006740F4" w:rsidRPr="006740F4" w:rsidRDefault="006740F4" w:rsidP="006740F4">
            <w:pPr>
              <w:jc w:val="center"/>
              <w:rPr>
                <w:rFonts w:ascii="Calibri" w:eastAsia="Calibri" w:hAnsi="Calibri" w:cs="Times New Roman"/>
              </w:rPr>
            </w:pPr>
          </w:p>
        </w:tc>
        <w:tc>
          <w:tcPr>
            <w:tcW w:w="744" w:type="dxa"/>
          </w:tcPr>
          <w:p w14:paraId="156C3CFA" w14:textId="77777777" w:rsidR="006740F4" w:rsidRPr="006740F4" w:rsidRDefault="006740F4" w:rsidP="006740F4">
            <w:pPr>
              <w:jc w:val="center"/>
              <w:rPr>
                <w:rFonts w:ascii="Calibri" w:eastAsia="Calibri" w:hAnsi="Calibri" w:cs="Times New Roman"/>
              </w:rPr>
            </w:pPr>
          </w:p>
        </w:tc>
        <w:tc>
          <w:tcPr>
            <w:tcW w:w="744" w:type="dxa"/>
            <w:vAlign w:val="center"/>
          </w:tcPr>
          <w:p w14:paraId="746C0FEB"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60</w:t>
            </w:r>
          </w:p>
        </w:tc>
        <w:tc>
          <w:tcPr>
            <w:tcW w:w="744" w:type="dxa"/>
            <w:vAlign w:val="center"/>
          </w:tcPr>
          <w:p w14:paraId="70ABA70D"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w:t>
            </w:r>
          </w:p>
        </w:tc>
        <w:tc>
          <w:tcPr>
            <w:tcW w:w="744" w:type="dxa"/>
            <w:vAlign w:val="center"/>
          </w:tcPr>
          <w:p w14:paraId="04348128"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w:t>
            </w:r>
          </w:p>
        </w:tc>
        <w:tc>
          <w:tcPr>
            <w:tcW w:w="744" w:type="dxa"/>
            <w:vAlign w:val="center"/>
          </w:tcPr>
          <w:p w14:paraId="6D4B9081"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69</w:t>
            </w:r>
          </w:p>
        </w:tc>
        <w:tc>
          <w:tcPr>
            <w:tcW w:w="744" w:type="dxa"/>
            <w:vAlign w:val="center"/>
          </w:tcPr>
          <w:p w14:paraId="06F38ED1"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w:t>
            </w:r>
          </w:p>
        </w:tc>
        <w:tc>
          <w:tcPr>
            <w:tcW w:w="745" w:type="dxa"/>
            <w:vAlign w:val="center"/>
          </w:tcPr>
          <w:p w14:paraId="48BA9568"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w:t>
            </w:r>
          </w:p>
        </w:tc>
      </w:tr>
      <w:tr w:rsidR="006740F4" w:rsidRPr="006740F4" w14:paraId="26D51F8C" w14:textId="77777777" w:rsidTr="00973DAC">
        <w:tc>
          <w:tcPr>
            <w:tcW w:w="1101" w:type="dxa"/>
            <w:vAlign w:val="center"/>
          </w:tcPr>
          <w:p w14:paraId="33EB847E"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2019</w:t>
            </w:r>
          </w:p>
        </w:tc>
        <w:tc>
          <w:tcPr>
            <w:tcW w:w="745" w:type="dxa"/>
            <w:vAlign w:val="center"/>
          </w:tcPr>
          <w:p w14:paraId="6D46AC63" w14:textId="77777777" w:rsidR="006740F4" w:rsidRPr="006740F4" w:rsidRDefault="006740F4" w:rsidP="006740F4">
            <w:pPr>
              <w:jc w:val="center"/>
              <w:rPr>
                <w:rFonts w:ascii="Calibri" w:eastAsia="Calibri" w:hAnsi="Calibri" w:cs="Times New Roman"/>
              </w:rPr>
            </w:pPr>
          </w:p>
        </w:tc>
        <w:tc>
          <w:tcPr>
            <w:tcW w:w="744" w:type="dxa"/>
            <w:vAlign w:val="center"/>
          </w:tcPr>
          <w:p w14:paraId="4B505145" w14:textId="77777777" w:rsidR="006740F4" w:rsidRPr="006740F4" w:rsidRDefault="006740F4" w:rsidP="006740F4">
            <w:pPr>
              <w:jc w:val="center"/>
              <w:rPr>
                <w:rFonts w:ascii="Calibri" w:eastAsia="Calibri" w:hAnsi="Calibri" w:cs="Times New Roman"/>
              </w:rPr>
            </w:pPr>
          </w:p>
        </w:tc>
        <w:tc>
          <w:tcPr>
            <w:tcW w:w="743" w:type="dxa"/>
            <w:vAlign w:val="center"/>
          </w:tcPr>
          <w:p w14:paraId="634A8EEB" w14:textId="77777777" w:rsidR="006740F4" w:rsidRPr="006740F4" w:rsidRDefault="006740F4" w:rsidP="006740F4">
            <w:pPr>
              <w:jc w:val="center"/>
              <w:rPr>
                <w:rFonts w:ascii="Calibri" w:eastAsia="Calibri" w:hAnsi="Calibri" w:cs="Times New Roman"/>
              </w:rPr>
            </w:pPr>
          </w:p>
        </w:tc>
        <w:tc>
          <w:tcPr>
            <w:tcW w:w="744" w:type="dxa"/>
          </w:tcPr>
          <w:p w14:paraId="3E59B8D2" w14:textId="77777777" w:rsidR="006740F4" w:rsidRPr="006740F4" w:rsidRDefault="006740F4" w:rsidP="006740F4">
            <w:pPr>
              <w:jc w:val="center"/>
              <w:rPr>
                <w:rFonts w:ascii="Calibri" w:eastAsia="Calibri" w:hAnsi="Calibri" w:cs="Times New Roman"/>
              </w:rPr>
            </w:pPr>
          </w:p>
        </w:tc>
        <w:tc>
          <w:tcPr>
            <w:tcW w:w="744" w:type="dxa"/>
            <w:vAlign w:val="center"/>
          </w:tcPr>
          <w:p w14:paraId="131415E7"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60</w:t>
            </w:r>
          </w:p>
        </w:tc>
        <w:tc>
          <w:tcPr>
            <w:tcW w:w="744" w:type="dxa"/>
            <w:vAlign w:val="center"/>
          </w:tcPr>
          <w:p w14:paraId="0498E895"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w:t>
            </w:r>
          </w:p>
        </w:tc>
        <w:tc>
          <w:tcPr>
            <w:tcW w:w="744" w:type="dxa"/>
            <w:vAlign w:val="center"/>
          </w:tcPr>
          <w:p w14:paraId="791F4F4D"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w:t>
            </w:r>
          </w:p>
        </w:tc>
        <w:tc>
          <w:tcPr>
            <w:tcW w:w="744" w:type="dxa"/>
            <w:vAlign w:val="center"/>
          </w:tcPr>
          <w:p w14:paraId="41323F7F"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67</w:t>
            </w:r>
          </w:p>
        </w:tc>
        <w:tc>
          <w:tcPr>
            <w:tcW w:w="744" w:type="dxa"/>
            <w:vAlign w:val="center"/>
          </w:tcPr>
          <w:p w14:paraId="3FBAD529"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w:t>
            </w:r>
          </w:p>
        </w:tc>
        <w:tc>
          <w:tcPr>
            <w:tcW w:w="745" w:type="dxa"/>
            <w:vAlign w:val="center"/>
          </w:tcPr>
          <w:p w14:paraId="7D90608E"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w:t>
            </w:r>
          </w:p>
        </w:tc>
      </w:tr>
      <w:tr w:rsidR="006740F4" w:rsidRPr="006740F4" w14:paraId="328E9DEE" w14:textId="77777777" w:rsidTr="00973DAC">
        <w:tc>
          <w:tcPr>
            <w:tcW w:w="1101" w:type="dxa"/>
            <w:vAlign w:val="center"/>
          </w:tcPr>
          <w:p w14:paraId="5928105B"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2018</w:t>
            </w:r>
          </w:p>
        </w:tc>
        <w:tc>
          <w:tcPr>
            <w:tcW w:w="745" w:type="dxa"/>
            <w:vAlign w:val="center"/>
          </w:tcPr>
          <w:p w14:paraId="71084C5F" w14:textId="77777777" w:rsidR="006740F4" w:rsidRPr="006740F4" w:rsidRDefault="006740F4" w:rsidP="006740F4">
            <w:pPr>
              <w:jc w:val="center"/>
              <w:rPr>
                <w:rFonts w:ascii="Calibri" w:eastAsia="Calibri" w:hAnsi="Calibri" w:cs="Times New Roman"/>
              </w:rPr>
            </w:pPr>
          </w:p>
        </w:tc>
        <w:tc>
          <w:tcPr>
            <w:tcW w:w="744" w:type="dxa"/>
            <w:vAlign w:val="center"/>
          </w:tcPr>
          <w:p w14:paraId="6666C621" w14:textId="77777777" w:rsidR="006740F4" w:rsidRPr="006740F4" w:rsidRDefault="006740F4" w:rsidP="006740F4">
            <w:pPr>
              <w:jc w:val="center"/>
              <w:rPr>
                <w:rFonts w:ascii="Calibri" w:eastAsia="Calibri" w:hAnsi="Calibri" w:cs="Times New Roman"/>
              </w:rPr>
            </w:pPr>
          </w:p>
        </w:tc>
        <w:tc>
          <w:tcPr>
            <w:tcW w:w="743" w:type="dxa"/>
            <w:vAlign w:val="center"/>
          </w:tcPr>
          <w:p w14:paraId="0FCBD64E" w14:textId="77777777" w:rsidR="006740F4" w:rsidRPr="006740F4" w:rsidRDefault="006740F4" w:rsidP="006740F4">
            <w:pPr>
              <w:jc w:val="center"/>
              <w:rPr>
                <w:rFonts w:ascii="Calibri" w:eastAsia="Calibri" w:hAnsi="Calibri" w:cs="Times New Roman"/>
              </w:rPr>
            </w:pPr>
          </w:p>
        </w:tc>
        <w:tc>
          <w:tcPr>
            <w:tcW w:w="744" w:type="dxa"/>
          </w:tcPr>
          <w:p w14:paraId="19E91A8C" w14:textId="77777777" w:rsidR="006740F4" w:rsidRPr="006740F4" w:rsidRDefault="006740F4" w:rsidP="006740F4">
            <w:pPr>
              <w:jc w:val="center"/>
              <w:rPr>
                <w:rFonts w:ascii="Calibri" w:eastAsia="Calibri" w:hAnsi="Calibri" w:cs="Times New Roman"/>
              </w:rPr>
            </w:pPr>
          </w:p>
        </w:tc>
        <w:tc>
          <w:tcPr>
            <w:tcW w:w="744" w:type="dxa"/>
            <w:vAlign w:val="center"/>
          </w:tcPr>
          <w:p w14:paraId="1EAC26C8"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80</w:t>
            </w:r>
          </w:p>
        </w:tc>
        <w:tc>
          <w:tcPr>
            <w:tcW w:w="744" w:type="dxa"/>
            <w:vAlign w:val="center"/>
          </w:tcPr>
          <w:p w14:paraId="4D5889CB"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w:t>
            </w:r>
          </w:p>
        </w:tc>
        <w:tc>
          <w:tcPr>
            <w:tcW w:w="744" w:type="dxa"/>
            <w:vAlign w:val="center"/>
          </w:tcPr>
          <w:p w14:paraId="58AB00FE"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w:t>
            </w:r>
          </w:p>
        </w:tc>
        <w:tc>
          <w:tcPr>
            <w:tcW w:w="744" w:type="dxa"/>
            <w:vAlign w:val="center"/>
          </w:tcPr>
          <w:p w14:paraId="3351FEB8"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85</w:t>
            </w:r>
          </w:p>
        </w:tc>
        <w:tc>
          <w:tcPr>
            <w:tcW w:w="744" w:type="dxa"/>
            <w:vAlign w:val="center"/>
          </w:tcPr>
          <w:p w14:paraId="6BA5A8A4"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w:t>
            </w:r>
          </w:p>
        </w:tc>
        <w:tc>
          <w:tcPr>
            <w:tcW w:w="745" w:type="dxa"/>
            <w:vAlign w:val="center"/>
          </w:tcPr>
          <w:p w14:paraId="4D438693"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w:t>
            </w:r>
          </w:p>
        </w:tc>
      </w:tr>
      <w:tr w:rsidR="006740F4" w:rsidRPr="006740F4" w14:paraId="36B2E080" w14:textId="77777777" w:rsidTr="00973DAC">
        <w:tc>
          <w:tcPr>
            <w:tcW w:w="1101" w:type="dxa"/>
            <w:vAlign w:val="center"/>
          </w:tcPr>
          <w:p w14:paraId="244D75D9"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2017</w:t>
            </w:r>
          </w:p>
        </w:tc>
        <w:tc>
          <w:tcPr>
            <w:tcW w:w="745" w:type="dxa"/>
            <w:vAlign w:val="center"/>
          </w:tcPr>
          <w:p w14:paraId="4AAEDD20" w14:textId="77777777" w:rsidR="006740F4" w:rsidRPr="006740F4" w:rsidRDefault="006740F4" w:rsidP="006740F4">
            <w:pPr>
              <w:jc w:val="center"/>
              <w:rPr>
                <w:rFonts w:ascii="Calibri" w:eastAsia="Calibri" w:hAnsi="Calibri" w:cs="Times New Roman"/>
              </w:rPr>
            </w:pPr>
          </w:p>
        </w:tc>
        <w:tc>
          <w:tcPr>
            <w:tcW w:w="744" w:type="dxa"/>
            <w:vAlign w:val="center"/>
          </w:tcPr>
          <w:p w14:paraId="3165DF8E" w14:textId="77777777" w:rsidR="006740F4" w:rsidRPr="006740F4" w:rsidRDefault="006740F4" w:rsidP="006740F4">
            <w:pPr>
              <w:jc w:val="center"/>
              <w:rPr>
                <w:rFonts w:ascii="Calibri" w:eastAsia="Calibri" w:hAnsi="Calibri" w:cs="Times New Roman"/>
              </w:rPr>
            </w:pPr>
          </w:p>
        </w:tc>
        <w:tc>
          <w:tcPr>
            <w:tcW w:w="743" w:type="dxa"/>
            <w:vAlign w:val="center"/>
          </w:tcPr>
          <w:p w14:paraId="2C3E16A4" w14:textId="77777777" w:rsidR="006740F4" w:rsidRPr="006740F4" w:rsidRDefault="006740F4" w:rsidP="006740F4">
            <w:pPr>
              <w:jc w:val="center"/>
              <w:rPr>
                <w:rFonts w:ascii="Calibri" w:eastAsia="Calibri" w:hAnsi="Calibri" w:cs="Times New Roman"/>
              </w:rPr>
            </w:pPr>
          </w:p>
        </w:tc>
        <w:tc>
          <w:tcPr>
            <w:tcW w:w="744" w:type="dxa"/>
          </w:tcPr>
          <w:p w14:paraId="64F75310" w14:textId="77777777" w:rsidR="006740F4" w:rsidRPr="006740F4" w:rsidRDefault="006740F4" w:rsidP="006740F4">
            <w:pPr>
              <w:jc w:val="center"/>
              <w:rPr>
                <w:rFonts w:ascii="Calibri" w:eastAsia="Calibri" w:hAnsi="Calibri" w:cs="Times New Roman"/>
              </w:rPr>
            </w:pPr>
          </w:p>
        </w:tc>
        <w:tc>
          <w:tcPr>
            <w:tcW w:w="744" w:type="dxa"/>
            <w:vAlign w:val="center"/>
          </w:tcPr>
          <w:p w14:paraId="7F3A8392"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70</w:t>
            </w:r>
          </w:p>
        </w:tc>
        <w:tc>
          <w:tcPr>
            <w:tcW w:w="744" w:type="dxa"/>
            <w:vAlign w:val="center"/>
          </w:tcPr>
          <w:p w14:paraId="02D6746D"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w:t>
            </w:r>
          </w:p>
        </w:tc>
        <w:tc>
          <w:tcPr>
            <w:tcW w:w="744" w:type="dxa"/>
            <w:vAlign w:val="center"/>
          </w:tcPr>
          <w:p w14:paraId="783D1ACA"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w:t>
            </w:r>
          </w:p>
        </w:tc>
        <w:tc>
          <w:tcPr>
            <w:tcW w:w="744" w:type="dxa"/>
            <w:vAlign w:val="center"/>
          </w:tcPr>
          <w:p w14:paraId="5B39A321"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74</w:t>
            </w:r>
          </w:p>
        </w:tc>
        <w:tc>
          <w:tcPr>
            <w:tcW w:w="744" w:type="dxa"/>
            <w:vAlign w:val="center"/>
          </w:tcPr>
          <w:p w14:paraId="4D34218C"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w:t>
            </w:r>
          </w:p>
        </w:tc>
        <w:tc>
          <w:tcPr>
            <w:tcW w:w="745" w:type="dxa"/>
            <w:vAlign w:val="center"/>
          </w:tcPr>
          <w:p w14:paraId="63F7DBA9" w14:textId="77777777" w:rsidR="006740F4" w:rsidRPr="006740F4" w:rsidRDefault="006740F4" w:rsidP="006740F4">
            <w:pPr>
              <w:jc w:val="center"/>
              <w:rPr>
                <w:rFonts w:ascii="Calibri" w:eastAsia="Calibri" w:hAnsi="Calibri" w:cs="Times New Roman"/>
              </w:rPr>
            </w:pPr>
            <w:r w:rsidRPr="006740F4">
              <w:rPr>
                <w:rFonts w:ascii="Calibri" w:eastAsia="Calibri" w:hAnsi="Calibri" w:cs="Times New Roman"/>
              </w:rPr>
              <w:t>-</w:t>
            </w:r>
          </w:p>
        </w:tc>
      </w:tr>
    </w:tbl>
    <w:p w14:paraId="075B5CE1" w14:textId="77777777" w:rsidR="006740F4" w:rsidRPr="006740F4" w:rsidRDefault="006740F4" w:rsidP="006740F4">
      <w:pPr>
        <w:spacing w:after="200" w:line="276" w:lineRule="auto"/>
        <w:rPr>
          <w:rFonts w:ascii="Calibri" w:eastAsia="Calibri" w:hAnsi="Calibri" w:cs="Times New Roman"/>
        </w:rPr>
      </w:pPr>
    </w:p>
    <w:p w14:paraId="32EBC1FC" w14:textId="77777777" w:rsidR="006740F4" w:rsidRPr="00586162" w:rsidRDefault="006740F4" w:rsidP="008373B8">
      <w:pPr>
        <w:spacing w:after="200" w:line="276" w:lineRule="auto"/>
        <w:rPr>
          <w:rFonts w:eastAsia="Calibri" w:cstheme="minorHAnsi"/>
          <w:sz w:val="24"/>
          <w:szCs w:val="24"/>
        </w:rPr>
      </w:pPr>
    </w:p>
    <w:p w14:paraId="0F792607" w14:textId="633993E6" w:rsidR="008373B8" w:rsidRPr="008373B8" w:rsidRDefault="008373B8" w:rsidP="008373B8">
      <w:pPr>
        <w:spacing w:after="200" w:line="276" w:lineRule="auto"/>
        <w:rPr>
          <w:rFonts w:eastAsia="Calibri" w:cstheme="minorHAnsi"/>
          <w:b/>
          <w:sz w:val="24"/>
          <w:szCs w:val="24"/>
        </w:rPr>
      </w:pPr>
      <w:r w:rsidRPr="008373B8">
        <w:rPr>
          <w:rFonts w:eastAsia="Calibri" w:cstheme="minorHAnsi"/>
          <w:b/>
          <w:sz w:val="24"/>
          <w:szCs w:val="24"/>
        </w:rPr>
        <w:t>2. PROGRAM EĞİTİM AMAÇLARI</w:t>
      </w:r>
    </w:p>
    <w:p w14:paraId="35B4A240" w14:textId="77777777" w:rsidR="008373B8" w:rsidRPr="008373B8" w:rsidRDefault="008373B8" w:rsidP="008373B8">
      <w:pPr>
        <w:spacing w:after="200" w:line="276" w:lineRule="auto"/>
        <w:rPr>
          <w:rFonts w:eastAsia="Calibri" w:cstheme="minorHAnsi"/>
          <w:sz w:val="24"/>
          <w:szCs w:val="24"/>
        </w:rPr>
      </w:pPr>
      <w:r w:rsidRPr="008373B8">
        <w:rPr>
          <w:rFonts w:eastAsia="Calibri" w:cstheme="minorHAnsi"/>
          <w:sz w:val="24"/>
          <w:szCs w:val="24"/>
        </w:rPr>
        <w:t>2.1. Değerlendirilecek her program için program eğitim amaçları tanımlanmış olmalıdır.</w:t>
      </w:r>
    </w:p>
    <w:p w14:paraId="6DC14491" w14:textId="77777777" w:rsidR="008373B8" w:rsidRPr="008373B8" w:rsidRDefault="008373B8" w:rsidP="008373B8">
      <w:pPr>
        <w:spacing w:after="200" w:line="276" w:lineRule="auto"/>
        <w:jc w:val="both"/>
        <w:rPr>
          <w:rFonts w:eastAsia="Calibri" w:cstheme="minorHAnsi"/>
          <w:b/>
          <w:bCs/>
          <w:sz w:val="24"/>
          <w:szCs w:val="24"/>
        </w:rPr>
      </w:pPr>
      <w:r w:rsidRPr="008373B8">
        <w:rPr>
          <w:rFonts w:eastAsia="Calibri" w:cstheme="minorHAnsi"/>
          <w:b/>
          <w:bCs/>
          <w:sz w:val="24"/>
          <w:szCs w:val="24"/>
        </w:rPr>
        <w:t>2.1.1.Tanımlanan Program Öğretim Amaçları</w:t>
      </w:r>
    </w:p>
    <w:p w14:paraId="2A706E48" w14:textId="77777777" w:rsidR="008373B8" w:rsidRPr="008373B8" w:rsidRDefault="008373B8" w:rsidP="008373B8">
      <w:pPr>
        <w:spacing w:after="200" w:line="276" w:lineRule="auto"/>
        <w:jc w:val="both"/>
        <w:rPr>
          <w:rFonts w:eastAsia="Calibri" w:cstheme="minorHAnsi"/>
          <w:bCs/>
          <w:sz w:val="24"/>
          <w:szCs w:val="24"/>
        </w:rPr>
      </w:pPr>
      <w:r w:rsidRPr="008373B8">
        <w:rPr>
          <w:rFonts w:eastAsia="Calibri" w:cstheme="minorHAnsi"/>
          <w:bCs/>
          <w:sz w:val="24"/>
          <w:szCs w:val="24"/>
        </w:rPr>
        <w:t>Okul öncesi öğretmenliği anabilim dalı öğretim amaçları;</w:t>
      </w:r>
    </w:p>
    <w:p w14:paraId="36438085" w14:textId="77777777" w:rsidR="008373B8" w:rsidRPr="008373B8" w:rsidRDefault="008373B8" w:rsidP="008373B8">
      <w:pPr>
        <w:spacing w:after="200" w:line="276" w:lineRule="auto"/>
        <w:jc w:val="both"/>
        <w:rPr>
          <w:rFonts w:eastAsia="Calibri" w:cstheme="minorHAnsi"/>
          <w:color w:val="212529"/>
          <w:sz w:val="24"/>
          <w:szCs w:val="24"/>
        </w:rPr>
      </w:pPr>
      <w:r w:rsidRPr="008373B8">
        <w:rPr>
          <w:rFonts w:eastAsia="Calibri" w:cstheme="minorHAnsi"/>
          <w:sz w:val="24"/>
          <w:szCs w:val="24"/>
        </w:rPr>
        <w:t xml:space="preserve">PEA 1. </w:t>
      </w:r>
      <w:r w:rsidRPr="008373B8">
        <w:rPr>
          <w:rFonts w:eastAsia="Calibri" w:cstheme="minorHAnsi"/>
          <w:color w:val="212529"/>
          <w:sz w:val="24"/>
          <w:szCs w:val="24"/>
        </w:rPr>
        <w:t xml:space="preserve">Mezunlarımız öğretime yönelik pozitif tutumlar geliştiren ve kendi alanında profesyonel becerilere sahip öğretmenlerdir. </w:t>
      </w:r>
    </w:p>
    <w:p w14:paraId="56A64947" w14:textId="77777777" w:rsidR="008373B8" w:rsidRPr="008373B8" w:rsidRDefault="008373B8" w:rsidP="008373B8">
      <w:pPr>
        <w:spacing w:after="200" w:line="276" w:lineRule="auto"/>
        <w:jc w:val="both"/>
        <w:rPr>
          <w:rFonts w:eastAsia="Calibri" w:cstheme="minorHAnsi"/>
          <w:color w:val="212529"/>
          <w:sz w:val="24"/>
          <w:szCs w:val="24"/>
        </w:rPr>
      </w:pPr>
      <w:r w:rsidRPr="008373B8">
        <w:rPr>
          <w:rFonts w:eastAsia="Calibri" w:cstheme="minorHAnsi"/>
          <w:color w:val="212529"/>
          <w:sz w:val="24"/>
          <w:szCs w:val="24"/>
        </w:rPr>
        <w:t xml:space="preserve">PEA2. Mezun olan öğretmenler kişisel ve mesleki yaşam açısından kendi öğrencilerine doğru bir model sergiler, kendi profesyonel gelişimi için alanıyla ilgili yenilikleri takip eder ve etkili iletişim becerilerine sahiptir.  </w:t>
      </w:r>
    </w:p>
    <w:p w14:paraId="44561643" w14:textId="77777777" w:rsidR="008373B8" w:rsidRPr="008373B8" w:rsidRDefault="008373B8" w:rsidP="008373B8">
      <w:pPr>
        <w:spacing w:after="200" w:line="276" w:lineRule="auto"/>
        <w:jc w:val="both"/>
        <w:rPr>
          <w:rFonts w:eastAsia="Calibri" w:cstheme="minorHAnsi"/>
          <w:color w:val="212529"/>
          <w:sz w:val="24"/>
          <w:szCs w:val="24"/>
        </w:rPr>
      </w:pPr>
      <w:r w:rsidRPr="008373B8">
        <w:rPr>
          <w:rFonts w:eastAsia="Calibri" w:cstheme="minorHAnsi"/>
          <w:color w:val="212529"/>
          <w:sz w:val="24"/>
          <w:szCs w:val="24"/>
        </w:rPr>
        <w:t xml:space="preserve">PEA3. Programı tamamlayan öğrenciler </w:t>
      </w:r>
      <w:proofErr w:type="gramStart"/>
      <w:r w:rsidRPr="008373B8">
        <w:rPr>
          <w:rFonts w:eastAsia="Calibri" w:cstheme="minorHAnsi"/>
          <w:color w:val="212529"/>
          <w:sz w:val="24"/>
          <w:szCs w:val="24"/>
        </w:rPr>
        <w:t>Milli</w:t>
      </w:r>
      <w:proofErr w:type="gramEnd"/>
      <w:r w:rsidRPr="008373B8">
        <w:rPr>
          <w:rFonts w:eastAsia="Calibri" w:cstheme="minorHAnsi"/>
          <w:color w:val="212529"/>
          <w:sz w:val="24"/>
          <w:szCs w:val="24"/>
        </w:rPr>
        <w:t xml:space="preserve"> Eğitim Bakanlığı'na bağlı İlköğretim Okullarındaki anasınıfları ve bağımsız anaokulları ile özel kurum ve kuruluşlara bağlı anaokullarında, kreşlerde ve çocuk kulüplerinde öğretmen olarak çalışabilmektedirler.</w:t>
      </w:r>
    </w:p>
    <w:p w14:paraId="35A0F0A4" w14:textId="77777777" w:rsidR="008373B8" w:rsidRPr="008373B8" w:rsidRDefault="008373B8" w:rsidP="008373B8">
      <w:pPr>
        <w:spacing w:after="200" w:line="276" w:lineRule="auto"/>
        <w:rPr>
          <w:rFonts w:eastAsia="Calibri" w:cstheme="minorHAnsi"/>
          <w:bCs/>
          <w:sz w:val="24"/>
          <w:szCs w:val="24"/>
        </w:rPr>
      </w:pPr>
      <w:r w:rsidRPr="008373B8">
        <w:rPr>
          <w:rFonts w:eastAsia="Calibri" w:cstheme="minorHAnsi"/>
          <w:bCs/>
          <w:sz w:val="24"/>
          <w:szCs w:val="24"/>
        </w:rPr>
        <w:t xml:space="preserve">Program öğretim amaçlarının yeniden gözden geçirilerek düzenlenmesi gerekmektedir. </w:t>
      </w:r>
    </w:p>
    <w:p w14:paraId="7A3C976B" w14:textId="77777777" w:rsidR="008373B8" w:rsidRPr="008373B8" w:rsidRDefault="008373B8" w:rsidP="008373B8">
      <w:pPr>
        <w:spacing w:after="200" w:line="276" w:lineRule="auto"/>
        <w:rPr>
          <w:rFonts w:eastAsia="Calibri" w:cstheme="minorHAnsi"/>
          <w:b/>
          <w:sz w:val="24"/>
          <w:szCs w:val="24"/>
        </w:rPr>
      </w:pPr>
      <w:r w:rsidRPr="008373B8">
        <w:rPr>
          <w:rFonts w:eastAsia="Calibri" w:cstheme="minorHAnsi"/>
          <w:b/>
          <w:sz w:val="24"/>
          <w:szCs w:val="24"/>
        </w:rPr>
        <w:t>2.1.2.Program Öğretim Amaçlarının Yayımlanması</w:t>
      </w:r>
    </w:p>
    <w:p w14:paraId="0189EDE5" w14:textId="77777777" w:rsidR="008373B8" w:rsidRPr="008373B8" w:rsidRDefault="008373B8" w:rsidP="008373B8">
      <w:pPr>
        <w:spacing w:after="200" w:line="276" w:lineRule="auto"/>
        <w:rPr>
          <w:rFonts w:eastAsia="Calibri" w:cstheme="minorHAnsi"/>
          <w:sz w:val="24"/>
          <w:szCs w:val="24"/>
        </w:rPr>
      </w:pPr>
      <w:r w:rsidRPr="008373B8">
        <w:rPr>
          <w:rFonts w:eastAsia="Calibri" w:cstheme="minorHAnsi"/>
          <w:sz w:val="24"/>
          <w:szCs w:val="24"/>
        </w:rPr>
        <w:t xml:space="preserve">Program öğretim amaçlarına Afyon Kocatepe Üniversitesi Bologna Bilgi Sistemi içerisinde yer verilmektedir.  Bununla birlikte okul öncesi öğretmenliği anabilim dalı program öğretim amaçları fakülte web adresinde yayınlanacaktır. Bölüm tanıtım sayfasında program öğretim amaçlarına ulaşmak için link verilecektir. </w:t>
      </w:r>
    </w:p>
    <w:p w14:paraId="23780DC9" w14:textId="77777777" w:rsidR="008373B8" w:rsidRPr="008373B8" w:rsidRDefault="008373B8" w:rsidP="008373B8">
      <w:pPr>
        <w:spacing w:after="200" w:line="276" w:lineRule="auto"/>
        <w:rPr>
          <w:rFonts w:eastAsia="Calibri" w:cstheme="minorHAnsi"/>
          <w:b/>
          <w:sz w:val="24"/>
          <w:szCs w:val="24"/>
        </w:rPr>
      </w:pPr>
      <w:r w:rsidRPr="008373B8">
        <w:rPr>
          <w:rFonts w:eastAsia="Calibri" w:cstheme="minorHAnsi"/>
          <w:b/>
          <w:sz w:val="24"/>
          <w:szCs w:val="24"/>
        </w:rPr>
        <w:t xml:space="preserve">Kanıtlar: </w:t>
      </w:r>
    </w:p>
    <w:p w14:paraId="4FB59636" w14:textId="77777777" w:rsidR="008373B8" w:rsidRPr="008373B8" w:rsidRDefault="00000000" w:rsidP="008373B8">
      <w:pPr>
        <w:spacing w:after="200" w:line="276" w:lineRule="auto"/>
        <w:rPr>
          <w:rFonts w:eastAsia="Calibri" w:cstheme="minorHAnsi"/>
          <w:sz w:val="24"/>
          <w:szCs w:val="24"/>
        </w:rPr>
      </w:pPr>
      <w:hyperlink r:id="rId15" w:history="1">
        <w:r w:rsidR="008373B8" w:rsidRPr="008373B8">
          <w:rPr>
            <w:rFonts w:eastAsia="Calibri" w:cstheme="minorHAnsi"/>
            <w:color w:val="0000FF"/>
            <w:sz w:val="24"/>
            <w:szCs w:val="24"/>
            <w:u w:val="single"/>
          </w:rPr>
          <w:t>https://obs.aku.edu.tr/oibs/bologna/index.aspx?lang=tr&amp;curOp=showPac&amp;curUnit=10&amp;curSunit=1016</w:t>
        </w:r>
      </w:hyperlink>
    </w:p>
    <w:p w14:paraId="045071D2" w14:textId="77777777" w:rsidR="008373B8" w:rsidRPr="008373B8" w:rsidRDefault="008373B8" w:rsidP="008373B8">
      <w:pPr>
        <w:spacing w:after="200" w:line="276" w:lineRule="auto"/>
        <w:rPr>
          <w:rFonts w:eastAsia="Calibri" w:cstheme="minorHAnsi"/>
          <w:sz w:val="24"/>
          <w:szCs w:val="24"/>
        </w:rPr>
      </w:pPr>
      <w:r w:rsidRPr="008373B8">
        <w:rPr>
          <w:rFonts w:eastAsia="Calibri" w:cstheme="minorHAnsi"/>
          <w:sz w:val="24"/>
          <w:szCs w:val="24"/>
        </w:rPr>
        <w:t xml:space="preserve">2.2. Bu amaçlar; programın mezunlarının yakın bir gelecekte erişmeleri istenen kariyer hedeflerini </w:t>
      </w:r>
      <w:proofErr w:type="gramStart"/>
      <w:r w:rsidRPr="008373B8">
        <w:rPr>
          <w:rFonts w:eastAsia="Calibri" w:cstheme="minorHAnsi"/>
          <w:sz w:val="24"/>
          <w:szCs w:val="24"/>
        </w:rPr>
        <w:t>ve  mesleki</w:t>
      </w:r>
      <w:proofErr w:type="gramEnd"/>
      <w:r w:rsidRPr="008373B8">
        <w:rPr>
          <w:rFonts w:eastAsia="Calibri" w:cstheme="minorHAnsi"/>
          <w:sz w:val="24"/>
          <w:szCs w:val="24"/>
        </w:rPr>
        <w:t xml:space="preserve"> beklentileri tanımına uymalıdır.</w:t>
      </w:r>
    </w:p>
    <w:p w14:paraId="1D2B3924" w14:textId="77777777" w:rsidR="008373B8" w:rsidRPr="008373B8" w:rsidRDefault="008373B8" w:rsidP="008373B8">
      <w:pPr>
        <w:spacing w:after="200" w:line="276" w:lineRule="auto"/>
        <w:rPr>
          <w:rFonts w:eastAsia="Calibri" w:cstheme="minorHAnsi"/>
          <w:b/>
          <w:sz w:val="24"/>
          <w:szCs w:val="24"/>
        </w:rPr>
      </w:pPr>
      <w:r w:rsidRPr="008373B8">
        <w:rPr>
          <w:rFonts w:eastAsia="Calibri" w:cstheme="minorHAnsi"/>
          <w:b/>
          <w:sz w:val="24"/>
          <w:szCs w:val="24"/>
        </w:rPr>
        <w:t xml:space="preserve">2.2. Bölüm </w:t>
      </w:r>
      <w:proofErr w:type="spellStart"/>
      <w:r w:rsidRPr="008373B8">
        <w:rPr>
          <w:rFonts w:eastAsia="Calibri" w:cstheme="minorHAnsi"/>
          <w:b/>
          <w:sz w:val="24"/>
          <w:szCs w:val="24"/>
        </w:rPr>
        <w:t>Özgörevleriyle</w:t>
      </w:r>
      <w:proofErr w:type="spellEnd"/>
      <w:r w:rsidRPr="008373B8">
        <w:rPr>
          <w:rFonts w:eastAsia="Calibri" w:cstheme="minorHAnsi"/>
          <w:b/>
          <w:sz w:val="24"/>
          <w:szCs w:val="24"/>
        </w:rPr>
        <w:t xml:space="preserve"> Tutarlılık</w:t>
      </w:r>
    </w:p>
    <w:p w14:paraId="1E3BE83B" w14:textId="77777777" w:rsidR="008373B8" w:rsidRPr="008373B8" w:rsidRDefault="008373B8" w:rsidP="008373B8">
      <w:pPr>
        <w:spacing w:after="200" w:line="276" w:lineRule="auto"/>
        <w:rPr>
          <w:rFonts w:eastAsia="Calibri" w:cstheme="minorHAnsi"/>
          <w:b/>
          <w:sz w:val="24"/>
          <w:szCs w:val="24"/>
        </w:rPr>
      </w:pPr>
      <w:r w:rsidRPr="008373B8">
        <w:rPr>
          <w:rFonts w:eastAsia="Calibri" w:cstheme="minorHAnsi"/>
          <w:b/>
          <w:sz w:val="24"/>
          <w:szCs w:val="24"/>
        </w:rPr>
        <w:lastRenderedPageBreak/>
        <w:t xml:space="preserve">2.2.1. Bölüm </w:t>
      </w:r>
      <w:proofErr w:type="spellStart"/>
      <w:r w:rsidRPr="008373B8">
        <w:rPr>
          <w:rFonts w:eastAsia="Calibri" w:cstheme="minorHAnsi"/>
          <w:b/>
          <w:sz w:val="24"/>
          <w:szCs w:val="24"/>
        </w:rPr>
        <w:t>Özgörevleri</w:t>
      </w:r>
      <w:proofErr w:type="spellEnd"/>
    </w:p>
    <w:p w14:paraId="7B48E437" w14:textId="77777777" w:rsidR="008373B8" w:rsidRPr="008373B8" w:rsidRDefault="008373B8" w:rsidP="008373B8">
      <w:pPr>
        <w:spacing w:after="200" w:line="276" w:lineRule="auto"/>
        <w:rPr>
          <w:rFonts w:eastAsia="Calibri" w:cstheme="minorHAnsi"/>
          <w:bCs/>
          <w:sz w:val="24"/>
          <w:szCs w:val="24"/>
        </w:rPr>
      </w:pPr>
      <w:r w:rsidRPr="008373B8">
        <w:rPr>
          <w:rFonts w:eastAsia="Calibri" w:cstheme="minorHAnsi"/>
          <w:sz w:val="24"/>
          <w:szCs w:val="24"/>
        </w:rPr>
        <w:t xml:space="preserve">Okul öncesi öğretmenliği anabilim dalının </w:t>
      </w:r>
      <w:proofErr w:type="spellStart"/>
      <w:r w:rsidRPr="008373B8">
        <w:rPr>
          <w:rFonts w:eastAsia="Calibri" w:cstheme="minorHAnsi"/>
          <w:sz w:val="24"/>
          <w:szCs w:val="24"/>
        </w:rPr>
        <w:t>özgörevi</w:t>
      </w:r>
      <w:proofErr w:type="spellEnd"/>
      <w:r w:rsidRPr="008373B8">
        <w:rPr>
          <w:rFonts w:eastAsia="Calibri" w:cstheme="minorHAnsi"/>
          <w:sz w:val="24"/>
          <w:szCs w:val="24"/>
        </w:rPr>
        <w:t xml:space="preserve"> tanımlanmamıştır. </w:t>
      </w:r>
      <w:r w:rsidRPr="008373B8">
        <w:rPr>
          <w:rFonts w:eastAsia="Calibri" w:cstheme="minorHAnsi"/>
          <w:bCs/>
          <w:sz w:val="24"/>
          <w:szCs w:val="24"/>
        </w:rPr>
        <w:t xml:space="preserve">Kısa süre içerisinde komisyon tarafından anabilim dalı </w:t>
      </w:r>
      <w:proofErr w:type="spellStart"/>
      <w:r w:rsidRPr="008373B8">
        <w:rPr>
          <w:rFonts w:eastAsia="Calibri" w:cstheme="minorHAnsi"/>
          <w:bCs/>
          <w:sz w:val="24"/>
          <w:szCs w:val="24"/>
        </w:rPr>
        <w:t>özgörevleri</w:t>
      </w:r>
      <w:proofErr w:type="spellEnd"/>
      <w:r w:rsidRPr="008373B8">
        <w:rPr>
          <w:rFonts w:eastAsia="Calibri" w:cstheme="minorHAnsi"/>
          <w:bCs/>
          <w:sz w:val="24"/>
          <w:szCs w:val="24"/>
        </w:rPr>
        <w:t xml:space="preserve"> belirlenerek yazılacaktır. </w:t>
      </w:r>
    </w:p>
    <w:p w14:paraId="36680871" w14:textId="77777777" w:rsidR="008373B8" w:rsidRPr="008373B8" w:rsidRDefault="008373B8" w:rsidP="008373B8">
      <w:pPr>
        <w:spacing w:after="200" w:line="276" w:lineRule="auto"/>
        <w:rPr>
          <w:rFonts w:eastAsia="Calibri" w:cstheme="minorHAnsi"/>
          <w:b/>
          <w:sz w:val="24"/>
          <w:szCs w:val="24"/>
        </w:rPr>
      </w:pPr>
      <w:r w:rsidRPr="008373B8">
        <w:rPr>
          <w:rFonts w:eastAsia="Calibri" w:cstheme="minorHAnsi"/>
          <w:b/>
          <w:sz w:val="24"/>
          <w:szCs w:val="24"/>
        </w:rPr>
        <w:t xml:space="preserve">2.2.2. Bölüm </w:t>
      </w:r>
      <w:proofErr w:type="spellStart"/>
      <w:r w:rsidRPr="008373B8">
        <w:rPr>
          <w:rFonts w:eastAsia="Calibri" w:cstheme="minorHAnsi"/>
          <w:b/>
          <w:sz w:val="24"/>
          <w:szCs w:val="24"/>
        </w:rPr>
        <w:t>Özgörevlerinin</w:t>
      </w:r>
      <w:proofErr w:type="spellEnd"/>
      <w:r w:rsidRPr="008373B8">
        <w:rPr>
          <w:rFonts w:eastAsia="Calibri" w:cstheme="minorHAnsi"/>
          <w:b/>
          <w:sz w:val="24"/>
          <w:szCs w:val="24"/>
        </w:rPr>
        <w:t xml:space="preserve"> Yayımlanması</w:t>
      </w:r>
    </w:p>
    <w:p w14:paraId="5018B7A2" w14:textId="77777777" w:rsidR="008373B8" w:rsidRPr="008373B8" w:rsidRDefault="008373B8" w:rsidP="008373B8">
      <w:pPr>
        <w:spacing w:after="200" w:line="276" w:lineRule="auto"/>
        <w:rPr>
          <w:rFonts w:eastAsia="Calibri" w:cstheme="minorHAnsi"/>
          <w:sz w:val="24"/>
          <w:szCs w:val="24"/>
        </w:rPr>
      </w:pPr>
      <w:r w:rsidRPr="008373B8">
        <w:rPr>
          <w:rFonts w:eastAsia="Calibri" w:cstheme="minorHAnsi"/>
          <w:sz w:val="24"/>
          <w:szCs w:val="24"/>
        </w:rPr>
        <w:t xml:space="preserve">Okul öncesi eğitimi anabilim dalı </w:t>
      </w:r>
      <w:proofErr w:type="spellStart"/>
      <w:r w:rsidRPr="008373B8">
        <w:rPr>
          <w:rFonts w:eastAsia="Calibri" w:cstheme="minorHAnsi"/>
          <w:sz w:val="24"/>
          <w:szCs w:val="24"/>
        </w:rPr>
        <w:t>Özgörevleri</w:t>
      </w:r>
      <w:proofErr w:type="spellEnd"/>
      <w:r w:rsidRPr="008373B8">
        <w:rPr>
          <w:rFonts w:eastAsia="Calibri" w:cstheme="minorHAnsi"/>
          <w:sz w:val="24"/>
          <w:szCs w:val="24"/>
        </w:rPr>
        <w:t xml:space="preserve">, Afyon Kocatepe Üniversitesi Eğitim Fakültesi internet sayfasında anabilim dalı genel tanıtımı içerisinde yayımlanacaktır. </w:t>
      </w:r>
    </w:p>
    <w:p w14:paraId="5F49A0DC" w14:textId="77777777" w:rsidR="008373B8" w:rsidRPr="008373B8" w:rsidRDefault="008373B8" w:rsidP="008373B8">
      <w:pPr>
        <w:spacing w:after="200" w:line="276" w:lineRule="auto"/>
        <w:rPr>
          <w:rFonts w:eastAsia="Calibri" w:cstheme="minorHAnsi"/>
          <w:b/>
          <w:sz w:val="24"/>
          <w:szCs w:val="24"/>
        </w:rPr>
      </w:pPr>
      <w:r w:rsidRPr="008373B8">
        <w:rPr>
          <w:rFonts w:eastAsia="Calibri" w:cstheme="minorHAnsi"/>
          <w:b/>
          <w:sz w:val="24"/>
          <w:szCs w:val="24"/>
        </w:rPr>
        <w:t xml:space="preserve">2.2.3. Program Öğretim Amaçları ve Bölüm </w:t>
      </w:r>
      <w:proofErr w:type="spellStart"/>
      <w:r w:rsidRPr="008373B8">
        <w:rPr>
          <w:rFonts w:eastAsia="Calibri" w:cstheme="minorHAnsi"/>
          <w:b/>
          <w:sz w:val="24"/>
          <w:szCs w:val="24"/>
        </w:rPr>
        <w:t>Özgörevinin</w:t>
      </w:r>
      <w:proofErr w:type="spellEnd"/>
      <w:r w:rsidRPr="008373B8">
        <w:rPr>
          <w:rFonts w:eastAsia="Calibri" w:cstheme="minorHAnsi"/>
          <w:b/>
          <w:sz w:val="24"/>
          <w:szCs w:val="24"/>
        </w:rPr>
        <w:t xml:space="preserve"> Uyumu</w:t>
      </w:r>
    </w:p>
    <w:p w14:paraId="26ACFE0D" w14:textId="77777777" w:rsidR="008373B8" w:rsidRPr="008373B8" w:rsidRDefault="008373B8" w:rsidP="008373B8">
      <w:pPr>
        <w:spacing w:after="200" w:line="276" w:lineRule="auto"/>
        <w:rPr>
          <w:rFonts w:eastAsia="Calibri" w:cstheme="minorHAnsi"/>
          <w:bCs/>
          <w:sz w:val="24"/>
          <w:szCs w:val="24"/>
        </w:rPr>
      </w:pPr>
      <w:r w:rsidRPr="008373B8">
        <w:rPr>
          <w:rFonts w:eastAsia="Calibri" w:cstheme="minorHAnsi"/>
          <w:sz w:val="24"/>
          <w:szCs w:val="24"/>
        </w:rPr>
        <w:t xml:space="preserve">Okul öncesi eğitimi anabilim dalı program öğretim amaçları ile anabilim dalı </w:t>
      </w:r>
      <w:proofErr w:type="spellStart"/>
      <w:r w:rsidRPr="008373B8">
        <w:rPr>
          <w:rFonts w:eastAsia="Calibri" w:cstheme="minorHAnsi"/>
          <w:sz w:val="24"/>
          <w:szCs w:val="24"/>
        </w:rPr>
        <w:t>özgörevlerinin</w:t>
      </w:r>
      <w:proofErr w:type="spellEnd"/>
      <w:r w:rsidRPr="008373B8">
        <w:rPr>
          <w:rFonts w:eastAsia="Calibri" w:cstheme="minorHAnsi"/>
          <w:sz w:val="24"/>
          <w:szCs w:val="24"/>
        </w:rPr>
        <w:t xml:space="preserve"> bileşenleri ile aralarındaki çapraz ilişkiler </w:t>
      </w:r>
      <w:r w:rsidRPr="008373B8">
        <w:rPr>
          <w:rFonts w:eastAsia="Calibri" w:cstheme="minorHAnsi"/>
          <w:bCs/>
          <w:sz w:val="24"/>
          <w:szCs w:val="24"/>
        </w:rPr>
        <w:t xml:space="preserve">kısa süre içerisinde komisyon tarafından belirlenerek yazılacaktır. </w:t>
      </w:r>
    </w:p>
    <w:p w14:paraId="559B024D" w14:textId="77777777" w:rsidR="008373B8" w:rsidRPr="008373B8" w:rsidRDefault="008373B8" w:rsidP="008373B8">
      <w:pPr>
        <w:spacing w:after="200" w:line="276" w:lineRule="auto"/>
        <w:rPr>
          <w:rFonts w:eastAsia="Calibri" w:cstheme="minorHAnsi"/>
          <w:sz w:val="24"/>
          <w:szCs w:val="24"/>
        </w:rPr>
      </w:pPr>
      <w:r w:rsidRPr="008373B8">
        <w:rPr>
          <w:rFonts w:eastAsia="Calibri" w:cstheme="minorHAnsi"/>
          <w:sz w:val="24"/>
          <w:szCs w:val="24"/>
        </w:rPr>
        <w:t xml:space="preserve">2.3. Kurumun, fakültenin ve bölümün </w:t>
      </w:r>
      <w:proofErr w:type="spellStart"/>
      <w:r w:rsidRPr="008373B8">
        <w:rPr>
          <w:rFonts w:eastAsia="Calibri" w:cstheme="minorHAnsi"/>
          <w:sz w:val="24"/>
          <w:szCs w:val="24"/>
        </w:rPr>
        <w:t>özgörevleriyle</w:t>
      </w:r>
      <w:proofErr w:type="spellEnd"/>
      <w:r w:rsidRPr="008373B8">
        <w:rPr>
          <w:rFonts w:eastAsia="Calibri" w:cstheme="minorHAnsi"/>
          <w:sz w:val="24"/>
          <w:szCs w:val="24"/>
        </w:rPr>
        <w:t xml:space="preserve"> uyumlu olmalıdır.</w:t>
      </w:r>
    </w:p>
    <w:p w14:paraId="36B42C0D" w14:textId="77777777" w:rsidR="008373B8" w:rsidRPr="008373B8" w:rsidRDefault="008373B8" w:rsidP="008373B8">
      <w:pPr>
        <w:spacing w:after="200" w:line="276" w:lineRule="auto"/>
        <w:rPr>
          <w:rFonts w:eastAsia="Calibri" w:cstheme="minorHAnsi"/>
          <w:b/>
          <w:sz w:val="24"/>
          <w:szCs w:val="24"/>
        </w:rPr>
      </w:pPr>
      <w:r w:rsidRPr="008373B8">
        <w:rPr>
          <w:rFonts w:eastAsia="Calibri" w:cstheme="minorHAnsi"/>
          <w:b/>
          <w:sz w:val="24"/>
          <w:szCs w:val="24"/>
        </w:rPr>
        <w:t xml:space="preserve">2.3.Üniversitenin </w:t>
      </w:r>
      <w:proofErr w:type="spellStart"/>
      <w:r w:rsidRPr="008373B8">
        <w:rPr>
          <w:rFonts w:eastAsia="Calibri" w:cstheme="minorHAnsi"/>
          <w:b/>
          <w:sz w:val="24"/>
          <w:szCs w:val="24"/>
        </w:rPr>
        <w:t>Özgörevleriyle</w:t>
      </w:r>
      <w:proofErr w:type="spellEnd"/>
      <w:r w:rsidRPr="008373B8">
        <w:rPr>
          <w:rFonts w:eastAsia="Calibri" w:cstheme="minorHAnsi"/>
          <w:b/>
          <w:sz w:val="24"/>
          <w:szCs w:val="24"/>
        </w:rPr>
        <w:t xml:space="preserve"> Tutarlılık</w:t>
      </w:r>
    </w:p>
    <w:p w14:paraId="390AADAA" w14:textId="77777777" w:rsidR="008373B8" w:rsidRPr="008373B8" w:rsidRDefault="008373B8" w:rsidP="008373B8">
      <w:pPr>
        <w:spacing w:after="200" w:line="276" w:lineRule="auto"/>
        <w:rPr>
          <w:rFonts w:eastAsia="Calibri" w:cstheme="minorHAnsi"/>
          <w:b/>
          <w:sz w:val="24"/>
          <w:szCs w:val="24"/>
        </w:rPr>
      </w:pPr>
      <w:r w:rsidRPr="008373B8">
        <w:rPr>
          <w:rFonts w:eastAsia="Calibri" w:cstheme="minorHAnsi"/>
          <w:b/>
          <w:sz w:val="24"/>
          <w:szCs w:val="24"/>
        </w:rPr>
        <w:t xml:space="preserve">2.3.1. Üniversite </w:t>
      </w:r>
      <w:proofErr w:type="spellStart"/>
      <w:r w:rsidRPr="008373B8">
        <w:rPr>
          <w:rFonts w:eastAsia="Calibri" w:cstheme="minorHAnsi"/>
          <w:b/>
          <w:sz w:val="24"/>
          <w:szCs w:val="24"/>
        </w:rPr>
        <w:t>Özgörevleri</w:t>
      </w:r>
      <w:proofErr w:type="spellEnd"/>
    </w:p>
    <w:p w14:paraId="69B51C69" w14:textId="77777777" w:rsidR="008373B8" w:rsidRPr="008373B8" w:rsidRDefault="008373B8" w:rsidP="008373B8">
      <w:pPr>
        <w:spacing w:after="200" w:line="276" w:lineRule="auto"/>
        <w:rPr>
          <w:rFonts w:eastAsia="Calibri" w:cstheme="minorHAnsi"/>
          <w:sz w:val="24"/>
          <w:szCs w:val="24"/>
        </w:rPr>
      </w:pPr>
      <w:r w:rsidRPr="008373B8">
        <w:rPr>
          <w:rFonts w:eastAsia="Calibri" w:cstheme="minorHAnsi"/>
          <w:sz w:val="24"/>
          <w:szCs w:val="24"/>
        </w:rPr>
        <w:t xml:space="preserve">Afyon Kocatepe Üniversitesi </w:t>
      </w:r>
      <w:proofErr w:type="spellStart"/>
      <w:r w:rsidRPr="008373B8">
        <w:rPr>
          <w:rFonts w:eastAsia="Calibri" w:cstheme="minorHAnsi"/>
          <w:sz w:val="24"/>
          <w:szCs w:val="24"/>
        </w:rPr>
        <w:t>Özgörevleri</w:t>
      </w:r>
      <w:proofErr w:type="spellEnd"/>
      <w:r w:rsidRPr="008373B8">
        <w:rPr>
          <w:rFonts w:eastAsia="Calibri" w:cstheme="minorHAnsi"/>
          <w:sz w:val="24"/>
          <w:szCs w:val="24"/>
        </w:rPr>
        <w:t>; “Evrensel düzeyde bilimsel bilgi üretmek, mesleki açıdan çağdaşlarıyla rekabet edebilen nitelikli bireyler yetiştirmek ve bölgesel kalkınmaya katkı sağlamaktır.”</w:t>
      </w:r>
    </w:p>
    <w:p w14:paraId="640FD730" w14:textId="77777777" w:rsidR="008373B8" w:rsidRPr="008373B8" w:rsidRDefault="008373B8" w:rsidP="008373B8">
      <w:pPr>
        <w:spacing w:after="200" w:line="276" w:lineRule="auto"/>
        <w:jc w:val="both"/>
        <w:rPr>
          <w:rFonts w:eastAsia="Calibri" w:cstheme="minorHAnsi"/>
          <w:b/>
          <w:sz w:val="24"/>
          <w:szCs w:val="24"/>
        </w:rPr>
      </w:pPr>
      <w:r w:rsidRPr="008373B8">
        <w:rPr>
          <w:rFonts w:eastAsia="Calibri" w:cstheme="minorHAnsi"/>
          <w:b/>
          <w:sz w:val="24"/>
          <w:szCs w:val="24"/>
        </w:rPr>
        <w:t xml:space="preserve">2.3.1.1. Üniversite </w:t>
      </w:r>
      <w:proofErr w:type="spellStart"/>
      <w:r w:rsidRPr="008373B8">
        <w:rPr>
          <w:rFonts w:eastAsia="Calibri" w:cstheme="minorHAnsi"/>
          <w:b/>
          <w:sz w:val="24"/>
          <w:szCs w:val="24"/>
        </w:rPr>
        <w:t>Özgörevlerinin</w:t>
      </w:r>
      <w:proofErr w:type="spellEnd"/>
      <w:r w:rsidRPr="008373B8">
        <w:rPr>
          <w:rFonts w:eastAsia="Calibri" w:cstheme="minorHAnsi"/>
          <w:b/>
          <w:sz w:val="24"/>
          <w:szCs w:val="24"/>
        </w:rPr>
        <w:t xml:space="preserve"> Yayımlanması</w:t>
      </w:r>
    </w:p>
    <w:p w14:paraId="4EBF2D9E"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Afyon Kocatepe Üniversitesi </w:t>
      </w:r>
      <w:proofErr w:type="spellStart"/>
      <w:r w:rsidRPr="008373B8">
        <w:rPr>
          <w:rFonts w:eastAsia="Calibri" w:cstheme="minorHAnsi"/>
          <w:sz w:val="24"/>
          <w:szCs w:val="24"/>
        </w:rPr>
        <w:t>Özgörevleri</w:t>
      </w:r>
      <w:proofErr w:type="spellEnd"/>
      <w:r w:rsidRPr="008373B8">
        <w:rPr>
          <w:rFonts w:eastAsia="Calibri" w:cstheme="minorHAnsi"/>
          <w:sz w:val="24"/>
          <w:szCs w:val="24"/>
        </w:rPr>
        <w:t xml:space="preserve"> üniversite web sitesi üniversite hakkında genel bilgiler sekmesi altında misyonumuz ve vizyonumuz başlığı altındaki https://aku.edu.tr/hakkimizda/universitemizgenel-bilgiler/misyon-vizyonumuz/ belirtilen web adresinde yer almaktadır.</w:t>
      </w:r>
    </w:p>
    <w:p w14:paraId="1745F6CB" w14:textId="77777777" w:rsidR="008373B8" w:rsidRPr="008373B8" w:rsidRDefault="008373B8" w:rsidP="008373B8">
      <w:pPr>
        <w:spacing w:after="200" w:line="276" w:lineRule="auto"/>
        <w:jc w:val="both"/>
        <w:rPr>
          <w:rFonts w:eastAsia="Calibri" w:cstheme="minorHAnsi"/>
          <w:b/>
          <w:sz w:val="24"/>
          <w:szCs w:val="24"/>
        </w:rPr>
      </w:pPr>
      <w:r w:rsidRPr="008373B8">
        <w:rPr>
          <w:rFonts w:eastAsia="Calibri" w:cstheme="minorHAnsi"/>
          <w:b/>
          <w:sz w:val="24"/>
          <w:szCs w:val="24"/>
        </w:rPr>
        <w:t xml:space="preserve">2.3.1.2. Program Öğretim Amaçları ve Üniversite </w:t>
      </w:r>
      <w:proofErr w:type="spellStart"/>
      <w:r w:rsidRPr="008373B8">
        <w:rPr>
          <w:rFonts w:eastAsia="Calibri" w:cstheme="minorHAnsi"/>
          <w:b/>
          <w:sz w:val="24"/>
          <w:szCs w:val="24"/>
        </w:rPr>
        <w:t>Özgörevlerinin</w:t>
      </w:r>
      <w:proofErr w:type="spellEnd"/>
      <w:r w:rsidRPr="008373B8">
        <w:rPr>
          <w:rFonts w:eastAsia="Calibri" w:cstheme="minorHAnsi"/>
          <w:b/>
          <w:sz w:val="24"/>
          <w:szCs w:val="24"/>
        </w:rPr>
        <w:t xml:space="preserve"> Uyumu</w:t>
      </w:r>
    </w:p>
    <w:p w14:paraId="72198EE7" w14:textId="3B5C5A35" w:rsidR="008373B8" w:rsidRPr="00586162" w:rsidRDefault="008373B8" w:rsidP="008373B8">
      <w:pPr>
        <w:spacing w:after="200" w:line="276" w:lineRule="auto"/>
        <w:rPr>
          <w:rFonts w:eastAsia="Calibri" w:cstheme="minorHAnsi"/>
          <w:sz w:val="24"/>
          <w:szCs w:val="24"/>
        </w:rPr>
      </w:pPr>
      <w:r w:rsidRPr="008373B8">
        <w:rPr>
          <w:rFonts w:eastAsia="Calibri" w:cstheme="minorHAnsi"/>
          <w:sz w:val="24"/>
          <w:szCs w:val="24"/>
        </w:rPr>
        <w:t xml:space="preserve">Okul öncesi öğretmenliği anabilim dalı program öğretim amaçları ile Afyon Kocatepe Üniversitesi </w:t>
      </w:r>
      <w:proofErr w:type="spellStart"/>
      <w:r w:rsidRPr="008373B8">
        <w:rPr>
          <w:rFonts w:eastAsia="Calibri" w:cstheme="minorHAnsi"/>
          <w:sz w:val="24"/>
          <w:szCs w:val="24"/>
        </w:rPr>
        <w:t>özgörevlerinin</w:t>
      </w:r>
      <w:proofErr w:type="spellEnd"/>
      <w:r w:rsidRPr="008373B8">
        <w:rPr>
          <w:rFonts w:eastAsia="Calibri" w:cstheme="minorHAnsi"/>
          <w:sz w:val="24"/>
          <w:szCs w:val="24"/>
        </w:rPr>
        <w:t xml:space="preserve"> bileşenleri ile aralarındaki çapraz ilişkiler ve uyum Tablo 2.3.1.2.1’ de ele alınmıştır.</w:t>
      </w:r>
    </w:p>
    <w:p w14:paraId="7616ECFF" w14:textId="77777777" w:rsidR="002F1B15" w:rsidRPr="002F1B15" w:rsidRDefault="002F1B15" w:rsidP="002F1B15">
      <w:pPr>
        <w:spacing w:after="200" w:line="276" w:lineRule="auto"/>
        <w:rPr>
          <w:rFonts w:eastAsia="Calibri" w:cstheme="minorHAnsi"/>
          <w:b/>
        </w:rPr>
      </w:pPr>
      <w:r w:rsidRPr="002F1B15">
        <w:rPr>
          <w:rFonts w:eastAsia="Calibri" w:cstheme="minorHAnsi"/>
          <w:b/>
        </w:rPr>
        <w:t xml:space="preserve">Tablo 2.3.1.2.1 Program Öğretim Amacı ve Üniversite </w:t>
      </w:r>
      <w:proofErr w:type="spellStart"/>
      <w:r w:rsidRPr="002F1B15">
        <w:rPr>
          <w:rFonts w:eastAsia="Calibri" w:cstheme="minorHAnsi"/>
          <w:b/>
        </w:rPr>
        <w:t>Özgörevi</w:t>
      </w:r>
      <w:proofErr w:type="spellEnd"/>
      <w:r w:rsidRPr="002F1B15">
        <w:rPr>
          <w:rFonts w:eastAsia="Calibri" w:cstheme="minorHAnsi"/>
          <w:b/>
        </w:rPr>
        <w:t xml:space="preserve"> Uyumu</w:t>
      </w:r>
    </w:p>
    <w:tbl>
      <w:tblPr>
        <w:tblStyle w:val="TabloKlavuzu"/>
        <w:tblW w:w="0" w:type="auto"/>
        <w:tblLook w:val="04A0" w:firstRow="1" w:lastRow="0" w:firstColumn="1" w:lastColumn="0" w:noHBand="0" w:noVBand="1"/>
      </w:tblPr>
      <w:tblGrid>
        <w:gridCol w:w="6345"/>
        <w:gridCol w:w="2867"/>
      </w:tblGrid>
      <w:tr w:rsidR="002F1B15" w:rsidRPr="002F1B15" w14:paraId="55413F8A" w14:textId="77777777" w:rsidTr="007B35D3">
        <w:tc>
          <w:tcPr>
            <w:tcW w:w="6345" w:type="dxa"/>
          </w:tcPr>
          <w:p w14:paraId="688ED876" w14:textId="77777777" w:rsidR="002F1B15" w:rsidRPr="002F1B15" w:rsidRDefault="002F1B15" w:rsidP="007B35D3">
            <w:pPr>
              <w:rPr>
                <w:rFonts w:eastAsia="Calibri" w:cstheme="minorHAnsi"/>
                <w:b/>
              </w:rPr>
            </w:pPr>
            <w:r w:rsidRPr="002F1B15">
              <w:rPr>
                <w:rFonts w:eastAsia="Calibri" w:cstheme="minorHAnsi"/>
                <w:b/>
              </w:rPr>
              <w:t>Program Öğretim Amacı</w:t>
            </w:r>
          </w:p>
        </w:tc>
        <w:tc>
          <w:tcPr>
            <w:tcW w:w="2867" w:type="dxa"/>
          </w:tcPr>
          <w:p w14:paraId="4B132160" w14:textId="77777777" w:rsidR="002F1B15" w:rsidRPr="002F1B15" w:rsidRDefault="002F1B15" w:rsidP="007B35D3">
            <w:pPr>
              <w:rPr>
                <w:rFonts w:eastAsia="Calibri" w:cstheme="minorHAnsi"/>
                <w:b/>
              </w:rPr>
            </w:pPr>
            <w:r w:rsidRPr="002F1B15">
              <w:rPr>
                <w:rFonts w:eastAsia="Calibri" w:cstheme="minorHAnsi"/>
                <w:b/>
              </w:rPr>
              <w:t xml:space="preserve">Üniversite </w:t>
            </w:r>
            <w:proofErr w:type="spellStart"/>
            <w:r w:rsidRPr="002F1B15">
              <w:rPr>
                <w:rFonts w:eastAsia="Calibri" w:cstheme="minorHAnsi"/>
                <w:b/>
              </w:rPr>
              <w:t>Özgörevi</w:t>
            </w:r>
            <w:proofErr w:type="spellEnd"/>
            <w:r w:rsidRPr="002F1B15">
              <w:rPr>
                <w:rFonts w:eastAsia="Calibri" w:cstheme="minorHAnsi"/>
                <w:b/>
              </w:rPr>
              <w:t xml:space="preserve"> uyumu</w:t>
            </w:r>
          </w:p>
          <w:p w14:paraId="37F4390A" w14:textId="77777777" w:rsidR="002F1B15" w:rsidRPr="002F1B15" w:rsidRDefault="002F1B15" w:rsidP="007B35D3">
            <w:pPr>
              <w:autoSpaceDE w:val="0"/>
              <w:autoSpaceDN w:val="0"/>
              <w:adjustRightInd w:val="0"/>
              <w:rPr>
                <w:rFonts w:eastAsia="TimesNewRomanPSMT" w:cstheme="minorHAnsi"/>
              </w:rPr>
            </w:pPr>
            <w:r w:rsidRPr="002F1B15">
              <w:rPr>
                <w:rFonts w:eastAsia="TimesNewRomanPSMT" w:cstheme="minorHAnsi"/>
              </w:rPr>
              <w:t>“Evrensel düzeyde bilimsel bilgi üretmek, mesleki açıdan</w:t>
            </w:r>
          </w:p>
          <w:p w14:paraId="2F3D1451" w14:textId="77777777" w:rsidR="002F1B15" w:rsidRPr="002F1B15" w:rsidRDefault="002F1B15" w:rsidP="007B35D3">
            <w:pPr>
              <w:rPr>
                <w:rFonts w:eastAsia="Calibri" w:cstheme="minorHAnsi"/>
                <w:b/>
              </w:rPr>
            </w:pPr>
            <w:proofErr w:type="gramStart"/>
            <w:r w:rsidRPr="002F1B15">
              <w:rPr>
                <w:rFonts w:eastAsia="TimesNewRomanPSMT" w:cstheme="minorHAnsi"/>
              </w:rPr>
              <w:t>çağdaşlarıyla</w:t>
            </w:r>
            <w:proofErr w:type="gramEnd"/>
            <w:r w:rsidRPr="002F1B15">
              <w:rPr>
                <w:rFonts w:eastAsia="TimesNewRomanPSMT" w:cstheme="minorHAnsi"/>
              </w:rPr>
              <w:t xml:space="preserve"> rekabet edebilen nitelikli bireyler yetiştirmek ve bölgesel kalkınmaya katkı sağlamaktır.”</w:t>
            </w:r>
          </w:p>
        </w:tc>
      </w:tr>
      <w:tr w:rsidR="002F1B15" w:rsidRPr="002F1B15" w14:paraId="2AA16D44" w14:textId="77777777" w:rsidTr="007B35D3">
        <w:tc>
          <w:tcPr>
            <w:tcW w:w="6345" w:type="dxa"/>
          </w:tcPr>
          <w:p w14:paraId="432F8259" w14:textId="77777777" w:rsidR="002F1B15" w:rsidRPr="002F1B15" w:rsidRDefault="002F1B15" w:rsidP="007B35D3">
            <w:pPr>
              <w:rPr>
                <w:rFonts w:eastAsia="Calibri" w:cstheme="minorHAnsi"/>
              </w:rPr>
            </w:pPr>
            <w:r w:rsidRPr="002F1B15">
              <w:rPr>
                <w:rFonts w:eastAsia="Calibri" w:cstheme="minorHAnsi"/>
              </w:rPr>
              <w:lastRenderedPageBreak/>
              <w:t xml:space="preserve">PEA 1. </w:t>
            </w:r>
            <w:r w:rsidRPr="002F1B15">
              <w:rPr>
                <w:rFonts w:eastAsia="Calibri" w:cstheme="minorHAnsi"/>
                <w:color w:val="212529"/>
              </w:rPr>
              <w:t>Mezunlarımız öğretime yönelik pozitif tutumlar geliştiren ve kendi alanında profesyonel becerilere sahip öğretmenlerdir.</w:t>
            </w:r>
          </w:p>
        </w:tc>
        <w:tc>
          <w:tcPr>
            <w:tcW w:w="2867" w:type="dxa"/>
          </w:tcPr>
          <w:p w14:paraId="10A87BC8" w14:textId="77777777" w:rsidR="002F1B15" w:rsidRPr="002F1B15" w:rsidRDefault="002F1B15" w:rsidP="007B35D3">
            <w:pPr>
              <w:rPr>
                <w:rFonts w:eastAsia="Calibri" w:cstheme="minorHAnsi"/>
              </w:rPr>
            </w:pPr>
            <w:r w:rsidRPr="002F1B15">
              <w:rPr>
                <w:rFonts w:eastAsia="Calibri" w:cstheme="minorHAnsi"/>
              </w:rPr>
              <w:t>5</w:t>
            </w:r>
          </w:p>
        </w:tc>
      </w:tr>
      <w:tr w:rsidR="002F1B15" w:rsidRPr="002F1B15" w14:paraId="4305FAC1" w14:textId="77777777" w:rsidTr="007B35D3">
        <w:tc>
          <w:tcPr>
            <w:tcW w:w="6345" w:type="dxa"/>
          </w:tcPr>
          <w:p w14:paraId="0DE999BB" w14:textId="77777777" w:rsidR="002F1B15" w:rsidRPr="002F1B15" w:rsidRDefault="002F1B15" w:rsidP="007B35D3">
            <w:pPr>
              <w:jc w:val="both"/>
              <w:rPr>
                <w:rFonts w:eastAsia="Calibri" w:cstheme="minorHAnsi"/>
                <w:color w:val="212529"/>
              </w:rPr>
            </w:pPr>
            <w:r w:rsidRPr="002F1B15">
              <w:rPr>
                <w:rFonts w:eastAsia="Calibri" w:cstheme="minorHAnsi"/>
                <w:color w:val="212529"/>
              </w:rPr>
              <w:t xml:space="preserve">PEA2. Mezun olan öğretmenler kişisel ve mesleki yaşam açısından kendi öğrencilerine doğru bir model sergiler, kendi profesyonel gelişimi için alanıyla ilgili yenilikleri takip eder ve etkili iletişim becerilerine sahiptir.  </w:t>
            </w:r>
          </w:p>
          <w:p w14:paraId="55BB4E1C" w14:textId="77777777" w:rsidR="002F1B15" w:rsidRPr="002F1B15" w:rsidRDefault="002F1B15" w:rsidP="007B35D3">
            <w:pPr>
              <w:rPr>
                <w:rFonts w:eastAsia="Calibri" w:cstheme="minorHAnsi"/>
              </w:rPr>
            </w:pPr>
          </w:p>
        </w:tc>
        <w:tc>
          <w:tcPr>
            <w:tcW w:w="2867" w:type="dxa"/>
          </w:tcPr>
          <w:p w14:paraId="0DB06456" w14:textId="77777777" w:rsidR="002F1B15" w:rsidRPr="002F1B15" w:rsidRDefault="002F1B15" w:rsidP="007B35D3">
            <w:pPr>
              <w:rPr>
                <w:rFonts w:eastAsia="Calibri" w:cstheme="minorHAnsi"/>
              </w:rPr>
            </w:pPr>
            <w:r w:rsidRPr="002F1B15">
              <w:rPr>
                <w:rFonts w:eastAsia="Calibri" w:cstheme="minorHAnsi"/>
              </w:rPr>
              <w:t>5</w:t>
            </w:r>
          </w:p>
        </w:tc>
      </w:tr>
      <w:tr w:rsidR="002F1B15" w:rsidRPr="002F1B15" w14:paraId="1C1D9C97" w14:textId="77777777" w:rsidTr="007B35D3">
        <w:tc>
          <w:tcPr>
            <w:tcW w:w="6345" w:type="dxa"/>
          </w:tcPr>
          <w:p w14:paraId="57718AD7" w14:textId="77777777" w:rsidR="002F1B15" w:rsidRPr="002F1B15" w:rsidRDefault="002F1B15" w:rsidP="007B35D3">
            <w:pPr>
              <w:jc w:val="both"/>
              <w:rPr>
                <w:rFonts w:eastAsia="Calibri" w:cstheme="minorHAnsi"/>
                <w:color w:val="212529"/>
              </w:rPr>
            </w:pPr>
            <w:r w:rsidRPr="002F1B15">
              <w:rPr>
                <w:rFonts w:eastAsia="Calibri" w:cstheme="minorHAnsi"/>
                <w:color w:val="212529"/>
              </w:rPr>
              <w:t xml:space="preserve">PEA3. Programı tamamlayan öğrenciler </w:t>
            </w:r>
            <w:proofErr w:type="gramStart"/>
            <w:r w:rsidRPr="002F1B15">
              <w:rPr>
                <w:rFonts w:eastAsia="Calibri" w:cstheme="minorHAnsi"/>
                <w:color w:val="212529"/>
              </w:rPr>
              <w:t>Milli</w:t>
            </w:r>
            <w:proofErr w:type="gramEnd"/>
            <w:r w:rsidRPr="002F1B15">
              <w:rPr>
                <w:rFonts w:eastAsia="Calibri" w:cstheme="minorHAnsi"/>
                <w:color w:val="212529"/>
              </w:rPr>
              <w:t xml:space="preserve"> Eğitim Bakanlığı'na bağlı İlköğretim Okullarındaki anasınıfları ve bağımsız anaokulları ile özel kurum ve kuruluşlara bağlı anaokullarında, kreşlerde ve çocuk kulüplerinde öğretmen olarak çalışabilmektedirler.</w:t>
            </w:r>
          </w:p>
        </w:tc>
        <w:tc>
          <w:tcPr>
            <w:tcW w:w="2867" w:type="dxa"/>
          </w:tcPr>
          <w:p w14:paraId="39E833F2" w14:textId="77777777" w:rsidR="002F1B15" w:rsidRPr="002F1B15" w:rsidRDefault="002F1B15" w:rsidP="007B35D3">
            <w:pPr>
              <w:rPr>
                <w:rFonts w:eastAsia="Calibri" w:cstheme="minorHAnsi"/>
              </w:rPr>
            </w:pPr>
            <w:r w:rsidRPr="002F1B15">
              <w:rPr>
                <w:rFonts w:eastAsia="Calibri" w:cstheme="minorHAnsi"/>
              </w:rPr>
              <w:t>5</w:t>
            </w:r>
          </w:p>
        </w:tc>
      </w:tr>
    </w:tbl>
    <w:p w14:paraId="370CFFE2" w14:textId="77777777" w:rsidR="002F1B15" w:rsidRPr="002F1B15" w:rsidRDefault="002F1B15" w:rsidP="002F1B15">
      <w:pPr>
        <w:spacing w:after="200" w:line="276" w:lineRule="auto"/>
        <w:rPr>
          <w:rFonts w:eastAsia="Calibri" w:cstheme="minorHAnsi"/>
          <w:sz w:val="24"/>
          <w:szCs w:val="24"/>
        </w:rPr>
      </w:pPr>
    </w:p>
    <w:p w14:paraId="598C26DB" w14:textId="77777777" w:rsidR="008373B8" w:rsidRPr="008373B8" w:rsidRDefault="008373B8" w:rsidP="008373B8">
      <w:pPr>
        <w:autoSpaceDE w:val="0"/>
        <w:autoSpaceDN w:val="0"/>
        <w:adjustRightInd w:val="0"/>
        <w:spacing w:after="0" w:line="240" w:lineRule="auto"/>
        <w:rPr>
          <w:rFonts w:eastAsia="Calibri" w:cstheme="minorHAnsi"/>
          <w:b/>
          <w:bCs/>
          <w:sz w:val="24"/>
          <w:szCs w:val="24"/>
        </w:rPr>
      </w:pPr>
      <w:r w:rsidRPr="008373B8">
        <w:rPr>
          <w:rFonts w:eastAsia="Calibri" w:cstheme="minorHAnsi"/>
          <w:b/>
          <w:bCs/>
          <w:sz w:val="24"/>
          <w:szCs w:val="24"/>
        </w:rPr>
        <w:t xml:space="preserve">2.3.2.Fakülte </w:t>
      </w:r>
      <w:proofErr w:type="spellStart"/>
      <w:r w:rsidRPr="008373B8">
        <w:rPr>
          <w:rFonts w:eastAsia="Calibri" w:cstheme="minorHAnsi"/>
          <w:b/>
          <w:bCs/>
          <w:sz w:val="24"/>
          <w:szCs w:val="24"/>
        </w:rPr>
        <w:t>Özgörevleri</w:t>
      </w:r>
      <w:proofErr w:type="spellEnd"/>
    </w:p>
    <w:p w14:paraId="70BB91F9" w14:textId="77777777" w:rsidR="008373B8" w:rsidRPr="008373B8" w:rsidRDefault="008373B8" w:rsidP="008373B8">
      <w:pPr>
        <w:spacing w:after="200" w:line="276" w:lineRule="auto"/>
        <w:rPr>
          <w:rFonts w:eastAsia="TimesNewRomanPSMT" w:cstheme="minorHAnsi"/>
          <w:sz w:val="24"/>
          <w:szCs w:val="24"/>
        </w:rPr>
      </w:pPr>
    </w:p>
    <w:p w14:paraId="66DBE54E"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Eğitim Fakültesi </w:t>
      </w:r>
      <w:proofErr w:type="spellStart"/>
      <w:r w:rsidRPr="008373B8">
        <w:rPr>
          <w:rFonts w:eastAsia="Calibri" w:cstheme="minorHAnsi"/>
          <w:sz w:val="24"/>
          <w:szCs w:val="24"/>
        </w:rPr>
        <w:t>Özgörevleri</w:t>
      </w:r>
      <w:proofErr w:type="spellEnd"/>
      <w:r w:rsidRPr="008373B8">
        <w:rPr>
          <w:rFonts w:eastAsia="Calibri" w:cstheme="minorHAnsi"/>
          <w:sz w:val="24"/>
          <w:szCs w:val="24"/>
        </w:rPr>
        <w:t xml:space="preserve">; “Yeni eğitim teknolojilerini izleyen ve üreten, yenilikçi, yaratıcı, etik değerleri gelişmiş, paydaşları ile etkili bir iletişim ve </w:t>
      </w:r>
      <w:proofErr w:type="gramStart"/>
      <w:r w:rsidRPr="008373B8">
        <w:rPr>
          <w:rFonts w:eastAsia="Calibri" w:cstheme="minorHAnsi"/>
          <w:sz w:val="24"/>
          <w:szCs w:val="24"/>
        </w:rPr>
        <w:t>işbirliği</w:t>
      </w:r>
      <w:proofErr w:type="gramEnd"/>
      <w:r w:rsidRPr="008373B8">
        <w:rPr>
          <w:rFonts w:eastAsia="Calibri" w:cstheme="minorHAnsi"/>
          <w:sz w:val="24"/>
          <w:szCs w:val="24"/>
        </w:rPr>
        <w:t xml:space="preserve"> kurabilen, çağdaş anlamda toplumsal dönüşüm </w:t>
      </w:r>
      <w:proofErr w:type="spellStart"/>
      <w:r w:rsidRPr="008373B8">
        <w:rPr>
          <w:rFonts w:eastAsia="Calibri" w:cstheme="minorHAnsi"/>
          <w:sz w:val="24"/>
          <w:szCs w:val="24"/>
        </w:rPr>
        <w:t>ürecinde</w:t>
      </w:r>
      <w:proofErr w:type="spellEnd"/>
      <w:r w:rsidRPr="008373B8">
        <w:rPr>
          <w:rFonts w:eastAsia="Calibri" w:cstheme="minorHAnsi"/>
          <w:sz w:val="24"/>
          <w:szCs w:val="24"/>
        </w:rPr>
        <w:t xml:space="preserve"> önderlik rolü üstlenen bir akademik kadro ile ülkemizin ve insanlığın geleceğini biçimlendirecek olan eğitimcileri ve eğitim araştırmacılarını yetiştirmektir.”</w:t>
      </w:r>
    </w:p>
    <w:p w14:paraId="1CF8D840" w14:textId="77777777" w:rsidR="008373B8" w:rsidRPr="008373B8" w:rsidRDefault="008373B8" w:rsidP="008373B8">
      <w:pPr>
        <w:autoSpaceDE w:val="0"/>
        <w:autoSpaceDN w:val="0"/>
        <w:adjustRightInd w:val="0"/>
        <w:spacing w:after="0" w:line="240" w:lineRule="auto"/>
        <w:rPr>
          <w:rFonts w:eastAsia="Calibri" w:cstheme="minorHAnsi"/>
          <w:b/>
          <w:bCs/>
          <w:sz w:val="24"/>
          <w:szCs w:val="24"/>
        </w:rPr>
      </w:pPr>
    </w:p>
    <w:p w14:paraId="118CCCD8" w14:textId="77777777" w:rsidR="008373B8" w:rsidRPr="008373B8" w:rsidRDefault="008373B8" w:rsidP="008373B8">
      <w:pPr>
        <w:spacing w:after="200" w:line="276" w:lineRule="auto"/>
        <w:rPr>
          <w:rFonts w:eastAsia="Calibri" w:cstheme="minorHAnsi"/>
          <w:b/>
          <w:sz w:val="24"/>
          <w:szCs w:val="24"/>
        </w:rPr>
      </w:pPr>
      <w:r w:rsidRPr="008373B8">
        <w:rPr>
          <w:rFonts w:eastAsia="Calibri" w:cstheme="minorHAnsi"/>
          <w:b/>
          <w:sz w:val="24"/>
          <w:szCs w:val="24"/>
        </w:rPr>
        <w:t xml:space="preserve">2.3.2.1.Fakülte </w:t>
      </w:r>
      <w:proofErr w:type="spellStart"/>
      <w:r w:rsidRPr="008373B8">
        <w:rPr>
          <w:rFonts w:eastAsia="Calibri" w:cstheme="minorHAnsi"/>
          <w:b/>
          <w:sz w:val="24"/>
          <w:szCs w:val="24"/>
        </w:rPr>
        <w:t>Özgörevlerinin</w:t>
      </w:r>
      <w:proofErr w:type="spellEnd"/>
      <w:r w:rsidRPr="008373B8">
        <w:rPr>
          <w:rFonts w:eastAsia="Calibri" w:cstheme="minorHAnsi"/>
          <w:b/>
          <w:sz w:val="24"/>
          <w:szCs w:val="24"/>
        </w:rPr>
        <w:t xml:space="preserve"> Yayımlanması</w:t>
      </w:r>
    </w:p>
    <w:p w14:paraId="619B39C8"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Eğitim Fakültesi </w:t>
      </w:r>
      <w:proofErr w:type="spellStart"/>
      <w:r w:rsidRPr="008373B8">
        <w:rPr>
          <w:rFonts w:eastAsia="Calibri" w:cstheme="minorHAnsi"/>
          <w:sz w:val="24"/>
          <w:szCs w:val="24"/>
        </w:rPr>
        <w:t>özgörevleri</w:t>
      </w:r>
      <w:proofErr w:type="spellEnd"/>
      <w:r w:rsidRPr="008373B8">
        <w:rPr>
          <w:rFonts w:eastAsia="Calibri" w:cstheme="minorHAnsi"/>
          <w:sz w:val="24"/>
          <w:szCs w:val="24"/>
        </w:rPr>
        <w:t xml:space="preserve"> fakülte web sitesinde misyonumuz ve vizyonumuz sekmesinin altında </w:t>
      </w:r>
      <w:hyperlink r:id="rId16" w:history="1">
        <w:r w:rsidRPr="008373B8">
          <w:rPr>
            <w:rFonts w:eastAsia="Calibri" w:cstheme="minorHAnsi"/>
            <w:color w:val="0000FF"/>
            <w:sz w:val="24"/>
            <w:szCs w:val="24"/>
            <w:u w:val="single"/>
          </w:rPr>
          <w:t>https://afegitim.aku.edu.tr/misyon-ve-vizyon/</w:t>
        </w:r>
      </w:hyperlink>
      <w:r w:rsidRPr="008373B8">
        <w:rPr>
          <w:rFonts w:eastAsia="Calibri" w:cstheme="minorHAnsi"/>
          <w:sz w:val="24"/>
          <w:szCs w:val="24"/>
        </w:rPr>
        <w:t xml:space="preserve"> adresinde yayımlanmaktadır.</w:t>
      </w:r>
    </w:p>
    <w:p w14:paraId="1B049A28" w14:textId="77777777" w:rsidR="008373B8" w:rsidRPr="008373B8" w:rsidRDefault="008373B8" w:rsidP="008373B8">
      <w:pPr>
        <w:spacing w:after="200" w:line="276" w:lineRule="auto"/>
        <w:rPr>
          <w:rFonts w:eastAsia="Calibri" w:cstheme="minorHAnsi"/>
          <w:b/>
          <w:sz w:val="24"/>
          <w:szCs w:val="24"/>
        </w:rPr>
      </w:pPr>
      <w:r w:rsidRPr="008373B8">
        <w:rPr>
          <w:rFonts w:eastAsia="Calibri" w:cstheme="minorHAnsi"/>
          <w:b/>
          <w:sz w:val="24"/>
          <w:szCs w:val="24"/>
        </w:rPr>
        <w:t xml:space="preserve">2.3.2.2.Program Öğretim Amaçları ve Fakülte </w:t>
      </w:r>
      <w:proofErr w:type="spellStart"/>
      <w:r w:rsidRPr="008373B8">
        <w:rPr>
          <w:rFonts w:eastAsia="Calibri" w:cstheme="minorHAnsi"/>
          <w:b/>
          <w:sz w:val="24"/>
          <w:szCs w:val="24"/>
        </w:rPr>
        <w:t>Özgörevlerinin</w:t>
      </w:r>
      <w:proofErr w:type="spellEnd"/>
      <w:r w:rsidRPr="008373B8">
        <w:rPr>
          <w:rFonts w:eastAsia="Calibri" w:cstheme="minorHAnsi"/>
          <w:b/>
          <w:sz w:val="24"/>
          <w:szCs w:val="24"/>
        </w:rPr>
        <w:t xml:space="preserve"> Uyumu</w:t>
      </w:r>
    </w:p>
    <w:p w14:paraId="1A9AA49C" w14:textId="77777777" w:rsidR="008373B8" w:rsidRPr="008373B8" w:rsidRDefault="008373B8" w:rsidP="008373B8">
      <w:pPr>
        <w:spacing w:after="200" w:line="276" w:lineRule="auto"/>
        <w:rPr>
          <w:rFonts w:eastAsia="Calibri" w:cstheme="minorHAnsi"/>
          <w:sz w:val="24"/>
          <w:szCs w:val="24"/>
        </w:rPr>
      </w:pPr>
      <w:r w:rsidRPr="008373B8">
        <w:rPr>
          <w:rFonts w:eastAsia="Calibri" w:cstheme="minorHAnsi"/>
          <w:sz w:val="24"/>
          <w:szCs w:val="24"/>
        </w:rPr>
        <w:t xml:space="preserve">Okul öncesi öğretmenliği program öğretim amaçları ile Eğitim Fakültesi </w:t>
      </w:r>
      <w:proofErr w:type="spellStart"/>
      <w:r w:rsidRPr="008373B8">
        <w:rPr>
          <w:rFonts w:eastAsia="Calibri" w:cstheme="minorHAnsi"/>
          <w:sz w:val="24"/>
          <w:szCs w:val="24"/>
        </w:rPr>
        <w:t>özgörevlerinin</w:t>
      </w:r>
      <w:proofErr w:type="spellEnd"/>
      <w:r w:rsidRPr="008373B8">
        <w:rPr>
          <w:rFonts w:eastAsia="Calibri" w:cstheme="minorHAnsi"/>
          <w:sz w:val="24"/>
          <w:szCs w:val="24"/>
        </w:rPr>
        <w:t xml:space="preserve"> bileşenleri ile aralarındaki çapraz ilişkiler ve uyum Tablo 2.3.2.2.1.’de ele alınmıştır.</w:t>
      </w:r>
    </w:p>
    <w:p w14:paraId="39A9B15D" w14:textId="77777777" w:rsidR="008373B8" w:rsidRPr="008373B8" w:rsidRDefault="008373B8" w:rsidP="008373B8">
      <w:pPr>
        <w:spacing w:after="200" w:line="276" w:lineRule="auto"/>
        <w:rPr>
          <w:rFonts w:eastAsia="Calibri" w:cstheme="minorHAnsi"/>
          <w:sz w:val="24"/>
          <w:szCs w:val="24"/>
        </w:rPr>
      </w:pPr>
      <w:r w:rsidRPr="008373B8">
        <w:rPr>
          <w:rFonts w:eastAsia="Calibri" w:cstheme="minorHAnsi"/>
          <w:sz w:val="24"/>
          <w:szCs w:val="24"/>
        </w:rPr>
        <w:t xml:space="preserve">Kanıtlar: </w:t>
      </w:r>
    </w:p>
    <w:p w14:paraId="5558721D" w14:textId="77777777" w:rsidR="002F1B15" w:rsidRPr="002F1B15" w:rsidRDefault="002F1B15" w:rsidP="002F1B15">
      <w:pPr>
        <w:spacing w:after="200" w:line="276" w:lineRule="auto"/>
        <w:rPr>
          <w:rFonts w:eastAsia="Calibri" w:cstheme="minorHAnsi"/>
          <w:b/>
        </w:rPr>
      </w:pPr>
      <w:r w:rsidRPr="002F1B15">
        <w:rPr>
          <w:rFonts w:eastAsia="Calibri" w:cstheme="minorHAnsi"/>
          <w:b/>
        </w:rPr>
        <w:t>Tablo 2.3.2.2.1. Program Öğretim Amacı ve Fakülte Misyon ve Vizyonu Uyumu</w:t>
      </w:r>
    </w:p>
    <w:tbl>
      <w:tblPr>
        <w:tblStyle w:val="TabloKlavuzu"/>
        <w:tblW w:w="0" w:type="auto"/>
        <w:tblLook w:val="04A0" w:firstRow="1" w:lastRow="0" w:firstColumn="1" w:lastColumn="0" w:noHBand="0" w:noVBand="1"/>
      </w:tblPr>
      <w:tblGrid>
        <w:gridCol w:w="3510"/>
        <w:gridCol w:w="3119"/>
        <w:gridCol w:w="2659"/>
      </w:tblGrid>
      <w:tr w:rsidR="002F1B15" w:rsidRPr="002F1B15" w14:paraId="50969EBB" w14:textId="77777777" w:rsidTr="007B35D3">
        <w:tc>
          <w:tcPr>
            <w:tcW w:w="3510" w:type="dxa"/>
          </w:tcPr>
          <w:p w14:paraId="3D1EB7B9" w14:textId="77777777" w:rsidR="002F1B15" w:rsidRPr="002F1B15" w:rsidRDefault="002F1B15" w:rsidP="002F1B15">
            <w:pPr>
              <w:rPr>
                <w:rFonts w:eastAsia="Calibri" w:cstheme="minorHAnsi"/>
                <w:b/>
              </w:rPr>
            </w:pPr>
            <w:r w:rsidRPr="002F1B15">
              <w:rPr>
                <w:rFonts w:eastAsia="Calibri" w:cstheme="minorHAnsi"/>
                <w:b/>
              </w:rPr>
              <w:t>Program Öğretim Amacı</w:t>
            </w:r>
          </w:p>
        </w:tc>
        <w:tc>
          <w:tcPr>
            <w:tcW w:w="3119" w:type="dxa"/>
          </w:tcPr>
          <w:p w14:paraId="5E7B1157" w14:textId="77777777" w:rsidR="002F1B15" w:rsidRPr="002F1B15" w:rsidRDefault="002F1B15" w:rsidP="002F1B15">
            <w:pPr>
              <w:rPr>
                <w:rFonts w:eastAsia="Calibri" w:cstheme="minorHAnsi"/>
                <w:b/>
              </w:rPr>
            </w:pPr>
            <w:r w:rsidRPr="002F1B15">
              <w:rPr>
                <w:rFonts w:eastAsia="Calibri" w:cstheme="minorHAnsi"/>
                <w:b/>
              </w:rPr>
              <w:t>Fakülte Misyonu uyumu</w:t>
            </w:r>
          </w:p>
          <w:p w14:paraId="32552E58" w14:textId="77777777" w:rsidR="002F1B15" w:rsidRPr="002F1B15" w:rsidRDefault="002F1B15" w:rsidP="002F1B15">
            <w:pPr>
              <w:rPr>
                <w:rFonts w:eastAsia="Calibri" w:cstheme="minorHAnsi"/>
                <w:b/>
              </w:rPr>
            </w:pPr>
            <w:r w:rsidRPr="002F1B15">
              <w:rPr>
                <w:rFonts w:eastAsia="Calibri" w:cstheme="minorHAnsi"/>
                <w:color w:val="565656"/>
                <w:shd w:val="clear" w:color="auto" w:fill="FFFFFF"/>
              </w:rPr>
              <w:t xml:space="preserve">Yeni eğitim teknolojilerini izleyen ve üreten, yenilikçi, yaratıcı, etik değerleri gelişmiş, paydaşları ile etkili bir iletişim ve </w:t>
            </w:r>
            <w:proofErr w:type="gramStart"/>
            <w:r w:rsidRPr="002F1B15">
              <w:rPr>
                <w:rFonts w:eastAsia="Calibri" w:cstheme="minorHAnsi"/>
                <w:color w:val="565656"/>
                <w:shd w:val="clear" w:color="auto" w:fill="FFFFFF"/>
              </w:rPr>
              <w:t>işbirliği</w:t>
            </w:r>
            <w:proofErr w:type="gramEnd"/>
            <w:r w:rsidRPr="002F1B15">
              <w:rPr>
                <w:rFonts w:eastAsia="Calibri" w:cstheme="minorHAnsi"/>
                <w:color w:val="565656"/>
                <w:shd w:val="clear" w:color="auto" w:fill="FFFFFF"/>
              </w:rPr>
              <w:t xml:space="preserve"> kurabilen, çağdaş anlamda toplumsal dönüşüm </w:t>
            </w:r>
            <w:proofErr w:type="spellStart"/>
            <w:r w:rsidRPr="002F1B15">
              <w:rPr>
                <w:rFonts w:eastAsia="Calibri" w:cstheme="minorHAnsi"/>
                <w:color w:val="565656"/>
                <w:shd w:val="clear" w:color="auto" w:fill="FFFFFF"/>
              </w:rPr>
              <w:t>ürecinde</w:t>
            </w:r>
            <w:proofErr w:type="spellEnd"/>
            <w:r w:rsidRPr="002F1B15">
              <w:rPr>
                <w:rFonts w:eastAsia="Calibri" w:cstheme="minorHAnsi"/>
                <w:color w:val="565656"/>
                <w:shd w:val="clear" w:color="auto" w:fill="FFFFFF"/>
              </w:rPr>
              <w:t xml:space="preserve"> önderlik rolü üstlenen bir akademik kadro ile ülkemizin ve insanlığın geleceğini biçimlendirecek olan eğitimcileri ve eğitim araştırmacılarını yetiştirmektir.</w:t>
            </w:r>
          </w:p>
        </w:tc>
        <w:tc>
          <w:tcPr>
            <w:tcW w:w="2659" w:type="dxa"/>
          </w:tcPr>
          <w:p w14:paraId="08DFA37D" w14:textId="77777777" w:rsidR="002F1B15" w:rsidRPr="002F1B15" w:rsidRDefault="002F1B15" w:rsidP="002F1B15">
            <w:pPr>
              <w:rPr>
                <w:rFonts w:eastAsia="Calibri" w:cstheme="minorHAnsi"/>
                <w:b/>
              </w:rPr>
            </w:pPr>
            <w:r w:rsidRPr="002F1B15">
              <w:rPr>
                <w:rFonts w:eastAsia="Calibri" w:cstheme="minorHAnsi"/>
                <w:b/>
              </w:rPr>
              <w:t>Fakülte Vizyonu uyumu</w:t>
            </w:r>
          </w:p>
          <w:p w14:paraId="068FAAC3" w14:textId="77777777" w:rsidR="002F1B15" w:rsidRPr="002F1B15" w:rsidRDefault="002F1B15" w:rsidP="002F1B15">
            <w:pPr>
              <w:rPr>
                <w:rFonts w:eastAsia="Calibri" w:cstheme="minorHAnsi"/>
                <w:b/>
              </w:rPr>
            </w:pPr>
            <w:r w:rsidRPr="002F1B15">
              <w:rPr>
                <w:rFonts w:eastAsia="Calibri" w:cstheme="minorHAnsi"/>
                <w:color w:val="565656"/>
                <w:shd w:val="clear" w:color="auto" w:fill="FFFFFF"/>
              </w:rPr>
              <w:t xml:space="preserve">Yükseköğretim Kurulu’nun izin verdiği alanlarda, onun öngördüğü programlarla öğretmen yetiştirmektir. Fakültemiz, öğretmen eğitimini ve bu alandaki araştırma ve öğretim etkinliklerini evrensel standartlarda yürüterek ulusumuzun ve insanlığın toplumsal, kültürel, ekonomik, bilimsel ve </w:t>
            </w:r>
            <w:r w:rsidRPr="002F1B15">
              <w:rPr>
                <w:rFonts w:eastAsia="Calibri" w:cstheme="minorHAnsi"/>
                <w:color w:val="565656"/>
                <w:shd w:val="clear" w:color="auto" w:fill="FFFFFF"/>
              </w:rPr>
              <w:lastRenderedPageBreak/>
              <w:t>teknolojik gelişimine katkıda bulunan öğretmenleri yetiştirmeyi amaç edinmiştir.</w:t>
            </w:r>
          </w:p>
        </w:tc>
      </w:tr>
      <w:tr w:rsidR="002F1B15" w:rsidRPr="002F1B15" w14:paraId="336C3914" w14:textId="77777777" w:rsidTr="007B35D3">
        <w:tc>
          <w:tcPr>
            <w:tcW w:w="3510" w:type="dxa"/>
          </w:tcPr>
          <w:p w14:paraId="3D5445FF" w14:textId="77777777" w:rsidR="002F1B15" w:rsidRPr="002F1B15" w:rsidRDefault="002F1B15" w:rsidP="002F1B15">
            <w:pPr>
              <w:rPr>
                <w:rFonts w:eastAsia="Calibri" w:cstheme="minorHAnsi"/>
              </w:rPr>
            </w:pPr>
            <w:r w:rsidRPr="002F1B15">
              <w:rPr>
                <w:rFonts w:eastAsia="Calibri" w:cstheme="minorHAnsi"/>
              </w:rPr>
              <w:lastRenderedPageBreak/>
              <w:t xml:space="preserve">PEA 1. </w:t>
            </w:r>
            <w:r w:rsidRPr="002F1B15">
              <w:rPr>
                <w:rFonts w:eastAsia="Calibri" w:cstheme="minorHAnsi"/>
                <w:color w:val="212529"/>
              </w:rPr>
              <w:t>Mezunlarımız öğretime yönelik pozitif tutumlar geliştiren ve kendi alanında profesyonel becerilere sahip öğretmenlerdir.</w:t>
            </w:r>
          </w:p>
        </w:tc>
        <w:tc>
          <w:tcPr>
            <w:tcW w:w="3119" w:type="dxa"/>
          </w:tcPr>
          <w:p w14:paraId="650E2E36" w14:textId="77777777" w:rsidR="002F1B15" w:rsidRPr="002F1B15" w:rsidRDefault="002F1B15" w:rsidP="002F1B15">
            <w:pPr>
              <w:rPr>
                <w:rFonts w:eastAsia="Calibri" w:cstheme="minorHAnsi"/>
              </w:rPr>
            </w:pPr>
            <w:r w:rsidRPr="002F1B15">
              <w:rPr>
                <w:rFonts w:eastAsia="Calibri" w:cstheme="minorHAnsi"/>
              </w:rPr>
              <w:t>5</w:t>
            </w:r>
          </w:p>
        </w:tc>
        <w:tc>
          <w:tcPr>
            <w:tcW w:w="2659" w:type="dxa"/>
          </w:tcPr>
          <w:p w14:paraId="6C0FC101" w14:textId="77777777" w:rsidR="002F1B15" w:rsidRPr="002F1B15" w:rsidRDefault="002F1B15" w:rsidP="002F1B15">
            <w:pPr>
              <w:rPr>
                <w:rFonts w:eastAsia="Calibri" w:cstheme="minorHAnsi"/>
              </w:rPr>
            </w:pPr>
            <w:r w:rsidRPr="002F1B15">
              <w:rPr>
                <w:rFonts w:eastAsia="Calibri" w:cstheme="minorHAnsi"/>
              </w:rPr>
              <w:t>5</w:t>
            </w:r>
          </w:p>
        </w:tc>
      </w:tr>
      <w:tr w:rsidR="002F1B15" w:rsidRPr="002F1B15" w14:paraId="26773EB6" w14:textId="77777777" w:rsidTr="007B35D3">
        <w:tc>
          <w:tcPr>
            <w:tcW w:w="3510" w:type="dxa"/>
          </w:tcPr>
          <w:p w14:paraId="59D67587" w14:textId="77777777" w:rsidR="002F1B15" w:rsidRPr="002F1B15" w:rsidRDefault="002F1B15" w:rsidP="002F1B15">
            <w:pPr>
              <w:jc w:val="both"/>
              <w:rPr>
                <w:rFonts w:eastAsia="Calibri" w:cstheme="minorHAnsi"/>
                <w:color w:val="212529"/>
              </w:rPr>
            </w:pPr>
            <w:r w:rsidRPr="002F1B15">
              <w:rPr>
                <w:rFonts w:eastAsia="Calibri" w:cstheme="minorHAnsi"/>
                <w:color w:val="212529"/>
              </w:rPr>
              <w:t xml:space="preserve">PEA2. Mezun olan öğretmenler kişisel ve mesleki yaşam açısından kendi öğrencilerine doğru bir model sergiler, kendi profesyonel gelişimi için alanıyla ilgili yenilikleri takip eder ve etkili iletişim becerilerine sahiptir.  </w:t>
            </w:r>
          </w:p>
          <w:p w14:paraId="13679DE7" w14:textId="77777777" w:rsidR="002F1B15" w:rsidRPr="002F1B15" w:rsidRDefault="002F1B15" w:rsidP="002F1B15">
            <w:pPr>
              <w:rPr>
                <w:rFonts w:eastAsia="Calibri" w:cstheme="minorHAnsi"/>
              </w:rPr>
            </w:pPr>
          </w:p>
        </w:tc>
        <w:tc>
          <w:tcPr>
            <w:tcW w:w="3119" w:type="dxa"/>
          </w:tcPr>
          <w:p w14:paraId="092162F0" w14:textId="77777777" w:rsidR="002F1B15" w:rsidRPr="002F1B15" w:rsidRDefault="002F1B15" w:rsidP="002F1B15">
            <w:pPr>
              <w:rPr>
                <w:rFonts w:eastAsia="Calibri" w:cstheme="minorHAnsi"/>
              </w:rPr>
            </w:pPr>
            <w:r w:rsidRPr="002F1B15">
              <w:rPr>
                <w:rFonts w:eastAsia="Calibri" w:cstheme="minorHAnsi"/>
              </w:rPr>
              <w:t>5</w:t>
            </w:r>
          </w:p>
        </w:tc>
        <w:tc>
          <w:tcPr>
            <w:tcW w:w="2659" w:type="dxa"/>
          </w:tcPr>
          <w:p w14:paraId="60DD579E" w14:textId="77777777" w:rsidR="002F1B15" w:rsidRPr="002F1B15" w:rsidRDefault="002F1B15" w:rsidP="002F1B15">
            <w:pPr>
              <w:rPr>
                <w:rFonts w:eastAsia="Calibri" w:cstheme="minorHAnsi"/>
              </w:rPr>
            </w:pPr>
            <w:r w:rsidRPr="002F1B15">
              <w:rPr>
                <w:rFonts w:eastAsia="Calibri" w:cstheme="minorHAnsi"/>
              </w:rPr>
              <w:t>5</w:t>
            </w:r>
          </w:p>
        </w:tc>
      </w:tr>
      <w:tr w:rsidR="002F1B15" w:rsidRPr="002F1B15" w14:paraId="6B3D7DB7" w14:textId="77777777" w:rsidTr="007B35D3">
        <w:tc>
          <w:tcPr>
            <w:tcW w:w="3510" w:type="dxa"/>
          </w:tcPr>
          <w:p w14:paraId="47AD9EB0" w14:textId="77777777" w:rsidR="002F1B15" w:rsidRPr="002F1B15" w:rsidRDefault="002F1B15" w:rsidP="002F1B15">
            <w:pPr>
              <w:jc w:val="both"/>
              <w:rPr>
                <w:rFonts w:eastAsia="Calibri" w:cstheme="minorHAnsi"/>
                <w:color w:val="212529"/>
              </w:rPr>
            </w:pPr>
            <w:r w:rsidRPr="002F1B15">
              <w:rPr>
                <w:rFonts w:eastAsia="Calibri" w:cstheme="minorHAnsi"/>
                <w:color w:val="212529"/>
              </w:rPr>
              <w:t xml:space="preserve">PEA3. Programı tamamlayan öğrenciler </w:t>
            </w:r>
            <w:proofErr w:type="gramStart"/>
            <w:r w:rsidRPr="002F1B15">
              <w:rPr>
                <w:rFonts w:eastAsia="Calibri" w:cstheme="minorHAnsi"/>
                <w:color w:val="212529"/>
              </w:rPr>
              <w:t>Milli</w:t>
            </w:r>
            <w:proofErr w:type="gramEnd"/>
            <w:r w:rsidRPr="002F1B15">
              <w:rPr>
                <w:rFonts w:eastAsia="Calibri" w:cstheme="minorHAnsi"/>
                <w:color w:val="212529"/>
              </w:rPr>
              <w:t xml:space="preserve"> Eğitim Bakanlığı'na bağlı İlköğretim Okullarındaki anasınıfları ve bağımsız anaokulları ile özel kurum ve kuruluşlara bağlı anaokullarında, kreşlerde ve çocuk kulüplerinde öğretmen olarak çalışabilmektedirler.</w:t>
            </w:r>
          </w:p>
        </w:tc>
        <w:tc>
          <w:tcPr>
            <w:tcW w:w="3119" w:type="dxa"/>
          </w:tcPr>
          <w:p w14:paraId="6AADA638" w14:textId="77777777" w:rsidR="002F1B15" w:rsidRPr="002F1B15" w:rsidRDefault="002F1B15" w:rsidP="002F1B15">
            <w:pPr>
              <w:rPr>
                <w:rFonts w:eastAsia="Calibri" w:cstheme="minorHAnsi"/>
              </w:rPr>
            </w:pPr>
            <w:r w:rsidRPr="002F1B15">
              <w:rPr>
                <w:rFonts w:eastAsia="Calibri" w:cstheme="minorHAnsi"/>
              </w:rPr>
              <w:t>5</w:t>
            </w:r>
          </w:p>
        </w:tc>
        <w:tc>
          <w:tcPr>
            <w:tcW w:w="2659" w:type="dxa"/>
          </w:tcPr>
          <w:p w14:paraId="22CE9BD8" w14:textId="77777777" w:rsidR="002F1B15" w:rsidRPr="002F1B15" w:rsidRDefault="002F1B15" w:rsidP="002F1B15">
            <w:pPr>
              <w:rPr>
                <w:rFonts w:eastAsia="Calibri" w:cstheme="minorHAnsi"/>
              </w:rPr>
            </w:pPr>
            <w:r w:rsidRPr="002F1B15">
              <w:rPr>
                <w:rFonts w:eastAsia="Calibri" w:cstheme="minorHAnsi"/>
              </w:rPr>
              <w:t>5</w:t>
            </w:r>
          </w:p>
        </w:tc>
      </w:tr>
    </w:tbl>
    <w:p w14:paraId="310CC3ED" w14:textId="77777777" w:rsidR="002F1B15" w:rsidRPr="002F1B15" w:rsidRDefault="002F1B15" w:rsidP="002F1B15">
      <w:pPr>
        <w:spacing w:after="200" w:line="276" w:lineRule="auto"/>
        <w:rPr>
          <w:rFonts w:eastAsia="Calibri" w:cstheme="minorHAnsi"/>
        </w:rPr>
      </w:pPr>
    </w:p>
    <w:p w14:paraId="6CBF66B2" w14:textId="77777777" w:rsidR="008373B8" w:rsidRPr="008373B8" w:rsidRDefault="008373B8" w:rsidP="008373B8">
      <w:pPr>
        <w:spacing w:after="200" w:line="276" w:lineRule="auto"/>
        <w:rPr>
          <w:rFonts w:eastAsia="Calibri" w:cstheme="minorHAnsi"/>
          <w:sz w:val="24"/>
          <w:szCs w:val="24"/>
        </w:rPr>
      </w:pPr>
    </w:p>
    <w:p w14:paraId="05D39BDA" w14:textId="77777777" w:rsidR="008373B8" w:rsidRPr="008373B8" w:rsidRDefault="008373B8" w:rsidP="008373B8">
      <w:pPr>
        <w:spacing w:after="200" w:line="276" w:lineRule="auto"/>
        <w:rPr>
          <w:rFonts w:eastAsia="Calibri" w:cstheme="minorHAnsi"/>
          <w:sz w:val="24"/>
          <w:szCs w:val="24"/>
        </w:rPr>
      </w:pPr>
      <w:r w:rsidRPr="008373B8">
        <w:rPr>
          <w:rFonts w:eastAsia="Calibri" w:cstheme="minorHAnsi"/>
          <w:sz w:val="24"/>
          <w:szCs w:val="24"/>
        </w:rPr>
        <w:t>2.4. Programın çeşitli iç ve dış paydaşlarını sürece dahil ederek belirlenmelidir.</w:t>
      </w:r>
    </w:p>
    <w:p w14:paraId="220E9DF0" w14:textId="77777777" w:rsidR="008373B8" w:rsidRPr="008373B8" w:rsidRDefault="008373B8" w:rsidP="008373B8">
      <w:pPr>
        <w:spacing w:after="200" w:line="276" w:lineRule="auto"/>
        <w:rPr>
          <w:rFonts w:eastAsia="Calibri" w:cstheme="minorHAnsi"/>
          <w:b/>
          <w:sz w:val="24"/>
          <w:szCs w:val="24"/>
        </w:rPr>
      </w:pPr>
      <w:r w:rsidRPr="008373B8">
        <w:rPr>
          <w:rFonts w:eastAsia="Calibri" w:cstheme="minorHAnsi"/>
          <w:b/>
          <w:sz w:val="24"/>
          <w:szCs w:val="24"/>
        </w:rPr>
        <w:t>2.4.Program Öğretim Amaçlarının Belirlenmesinde İç ve Dış Paydaşların Rolü</w:t>
      </w:r>
    </w:p>
    <w:p w14:paraId="25CDCC51" w14:textId="77777777" w:rsidR="008373B8" w:rsidRPr="008373B8" w:rsidRDefault="008373B8" w:rsidP="008373B8">
      <w:pPr>
        <w:spacing w:after="200" w:line="276" w:lineRule="auto"/>
        <w:rPr>
          <w:rFonts w:eastAsia="Calibri" w:cstheme="minorHAnsi"/>
          <w:b/>
          <w:sz w:val="24"/>
          <w:szCs w:val="24"/>
        </w:rPr>
      </w:pPr>
      <w:r w:rsidRPr="008373B8">
        <w:rPr>
          <w:rFonts w:eastAsia="Calibri" w:cstheme="minorHAnsi"/>
          <w:b/>
          <w:sz w:val="24"/>
          <w:szCs w:val="24"/>
        </w:rPr>
        <w:t>2.4.1.Programın İç Paydaşları</w:t>
      </w:r>
    </w:p>
    <w:p w14:paraId="632407E1" w14:textId="77777777" w:rsidR="008373B8" w:rsidRPr="008373B8" w:rsidRDefault="008373B8" w:rsidP="008373B8">
      <w:pPr>
        <w:spacing w:after="200" w:line="276" w:lineRule="auto"/>
        <w:rPr>
          <w:rFonts w:eastAsia="Calibri" w:cstheme="minorHAnsi"/>
          <w:sz w:val="24"/>
          <w:szCs w:val="24"/>
        </w:rPr>
      </w:pPr>
      <w:r w:rsidRPr="008373B8">
        <w:rPr>
          <w:rFonts w:eastAsia="Calibri" w:cstheme="minorHAnsi"/>
          <w:sz w:val="24"/>
          <w:szCs w:val="24"/>
        </w:rPr>
        <w:t xml:space="preserve">Okul öncesi öğretmenliği anabilim dalı iç paydaşları arasında; öğrenciler, öğretim elemanları, eğitim fakültesi dekanlığı ve birimleri ile rektörlük ve birimleri olmak üzere 4 temel yapıtaşı bulunmaktadır. </w:t>
      </w:r>
    </w:p>
    <w:p w14:paraId="784F3560" w14:textId="77777777" w:rsidR="008373B8" w:rsidRPr="008373B8" w:rsidRDefault="008373B8" w:rsidP="008373B8">
      <w:pPr>
        <w:spacing w:after="200" w:line="276" w:lineRule="auto"/>
        <w:rPr>
          <w:rFonts w:eastAsia="Calibri" w:cstheme="minorHAnsi"/>
          <w:sz w:val="24"/>
          <w:szCs w:val="24"/>
        </w:rPr>
      </w:pPr>
      <w:r w:rsidRPr="008373B8">
        <w:rPr>
          <w:rFonts w:eastAsia="Calibri" w:cstheme="minorHAnsi"/>
          <w:sz w:val="24"/>
          <w:szCs w:val="24"/>
        </w:rPr>
        <w:t>Okul öncesi öğretmenliği anabilim dalı programının iç paydaşları;</w:t>
      </w:r>
    </w:p>
    <w:p w14:paraId="11BFA0A2" w14:textId="77777777" w:rsidR="008373B8" w:rsidRPr="008373B8" w:rsidRDefault="008373B8" w:rsidP="008373B8">
      <w:pPr>
        <w:spacing w:after="200" w:line="276" w:lineRule="auto"/>
        <w:rPr>
          <w:rFonts w:eastAsia="Calibri" w:cstheme="minorHAnsi"/>
          <w:sz w:val="24"/>
          <w:szCs w:val="24"/>
        </w:rPr>
      </w:pPr>
      <w:r w:rsidRPr="008373B8">
        <w:rPr>
          <w:rFonts w:eastAsia="Calibri" w:cstheme="minorHAnsi"/>
          <w:sz w:val="24"/>
          <w:szCs w:val="24"/>
        </w:rPr>
        <w:t>Okul öncesi öğretmenliği programı öğrencileri,</w:t>
      </w:r>
    </w:p>
    <w:p w14:paraId="7F822AF5" w14:textId="77777777" w:rsidR="008373B8" w:rsidRPr="008373B8" w:rsidRDefault="008373B8" w:rsidP="008373B8">
      <w:pPr>
        <w:spacing w:after="200" w:line="276" w:lineRule="auto"/>
        <w:rPr>
          <w:rFonts w:eastAsia="Calibri" w:cstheme="minorHAnsi"/>
          <w:sz w:val="24"/>
          <w:szCs w:val="24"/>
        </w:rPr>
      </w:pPr>
      <w:r w:rsidRPr="008373B8">
        <w:rPr>
          <w:rFonts w:eastAsia="Calibri" w:cstheme="minorHAnsi"/>
          <w:sz w:val="24"/>
          <w:szCs w:val="24"/>
        </w:rPr>
        <w:t>Okul öncesi öğretmenliği programı öğrenci temsilcisi,</w:t>
      </w:r>
    </w:p>
    <w:p w14:paraId="3FB6FD7A" w14:textId="77777777" w:rsidR="008373B8" w:rsidRPr="008373B8" w:rsidRDefault="008373B8" w:rsidP="008373B8">
      <w:pPr>
        <w:spacing w:after="200" w:line="276" w:lineRule="auto"/>
        <w:rPr>
          <w:rFonts w:eastAsia="Calibri" w:cstheme="minorHAnsi"/>
          <w:sz w:val="24"/>
          <w:szCs w:val="24"/>
        </w:rPr>
      </w:pPr>
      <w:r w:rsidRPr="008373B8">
        <w:rPr>
          <w:rFonts w:eastAsia="Calibri" w:cstheme="minorHAnsi"/>
          <w:sz w:val="24"/>
          <w:szCs w:val="24"/>
        </w:rPr>
        <w:t>Okul öncesi öğretmenliği programı öğretim elemanları,</w:t>
      </w:r>
    </w:p>
    <w:p w14:paraId="6A27108D" w14:textId="77777777" w:rsidR="008373B8" w:rsidRPr="008373B8" w:rsidRDefault="008373B8" w:rsidP="008373B8">
      <w:pPr>
        <w:spacing w:after="200" w:line="276" w:lineRule="auto"/>
        <w:rPr>
          <w:rFonts w:eastAsia="Calibri" w:cstheme="minorHAnsi"/>
          <w:sz w:val="24"/>
          <w:szCs w:val="24"/>
        </w:rPr>
      </w:pPr>
      <w:r w:rsidRPr="008373B8">
        <w:rPr>
          <w:rFonts w:eastAsia="Calibri" w:cstheme="minorHAnsi"/>
          <w:sz w:val="24"/>
          <w:szCs w:val="24"/>
        </w:rPr>
        <w:t>Fakülte bünyesindeki diğer bölümlerin öğrencileri,</w:t>
      </w:r>
    </w:p>
    <w:p w14:paraId="77B2EC40" w14:textId="77777777" w:rsidR="008373B8" w:rsidRPr="008373B8" w:rsidRDefault="008373B8" w:rsidP="008373B8">
      <w:pPr>
        <w:spacing w:after="200" w:line="276" w:lineRule="auto"/>
        <w:rPr>
          <w:rFonts w:eastAsia="Calibri" w:cstheme="minorHAnsi"/>
          <w:sz w:val="24"/>
          <w:szCs w:val="24"/>
        </w:rPr>
      </w:pPr>
      <w:r w:rsidRPr="008373B8">
        <w:rPr>
          <w:rFonts w:eastAsia="Calibri" w:cstheme="minorHAnsi"/>
          <w:sz w:val="24"/>
          <w:szCs w:val="24"/>
        </w:rPr>
        <w:t>Fakülte bünyesindeki diğer bölümlerin öğretim elemanları,</w:t>
      </w:r>
    </w:p>
    <w:p w14:paraId="261E5D32" w14:textId="77777777" w:rsidR="008373B8" w:rsidRPr="008373B8" w:rsidRDefault="008373B8" w:rsidP="008373B8">
      <w:pPr>
        <w:spacing w:after="200" w:line="276" w:lineRule="auto"/>
        <w:rPr>
          <w:rFonts w:eastAsia="Calibri" w:cstheme="minorHAnsi"/>
          <w:sz w:val="24"/>
          <w:szCs w:val="24"/>
        </w:rPr>
      </w:pPr>
      <w:r w:rsidRPr="008373B8">
        <w:rPr>
          <w:rFonts w:eastAsia="Calibri" w:cstheme="minorHAnsi"/>
          <w:sz w:val="24"/>
          <w:szCs w:val="24"/>
        </w:rPr>
        <w:t>Eğitim Fakültesi Dekanlığı,</w:t>
      </w:r>
    </w:p>
    <w:p w14:paraId="75EA0A12" w14:textId="77777777" w:rsidR="008373B8" w:rsidRPr="008373B8" w:rsidRDefault="008373B8" w:rsidP="008373B8">
      <w:pPr>
        <w:spacing w:after="200" w:line="276" w:lineRule="auto"/>
        <w:rPr>
          <w:rFonts w:eastAsia="Calibri" w:cstheme="minorHAnsi"/>
          <w:sz w:val="24"/>
          <w:szCs w:val="24"/>
        </w:rPr>
      </w:pPr>
      <w:r w:rsidRPr="008373B8">
        <w:rPr>
          <w:rFonts w:eastAsia="Calibri" w:cstheme="minorHAnsi"/>
          <w:sz w:val="24"/>
          <w:szCs w:val="24"/>
        </w:rPr>
        <w:lastRenderedPageBreak/>
        <w:t>Eğitim Fakültesi İdari Birimleri (Fakülte Sekreterliği, Öğrenci İşleri, Ayniyat, Tahakkuk),</w:t>
      </w:r>
    </w:p>
    <w:p w14:paraId="2E915C9C" w14:textId="77777777" w:rsidR="008373B8" w:rsidRPr="008373B8" w:rsidRDefault="008373B8" w:rsidP="008373B8">
      <w:pPr>
        <w:spacing w:after="200" w:line="276" w:lineRule="auto"/>
        <w:rPr>
          <w:rFonts w:eastAsia="Calibri" w:cstheme="minorHAnsi"/>
          <w:sz w:val="24"/>
          <w:szCs w:val="24"/>
        </w:rPr>
      </w:pPr>
      <w:r w:rsidRPr="008373B8">
        <w:rPr>
          <w:rFonts w:eastAsia="Calibri" w:cstheme="minorHAnsi"/>
          <w:sz w:val="24"/>
          <w:szCs w:val="24"/>
        </w:rPr>
        <w:t>Afyon Kocatepe Üniversitesi Rektörlüğü.</w:t>
      </w:r>
    </w:p>
    <w:p w14:paraId="199AA11E" w14:textId="77777777" w:rsidR="008373B8" w:rsidRPr="008373B8" w:rsidRDefault="008373B8" w:rsidP="008373B8">
      <w:pPr>
        <w:autoSpaceDE w:val="0"/>
        <w:autoSpaceDN w:val="0"/>
        <w:adjustRightInd w:val="0"/>
        <w:spacing w:after="0" w:line="240" w:lineRule="auto"/>
        <w:rPr>
          <w:rFonts w:eastAsia="Calibri" w:cstheme="minorHAnsi"/>
          <w:b/>
          <w:bCs/>
          <w:sz w:val="24"/>
          <w:szCs w:val="24"/>
        </w:rPr>
      </w:pPr>
      <w:r w:rsidRPr="008373B8">
        <w:rPr>
          <w:rFonts w:eastAsia="Calibri" w:cstheme="minorHAnsi"/>
          <w:b/>
          <w:bCs/>
          <w:sz w:val="24"/>
          <w:szCs w:val="24"/>
        </w:rPr>
        <w:t>2.4.2. Programın Dış Paydaşları</w:t>
      </w:r>
    </w:p>
    <w:p w14:paraId="5C23CA92" w14:textId="77777777" w:rsidR="008373B8" w:rsidRPr="008373B8" w:rsidRDefault="008373B8" w:rsidP="008373B8">
      <w:pPr>
        <w:autoSpaceDE w:val="0"/>
        <w:autoSpaceDN w:val="0"/>
        <w:adjustRightInd w:val="0"/>
        <w:spacing w:after="0" w:line="360" w:lineRule="auto"/>
        <w:rPr>
          <w:rFonts w:eastAsia="TimesNewRomanPSMT" w:cstheme="minorHAnsi"/>
          <w:sz w:val="24"/>
          <w:szCs w:val="24"/>
        </w:rPr>
      </w:pPr>
      <w:r w:rsidRPr="008373B8">
        <w:rPr>
          <w:rFonts w:eastAsia="TimesNewRomanPSMT" w:cstheme="minorHAnsi"/>
          <w:sz w:val="24"/>
          <w:szCs w:val="24"/>
        </w:rPr>
        <w:t>Okul öncesi öğretmenliği Programının Dış Paydaşları aşağıdaki şekildedir;</w:t>
      </w:r>
    </w:p>
    <w:p w14:paraId="641F389A" w14:textId="77777777" w:rsidR="008373B8" w:rsidRPr="008373B8" w:rsidRDefault="008373B8" w:rsidP="008373B8">
      <w:pPr>
        <w:autoSpaceDE w:val="0"/>
        <w:autoSpaceDN w:val="0"/>
        <w:adjustRightInd w:val="0"/>
        <w:spacing w:after="0" w:line="360" w:lineRule="auto"/>
        <w:rPr>
          <w:rFonts w:eastAsia="TimesNewRomanPSMT" w:cstheme="minorHAnsi"/>
          <w:sz w:val="24"/>
          <w:szCs w:val="24"/>
        </w:rPr>
      </w:pPr>
      <w:r w:rsidRPr="008373B8">
        <w:rPr>
          <w:rFonts w:eastAsia="TimesNewRomanPSMT" w:cstheme="minorHAnsi"/>
          <w:sz w:val="24"/>
          <w:szCs w:val="24"/>
        </w:rPr>
        <w:t>Yasal Kuruluşlar (</w:t>
      </w:r>
      <w:proofErr w:type="gramStart"/>
      <w:r w:rsidRPr="008373B8">
        <w:rPr>
          <w:rFonts w:eastAsia="TimesNewRomanPSMT" w:cstheme="minorHAnsi"/>
          <w:sz w:val="24"/>
          <w:szCs w:val="24"/>
        </w:rPr>
        <w:t>Milli</w:t>
      </w:r>
      <w:proofErr w:type="gramEnd"/>
      <w:r w:rsidRPr="008373B8">
        <w:rPr>
          <w:rFonts w:eastAsia="TimesNewRomanPSMT" w:cstheme="minorHAnsi"/>
          <w:sz w:val="24"/>
          <w:szCs w:val="24"/>
        </w:rPr>
        <w:t xml:space="preserve"> Eğitim Bakanlığı, Yüksek Öğretim Kurumu, Ölçme, Seçme ve</w:t>
      </w:r>
    </w:p>
    <w:p w14:paraId="1CCB4590" w14:textId="77777777" w:rsidR="008373B8" w:rsidRPr="008373B8" w:rsidRDefault="008373B8" w:rsidP="008373B8">
      <w:pPr>
        <w:autoSpaceDE w:val="0"/>
        <w:autoSpaceDN w:val="0"/>
        <w:adjustRightInd w:val="0"/>
        <w:spacing w:after="0" w:line="360" w:lineRule="auto"/>
        <w:rPr>
          <w:rFonts w:eastAsia="TimesNewRomanPSMT" w:cstheme="minorHAnsi"/>
          <w:sz w:val="24"/>
          <w:szCs w:val="24"/>
        </w:rPr>
      </w:pPr>
      <w:r w:rsidRPr="008373B8">
        <w:rPr>
          <w:rFonts w:eastAsia="TimesNewRomanPSMT" w:cstheme="minorHAnsi"/>
          <w:sz w:val="24"/>
          <w:szCs w:val="24"/>
        </w:rPr>
        <w:t>Yerleştirme Merkezi)</w:t>
      </w:r>
    </w:p>
    <w:p w14:paraId="3D386214" w14:textId="77777777" w:rsidR="008373B8" w:rsidRPr="008373B8" w:rsidRDefault="008373B8" w:rsidP="008373B8">
      <w:pPr>
        <w:autoSpaceDE w:val="0"/>
        <w:autoSpaceDN w:val="0"/>
        <w:adjustRightInd w:val="0"/>
        <w:spacing w:after="0" w:line="360" w:lineRule="auto"/>
        <w:rPr>
          <w:rFonts w:eastAsia="TimesNewRomanPSMT" w:cstheme="minorHAnsi"/>
          <w:sz w:val="24"/>
          <w:szCs w:val="24"/>
        </w:rPr>
      </w:pPr>
      <w:r w:rsidRPr="008373B8">
        <w:rPr>
          <w:rFonts w:eastAsia="TimesNewRomanPSMT" w:cstheme="minorHAnsi"/>
          <w:sz w:val="24"/>
          <w:szCs w:val="24"/>
        </w:rPr>
        <w:t>Mezunlar</w:t>
      </w:r>
    </w:p>
    <w:p w14:paraId="37177F05" w14:textId="77777777" w:rsidR="008373B8" w:rsidRPr="008373B8" w:rsidRDefault="008373B8" w:rsidP="008373B8">
      <w:pPr>
        <w:autoSpaceDE w:val="0"/>
        <w:autoSpaceDN w:val="0"/>
        <w:adjustRightInd w:val="0"/>
        <w:spacing w:after="0" w:line="360" w:lineRule="auto"/>
        <w:rPr>
          <w:rFonts w:eastAsia="TimesNewRomanPSMT" w:cstheme="minorHAnsi"/>
          <w:sz w:val="24"/>
          <w:szCs w:val="24"/>
        </w:rPr>
      </w:pPr>
      <w:r w:rsidRPr="008373B8">
        <w:rPr>
          <w:rFonts w:eastAsia="TimesNewRomanPSMT" w:cstheme="minorHAnsi"/>
          <w:sz w:val="24"/>
          <w:szCs w:val="24"/>
        </w:rPr>
        <w:t>Sektör işletmeleri</w:t>
      </w:r>
    </w:p>
    <w:p w14:paraId="1B70AFEC" w14:textId="77777777" w:rsidR="008373B8" w:rsidRPr="008373B8" w:rsidRDefault="008373B8" w:rsidP="008373B8">
      <w:pPr>
        <w:autoSpaceDE w:val="0"/>
        <w:autoSpaceDN w:val="0"/>
        <w:adjustRightInd w:val="0"/>
        <w:spacing w:after="0" w:line="360" w:lineRule="auto"/>
        <w:rPr>
          <w:rFonts w:eastAsia="TimesNewRomanPSMT" w:cstheme="minorHAnsi"/>
          <w:sz w:val="24"/>
          <w:szCs w:val="24"/>
        </w:rPr>
      </w:pPr>
      <w:r w:rsidRPr="008373B8">
        <w:rPr>
          <w:rFonts w:eastAsia="TimesNewRomanPSMT" w:cstheme="minorHAnsi"/>
          <w:sz w:val="24"/>
          <w:szCs w:val="24"/>
        </w:rPr>
        <w:t xml:space="preserve">Meslek odaları/birlikler </w:t>
      </w:r>
    </w:p>
    <w:p w14:paraId="4D19A0B0" w14:textId="77777777" w:rsidR="008373B8" w:rsidRPr="008373B8" w:rsidRDefault="008373B8" w:rsidP="008373B8">
      <w:pPr>
        <w:spacing w:after="0" w:line="360" w:lineRule="auto"/>
        <w:rPr>
          <w:rFonts w:eastAsia="TimesNewRomanPSMT" w:cstheme="minorHAnsi"/>
          <w:sz w:val="24"/>
          <w:szCs w:val="24"/>
        </w:rPr>
      </w:pPr>
      <w:r w:rsidRPr="008373B8">
        <w:rPr>
          <w:rFonts w:eastAsia="TimesNewRomanPSMT" w:cstheme="minorHAnsi"/>
          <w:sz w:val="24"/>
          <w:szCs w:val="24"/>
        </w:rPr>
        <w:t>Diğer üniversitelerin okul öncesi öğretmenliği anabilim dalları</w:t>
      </w:r>
    </w:p>
    <w:p w14:paraId="6B36635D" w14:textId="77777777" w:rsidR="008373B8" w:rsidRPr="008373B8" w:rsidRDefault="008373B8" w:rsidP="008373B8">
      <w:pPr>
        <w:spacing w:after="0" w:line="360" w:lineRule="auto"/>
        <w:rPr>
          <w:rFonts w:eastAsia="TimesNewRomanPSMT" w:cstheme="minorHAnsi"/>
          <w:sz w:val="24"/>
          <w:szCs w:val="24"/>
        </w:rPr>
      </w:pPr>
      <w:r w:rsidRPr="008373B8">
        <w:rPr>
          <w:rFonts w:eastAsia="TimesNewRomanPSMT" w:cstheme="minorHAnsi"/>
          <w:sz w:val="24"/>
          <w:szCs w:val="24"/>
        </w:rPr>
        <w:t>Kısa süreli iş ortaklığı içerisinde bulunulan kurumlar</w:t>
      </w:r>
    </w:p>
    <w:p w14:paraId="208EE86A" w14:textId="77777777" w:rsidR="008373B8" w:rsidRPr="008373B8" w:rsidRDefault="008373B8" w:rsidP="008373B8">
      <w:pPr>
        <w:spacing w:after="0" w:line="240" w:lineRule="auto"/>
        <w:rPr>
          <w:rFonts w:eastAsia="Calibri" w:cstheme="minorHAnsi"/>
          <w:b/>
          <w:bCs/>
          <w:sz w:val="24"/>
          <w:szCs w:val="24"/>
        </w:rPr>
      </w:pPr>
      <w:r w:rsidRPr="008373B8">
        <w:rPr>
          <w:rFonts w:eastAsia="Calibri" w:cstheme="minorHAnsi"/>
          <w:b/>
          <w:bCs/>
          <w:sz w:val="24"/>
          <w:szCs w:val="24"/>
        </w:rPr>
        <w:t>2.4.2.1. Program Öğretim Amaçlarının Belirlenmesinde Dış Paydaşların Katkısı</w:t>
      </w:r>
    </w:p>
    <w:p w14:paraId="2576E747" w14:textId="77777777" w:rsidR="008373B8" w:rsidRPr="008373B8" w:rsidRDefault="008373B8" w:rsidP="008373B8">
      <w:pPr>
        <w:spacing w:after="200" w:line="276" w:lineRule="auto"/>
        <w:jc w:val="both"/>
        <w:rPr>
          <w:rFonts w:eastAsia="Calibri" w:cstheme="minorHAnsi"/>
          <w:sz w:val="24"/>
          <w:szCs w:val="24"/>
        </w:rPr>
      </w:pPr>
      <w:r w:rsidRPr="008373B8">
        <w:rPr>
          <w:rFonts w:eastAsia="Calibri" w:cstheme="minorHAnsi"/>
          <w:sz w:val="24"/>
          <w:szCs w:val="24"/>
        </w:rPr>
        <w:t xml:space="preserve">Eğitim Fakültesi danışma kurulu fakülte dekanı, dekan yardımcıları, bölüm başkanları ve öğrenci temsilcileri ile oluşmaktadır. Eğitim Fakültesi Danışma Kurulu toplantısı yılda iki defa yapılmaktadır. Okul öncesi Öğretmenliği anabilim dalı dış paydaşları ile etkinlikler başta olmak üzere farklı iletişim kanalları yoluyla iletişim kurulmakta ve bu süreçte program ile ilgili görüşleri alınmaktadır. </w:t>
      </w:r>
    </w:p>
    <w:p w14:paraId="5D934E2E" w14:textId="77777777" w:rsidR="008373B8" w:rsidRPr="008373B8" w:rsidRDefault="008373B8" w:rsidP="008373B8">
      <w:pPr>
        <w:spacing w:after="200" w:line="276" w:lineRule="auto"/>
        <w:jc w:val="both"/>
        <w:rPr>
          <w:rFonts w:eastAsia="Calibri" w:cstheme="minorHAnsi"/>
          <w:b/>
          <w:sz w:val="24"/>
          <w:szCs w:val="24"/>
        </w:rPr>
      </w:pPr>
      <w:r w:rsidRPr="008373B8">
        <w:rPr>
          <w:rFonts w:eastAsia="Calibri" w:cstheme="minorHAnsi"/>
          <w:b/>
          <w:sz w:val="24"/>
          <w:szCs w:val="24"/>
        </w:rPr>
        <w:t>Kanıtlar</w:t>
      </w:r>
    </w:p>
    <w:p w14:paraId="6578EEDD" w14:textId="77777777" w:rsidR="002F1B15" w:rsidRPr="002F1B15" w:rsidRDefault="002F1B15" w:rsidP="002F1B15">
      <w:pPr>
        <w:spacing w:after="200" w:line="276" w:lineRule="auto"/>
        <w:rPr>
          <w:rFonts w:eastAsia="Calibri" w:cstheme="minorHAnsi"/>
          <w:b/>
          <w:bCs/>
          <w:i/>
          <w:iCs/>
        </w:rPr>
      </w:pPr>
      <w:r w:rsidRPr="002F1B15">
        <w:rPr>
          <w:rFonts w:eastAsia="Calibri" w:cstheme="minorHAnsi"/>
          <w:b/>
          <w:bCs/>
          <w:i/>
          <w:iCs/>
        </w:rPr>
        <w:t>Tablo 2.4.1.1.1 İç Paydaşların Program Öğretim Amaçlarına Katkısı</w:t>
      </w:r>
    </w:p>
    <w:tbl>
      <w:tblPr>
        <w:tblStyle w:val="TabloKlavuzu"/>
        <w:tblW w:w="0" w:type="auto"/>
        <w:tblLook w:val="04A0" w:firstRow="1" w:lastRow="0" w:firstColumn="1" w:lastColumn="0" w:noHBand="0" w:noVBand="1"/>
      </w:tblPr>
      <w:tblGrid>
        <w:gridCol w:w="1467"/>
        <w:gridCol w:w="2607"/>
        <w:gridCol w:w="2607"/>
        <w:gridCol w:w="2607"/>
      </w:tblGrid>
      <w:tr w:rsidR="002F1B15" w:rsidRPr="002F1B15" w14:paraId="05E2A9F9" w14:textId="77777777" w:rsidTr="007B35D3">
        <w:tc>
          <w:tcPr>
            <w:tcW w:w="1467" w:type="dxa"/>
          </w:tcPr>
          <w:p w14:paraId="6B707949" w14:textId="77777777" w:rsidR="002F1B15" w:rsidRPr="002F1B15" w:rsidRDefault="002F1B15" w:rsidP="002F1B15">
            <w:pPr>
              <w:rPr>
                <w:rFonts w:eastAsia="Calibri" w:cstheme="minorHAnsi"/>
              </w:rPr>
            </w:pPr>
          </w:p>
        </w:tc>
        <w:tc>
          <w:tcPr>
            <w:tcW w:w="2607" w:type="dxa"/>
          </w:tcPr>
          <w:p w14:paraId="54E9E007" w14:textId="77777777" w:rsidR="002F1B15" w:rsidRPr="002F1B15" w:rsidRDefault="002F1B15" w:rsidP="002F1B15">
            <w:pPr>
              <w:rPr>
                <w:rFonts w:eastAsia="Calibri" w:cstheme="minorHAnsi"/>
              </w:rPr>
            </w:pPr>
            <w:r w:rsidRPr="002F1B15">
              <w:rPr>
                <w:rFonts w:eastAsia="Calibri" w:cstheme="minorHAnsi"/>
              </w:rPr>
              <w:t xml:space="preserve">PEA 1. </w:t>
            </w:r>
            <w:r w:rsidRPr="002F1B15">
              <w:rPr>
                <w:rFonts w:eastAsia="Calibri" w:cstheme="minorHAnsi"/>
                <w:color w:val="212529"/>
              </w:rPr>
              <w:t>Mezunlarımız öğretime yönelik pozitif tutumlar geliştiren ve kendi alanında profesyonel becerilere sahip öğretmenlerdir.</w:t>
            </w:r>
          </w:p>
        </w:tc>
        <w:tc>
          <w:tcPr>
            <w:tcW w:w="2607" w:type="dxa"/>
          </w:tcPr>
          <w:p w14:paraId="2B4445C9" w14:textId="77777777" w:rsidR="002F1B15" w:rsidRPr="002F1B15" w:rsidRDefault="002F1B15" w:rsidP="002F1B15">
            <w:pPr>
              <w:jc w:val="both"/>
              <w:rPr>
                <w:rFonts w:eastAsia="Calibri" w:cstheme="minorHAnsi"/>
                <w:color w:val="212529"/>
              </w:rPr>
            </w:pPr>
            <w:r w:rsidRPr="002F1B15">
              <w:rPr>
                <w:rFonts w:eastAsia="Calibri" w:cstheme="minorHAnsi"/>
                <w:color w:val="212529"/>
              </w:rPr>
              <w:t xml:space="preserve">PEA2. Mezun olan öğretmenler kişisel ve mesleki yaşam açısından kendi öğrencilerine doğru bir model sergiler, kendi profesyonel gelişimi için alanıyla ilgili yenilikleri takip eder ve etkili iletişim becerilerine sahiptir.  </w:t>
            </w:r>
          </w:p>
          <w:p w14:paraId="7535F04E" w14:textId="77777777" w:rsidR="002F1B15" w:rsidRPr="002F1B15" w:rsidRDefault="002F1B15" w:rsidP="002F1B15">
            <w:pPr>
              <w:rPr>
                <w:rFonts w:eastAsia="Calibri" w:cstheme="minorHAnsi"/>
              </w:rPr>
            </w:pPr>
          </w:p>
        </w:tc>
        <w:tc>
          <w:tcPr>
            <w:tcW w:w="2607" w:type="dxa"/>
          </w:tcPr>
          <w:p w14:paraId="3150DAB2" w14:textId="77777777" w:rsidR="002F1B15" w:rsidRPr="002F1B15" w:rsidRDefault="002F1B15" w:rsidP="002F1B15">
            <w:pPr>
              <w:rPr>
                <w:rFonts w:eastAsia="Calibri" w:cstheme="minorHAnsi"/>
              </w:rPr>
            </w:pPr>
            <w:r w:rsidRPr="002F1B15">
              <w:rPr>
                <w:rFonts w:eastAsia="Calibri" w:cstheme="minorHAnsi"/>
                <w:color w:val="212529"/>
              </w:rPr>
              <w:t xml:space="preserve">PEA3. Programı tamamlayan öğrenciler </w:t>
            </w:r>
            <w:proofErr w:type="gramStart"/>
            <w:r w:rsidRPr="002F1B15">
              <w:rPr>
                <w:rFonts w:eastAsia="Calibri" w:cstheme="minorHAnsi"/>
                <w:color w:val="212529"/>
              </w:rPr>
              <w:t>Milli</w:t>
            </w:r>
            <w:proofErr w:type="gramEnd"/>
            <w:r w:rsidRPr="002F1B15">
              <w:rPr>
                <w:rFonts w:eastAsia="Calibri" w:cstheme="minorHAnsi"/>
                <w:color w:val="212529"/>
              </w:rPr>
              <w:t xml:space="preserve"> Eğitim Bakanlığı'na bağlı İlköğretim Okullarındaki anasınıfları ve bağımsız anaokulları ile özel kurum ve kuruluşlara bağlı anaokullarında, kreşlerde ve çocuk kulüplerinde öğretmen olarak çalışabilmektedirler.</w:t>
            </w:r>
          </w:p>
        </w:tc>
      </w:tr>
      <w:tr w:rsidR="002F1B15" w:rsidRPr="002F1B15" w14:paraId="1AF48C53" w14:textId="77777777" w:rsidTr="007B35D3">
        <w:tc>
          <w:tcPr>
            <w:tcW w:w="1467" w:type="dxa"/>
          </w:tcPr>
          <w:p w14:paraId="639F579F" w14:textId="77777777" w:rsidR="002F1B15" w:rsidRPr="002F1B15" w:rsidRDefault="002F1B15" w:rsidP="002F1B15">
            <w:pPr>
              <w:rPr>
                <w:rFonts w:eastAsia="Calibri" w:cstheme="minorHAnsi"/>
              </w:rPr>
            </w:pPr>
            <w:r w:rsidRPr="002F1B15">
              <w:rPr>
                <w:rFonts w:eastAsia="Calibri" w:cstheme="minorHAnsi"/>
              </w:rPr>
              <w:t>Okul öncesi öğretmenliği programı öğrencileri</w:t>
            </w:r>
          </w:p>
        </w:tc>
        <w:tc>
          <w:tcPr>
            <w:tcW w:w="2607" w:type="dxa"/>
          </w:tcPr>
          <w:p w14:paraId="72F1685E" w14:textId="77777777" w:rsidR="002F1B15" w:rsidRPr="002F1B15" w:rsidRDefault="002F1B15" w:rsidP="002F1B15">
            <w:pPr>
              <w:rPr>
                <w:rFonts w:eastAsia="Calibri" w:cstheme="minorHAnsi"/>
              </w:rPr>
            </w:pPr>
            <w:r w:rsidRPr="002F1B15">
              <w:rPr>
                <w:rFonts w:eastAsia="Calibri" w:cstheme="minorHAnsi"/>
              </w:rPr>
              <w:t>5</w:t>
            </w:r>
          </w:p>
        </w:tc>
        <w:tc>
          <w:tcPr>
            <w:tcW w:w="2607" w:type="dxa"/>
          </w:tcPr>
          <w:p w14:paraId="323DD6C9" w14:textId="77777777" w:rsidR="002F1B15" w:rsidRPr="002F1B15" w:rsidRDefault="002F1B15" w:rsidP="002F1B15">
            <w:pPr>
              <w:rPr>
                <w:rFonts w:eastAsia="Calibri" w:cstheme="minorHAnsi"/>
              </w:rPr>
            </w:pPr>
            <w:r w:rsidRPr="002F1B15">
              <w:rPr>
                <w:rFonts w:eastAsia="Calibri" w:cstheme="minorHAnsi"/>
              </w:rPr>
              <w:t>5</w:t>
            </w:r>
          </w:p>
        </w:tc>
        <w:tc>
          <w:tcPr>
            <w:tcW w:w="2607" w:type="dxa"/>
          </w:tcPr>
          <w:p w14:paraId="0965A195" w14:textId="77777777" w:rsidR="002F1B15" w:rsidRPr="002F1B15" w:rsidRDefault="002F1B15" w:rsidP="002F1B15">
            <w:pPr>
              <w:rPr>
                <w:rFonts w:eastAsia="Calibri" w:cstheme="minorHAnsi"/>
              </w:rPr>
            </w:pPr>
            <w:r w:rsidRPr="002F1B15">
              <w:rPr>
                <w:rFonts w:eastAsia="Calibri" w:cstheme="minorHAnsi"/>
              </w:rPr>
              <w:t>5</w:t>
            </w:r>
          </w:p>
        </w:tc>
      </w:tr>
      <w:tr w:rsidR="002F1B15" w:rsidRPr="002F1B15" w14:paraId="009B77DE" w14:textId="77777777" w:rsidTr="007B35D3">
        <w:tc>
          <w:tcPr>
            <w:tcW w:w="1467" w:type="dxa"/>
          </w:tcPr>
          <w:p w14:paraId="32B812A9" w14:textId="77777777" w:rsidR="002F1B15" w:rsidRPr="002F1B15" w:rsidRDefault="002F1B15" w:rsidP="002F1B15">
            <w:pPr>
              <w:rPr>
                <w:rFonts w:eastAsia="Calibri" w:cstheme="minorHAnsi"/>
              </w:rPr>
            </w:pPr>
            <w:r w:rsidRPr="002F1B15">
              <w:rPr>
                <w:rFonts w:eastAsia="Calibri" w:cstheme="minorHAnsi"/>
              </w:rPr>
              <w:t>Okul öncesi öğretmenliği programı öğrenci temsilcisi</w:t>
            </w:r>
          </w:p>
        </w:tc>
        <w:tc>
          <w:tcPr>
            <w:tcW w:w="2607" w:type="dxa"/>
          </w:tcPr>
          <w:p w14:paraId="5AB0B44F" w14:textId="77777777" w:rsidR="002F1B15" w:rsidRPr="002F1B15" w:rsidRDefault="002F1B15" w:rsidP="002F1B15">
            <w:pPr>
              <w:rPr>
                <w:rFonts w:eastAsia="Calibri" w:cstheme="minorHAnsi"/>
              </w:rPr>
            </w:pPr>
            <w:r w:rsidRPr="002F1B15">
              <w:rPr>
                <w:rFonts w:eastAsia="Calibri" w:cstheme="minorHAnsi"/>
              </w:rPr>
              <w:t>3</w:t>
            </w:r>
          </w:p>
        </w:tc>
        <w:tc>
          <w:tcPr>
            <w:tcW w:w="2607" w:type="dxa"/>
          </w:tcPr>
          <w:p w14:paraId="48022F83" w14:textId="77777777" w:rsidR="002F1B15" w:rsidRPr="002F1B15" w:rsidRDefault="002F1B15" w:rsidP="002F1B15">
            <w:pPr>
              <w:rPr>
                <w:rFonts w:eastAsia="Calibri" w:cstheme="minorHAnsi"/>
              </w:rPr>
            </w:pPr>
            <w:r w:rsidRPr="002F1B15">
              <w:rPr>
                <w:rFonts w:eastAsia="Calibri" w:cstheme="minorHAnsi"/>
              </w:rPr>
              <w:t>3</w:t>
            </w:r>
          </w:p>
        </w:tc>
        <w:tc>
          <w:tcPr>
            <w:tcW w:w="2607" w:type="dxa"/>
          </w:tcPr>
          <w:p w14:paraId="16E59540" w14:textId="77777777" w:rsidR="002F1B15" w:rsidRPr="002F1B15" w:rsidRDefault="002F1B15" w:rsidP="002F1B15">
            <w:pPr>
              <w:rPr>
                <w:rFonts w:eastAsia="Calibri" w:cstheme="minorHAnsi"/>
              </w:rPr>
            </w:pPr>
            <w:r w:rsidRPr="002F1B15">
              <w:rPr>
                <w:rFonts w:eastAsia="Calibri" w:cstheme="minorHAnsi"/>
              </w:rPr>
              <w:t>3</w:t>
            </w:r>
          </w:p>
        </w:tc>
      </w:tr>
      <w:tr w:rsidR="002F1B15" w:rsidRPr="002F1B15" w14:paraId="3B92E851" w14:textId="77777777" w:rsidTr="007B35D3">
        <w:tc>
          <w:tcPr>
            <w:tcW w:w="1467" w:type="dxa"/>
          </w:tcPr>
          <w:p w14:paraId="67523B4A" w14:textId="77777777" w:rsidR="002F1B15" w:rsidRPr="002F1B15" w:rsidRDefault="002F1B15" w:rsidP="002F1B15">
            <w:pPr>
              <w:rPr>
                <w:rFonts w:eastAsia="Calibri" w:cstheme="minorHAnsi"/>
              </w:rPr>
            </w:pPr>
            <w:r w:rsidRPr="002F1B15">
              <w:rPr>
                <w:rFonts w:eastAsia="Calibri" w:cstheme="minorHAnsi"/>
              </w:rPr>
              <w:lastRenderedPageBreak/>
              <w:t>Okul öncesi öğretmenliği programı öğretim elemanları</w:t>
            </w:r>
          </w:p>
        </w:tc>
        <w:tc>
          <w:tcPr>
            <w:tcW w:w="2607" w:type="dxa"/>
          </w:tcPr>
          <w:p w14:paraId="58B97633" w14:textId="77777777" w:rsidR="002F1B15" w:rsidRPr="002F1B15" w:rsidRDefault="002F1B15" w:rsidP="002F1B15">
            <w:pPr>
              <w:rPr>
                <w:rFonts w:eastAsia="Calibri" w:cstheme="minorHAnsi"/>
              </w:rPr>
            </w:pPr>
            <w:r w:rsidRPr="002F1B15">
              <w:rPr>
                <w:rFonts w:eastAsia="Calibri" w:cstheme="minorHAnsi"/>
              </w:rPr>
              <w:t>5</w:t>
            </w:r>
          </w:p>
        </w:tc>
        <w:tc>
          <w:tcPr>
            <w:tcW w:w="2607" w:type="dxa"/>
          </w:tcPr>
          <w:p w14:paraId="5DF8728B" w14:textId="77777777" w:rsidR="002F1B15" w:rsidRPr="002F1B15" w:rsidRDefault="002F1B15" w:rsidP="002F1B15">
            <w:pPr>
              <w:rPr>
                <w:rFonts w:eastAsia="Calibri" w:cstheme="minorHAnsi"/>
              </w:rPr>
            </w:pPr>
            <w:r w:rsidRPr="002F1B15">
              <w:rPr>
                <w:rFonts w:eastAsia="Calibri" w:cstheme="minorHAnsi"/>
              </w:rPr>
              <w:t>5</w:t>
            </w:r>
          </w:p>
        </w:tc>
        <w:tc>
          <w:tcPr>
            <w:tcW w:w="2607" w:type="dxa"/>
          </w:tcPr>
          <w:p w14:paraId="1F4F2D8B" w14:textId="77777777" w:rsidR="002F1B15" w:rsidRPr="002F1B15" w:rsidRDefault="002F1B15" w:rsidP="002F1B15">
            <w:pPr>
              <w:rPr>
                <w:rFonts w:eastAsia="Calibri" w:cstheme="minorHAnsi"/>
              </w:rPr>
            </w:pPr>
            <w:r w:rsidRPr="002F1B15">
              <w:rPr>
                <w:rFonts w:eastAsia="Calibri" w:cstheme="minorHAnsi"/>
              </w:rPr>
              <w:t>5</w:t>
            </w:r>
          </w:p>
        </w:tc>
      </w:tr>
      <w:tr w:rsidR="002F1B15" w:rsidRPr="002F1B15" w14:paraId="3AF67419" w14:textId="77777777" w:rsidTr="007B35D3">
        <w:tc>
          <w:tcPr>
            <w:tcW w:w="1467" w:type="dxa"/>
          </w:tcPr>
          <w:p w14:paraId="0DE73575" w14:textId="77777777" w:rsidR="002F1B15" w:rsidRPr="002F1B15" w:rsidRDefault="002F1B15" w:rsidP="002F1B15">
            <w:pPr>
              <w:rPr>
                <w:rFonts w:eastAsia="Calibri" w:cstheme="minorHAnsi"/>
              </w:rPr>
            </w:pPr>
            <w:r w:rsidRPr="002F1B15">
              <w:rPr>
                <w:rFonts w:eastAsia="Calibri" w:cstheme="minorHAnsi"/>
              </w:rPr>
              <w:t>Fakülte bünyesindeki diğer bölümlerin öğrencileri</w:t>
            </w:r>
          </w:p>
        </w:tc>
        <w:tc>
          <w:tcPr>
            <w:tcW w:w="2607" w:type="dxa"/>
          </w:tcPr>
          <w:p w14:paraId="79FA8EA9" w14:textId="77777777" w:rsidR="002F1B15" w:rsidRPr="002F1B15" w:rsidRDefault="002F1B15" w:rsidP="002F1B15">
            <w:pPr>
              <w:rPr>
                <w:rFonts w:eastAsia="Calibri" w:cstheme="minorHAnsi"/>
              </w:rPr>
            </w:pPr>
            <w:r w:rsidRPr="002F1B15">
              <w:rPr>
                <w:rFonts w:eastAsia="Calibri" w:cstheme="minorHAnsi"/>
              </w:rPr>
              <w:t>3</w:t>
            </w:r>
          </w:p>
        </w:tc>
        <w:tc>
          <w:tcPr>
            <w:tcW w:w="2607" w:type="dxa"/>
          </w:tcPr>
          <w:p w14:paraId="1C3FDC56" w14:textId="77777777" w:rsidR="002F1B15" w:rsidRPr="002F1B15" w:rsidRDefault="002F1B15" w:rsidP="002F1B15">
            <w:pPr>
              <w:rPr>
                <w:rFonts w:eastAsia="Calibri" w:cstheme="minorHAnsi"/>
              </w:rPr>
            </w:pPr>
            <w:r w:rsidRPr="002F1B15">
              <w:rPr>
                <w:rFonts w:eastAsia="Calibri" w:cstheme="minorHAnsi"/>
              </w:rPr>
              <w:t>3</w:t>
            </w:r>
          </w:p>
        </w:tc>
        <w:tc>
          <w:tcPr>
            <w:tcW w:w="2607" w:type="dxa"/>
          </w:tcPr>
          <w:p w14:paraId="58F49B4B" w14:textId="77777777" w:rsidR="002F1B15" w:rsidRPr="002F1B15" w:rsidRDefault="002F1B15" w:rsidP="002F1B15">
            <w:pPr>
              <w:rPr>
                <w:rFonts w:eastAsia="Calibri" w:cstheme="minorHAnsi"/>
              </w:rPr>
            </w:pPr>
            <w:r w:rsidRPr="002F1B15">
              <w:rPr>
                <w:rFonts w:eastAsia="Calibri" w:cstheme="minorHAnsi"/>
              </w:rPr>
              <w:t>2</w:t>
            </w:r>
          </w:p>
        </w:tc>
      </w:tr>
      <w:tr w:rsidR="002F1B15" w:rsidRPr="002F1B15" w14:paraId="42177EE0" w14:textId="77777777" w:rsidTr="007B35D3">
        <w:tc>
          <w:tcPr>
            <w:tcW w:w="1467" w:type="dxa"/>
          </w:tcPr>
          <w:p w14:paraId="1BD0B37C" w14:textId="77777777" w:rsidR="002F1B15" w:rsidRPr="002F1B15" w:rsidRDefault="002F1B15" w:rsidP="002F1B15">
            <w:pPr>
              <w:rPr>
                <w:rFonts w:eastAsia="Calibri" w:cstheme="minorHAnsi"/>
              </w:rPr>
            </w:pPr>
            <w:r w:rsidRPr="002F1B15">
              <w:rPr>
                <w:rFonts w:eastAsia="Calibri" w:cstheme="minorHAnsi"/>
              </w:rPr>
              <w:t>Fakülte bünyesindeki diğer bölümlerin öğretim elemanları</w:t>
            </w:r>
          </w:p>
        </w:tc>
        <w:tc>
          <w:tcPr>
            <w:tcW w:w="2607" w:type="dxa"/>
          </w:tcPr>
          <w:p w14:paraId="30824BB4" w14:textId="77777777" w:rsidR="002F1B15" w:rsidRPr="002F1B15" w:rsidRDefault="002F1B15" w:rsidP="002F1B15">
            <w:pPr>
              <w:rPr>
                <w:rFonts w:eastAsia="Calibri" w:cstheme="minorHAnsi"/>
              </w:rPr>
            </w:pPr>
            <w:r w:rsidRPr="002F1B15">
              <w:rPr>
                <w:rFonts w:eastAsia="Calibri" w:cstheme="minorHAnsi"/>
              </w:rPr>
              <w:t>4</w:t>
            </w:r>
          </w:p>
        </w:tc>
        <w:tc>
          <w:tcPr>
            <w:tcW w:w="2607" w:type="dxa"/>
          </w:tcPr>
          <w:p w14:paraId="119EFFF3" w14:textId="77777777" w:rsidR="002F1B15" w:rsidRPr="002F1B15" w:rsidRDefault="002F1B15" w:rsidP="002F1B15">
            <w:pPr>
              <w:rPr>
                <w:rFonts w:eastAsia="Calibri" w:cstheme="minorHAnsi"/>
              </w:rPr>
            </w:pPr>
            <w:r w:rsidRPr="002F1B15">
              <w:rPr>
                <w:rFonts w:eastAsia="Calibri" w:cstheme="minorHAnsi"/>
              </w:rPr>
              <w:t>4</w:t>
            </w:r>
          </w:p>
        </w:tc>
        <w:tc>
          <w:tcPr>
            <w:tcW w:w="2607" w:type="dxa"/>
          </w:tcPr>
          <w:p w14:paraId="1BCDD2AA" w14:textId="77777777" w:rsidR="002F1B15" w:rsidRPr="002F1B15" w:rsidRDefault="002F1B15" w:rsidP="002F1B15">
            <w:pPr>
              <w:rPr>
                <w:rFonts w:eastAsia="Calibri" w:cstheme="minorHAnsi"/>
              </w:rPr>
            </w:pPr>
            <w:r w:rsidRPr="002F1B15">
              <w:rPr>
                <w:rFonts w:eastAsia="Calibri" w:cstheme="minorHAnsi"/>
              </w:rPr>
              <w:t>5</w:t>
            </w:r>
          </w:p>
        </w:tc>
      </w:tr>
      <w:tr w:rsidR="002F1B15" w:rsidRPr="002F1B15" w14:paraId="7D6EFCDB" w14:textId="77777777" w:rsidTr="007B35D3">
        <w:tc>
          <w:tcPr>
            <w:tcW w:w="1467" w:type="dxa"/>
          </w:tcPr>
          <w:p w14:paraId="1A6B3D48" w14:textId="77777777" w:rsidR="002F1B15" w:rsidRPr="002F1B15" w:rsidRDefault="002F1B15" w:rsidP="002F1B15">
            <w:pPr>
              <w:rPr>
                <w:rFonts w:eastAsia="Calibri" w:cstheme="minorHAnsi"/>
              </w:rPr>
            </w:pPr>
            <w:r w:rsidRPr="002F1B15">
              <w:rPr>
                <w:rFonts w:eastAsia="Calibri" w:cstheme="minorHAnsi"/>
              </w:rPr>
              <w:t>Eğitim Fakültesi Dekanlığı,</w:t>
            </w:r>
          </w:p>
          <w:p w14:paraId="1F1AA7D5" w14:textId="77777777" w:rsidR="002F1B15" w:rsidRPr="002F1B15" w:rsidRDefault="002F1B15" w:rsidP="002F1B15">
            <w:pPr>
              <w:rPr>
                <w:rFonts w:eastAsia="Calibri" w:cstheme="minorHAnsi"/>
              </w:rPr>
            </w:pPr>
          </w:p>
        </w:tc>
        <w:tc>
          <w:tcPr>
            <w:tcW w:w="2607" w:type="dxa"/>
          </w:tcPr>
          <w:p w14:paraId="5CA56474" w14:textId="77777777" w:rsidR="002F1B15" w:rsidRPr="002F1B15" w:rsidRDefault="002F1B15" w:rsidP="002F1B15">
            <w:pPr>
              <w:rPr>
                <w:rFonts w:eastAsia="Calibri" w:cstheme="minorHAnsi"/>
              </w:rPr>
            </w:pPr>
            <w:r w:rsidRPr="002F1B15">
              <w:rPr>
                <w:rFonts w:eastAsia="Calibri" w:cstheme="minorHAnsi"/>
              </w:rPr>
              <w:t>5</w:t>
            </w:r>
          </w:p>
        </w:tc>
        <w:tc>
          <w:tcPr>
            <w:tcW w:w="2607" w:type="dxa"/>
          </w:tcPr>
          <w:p w14:paraId="500B9A52" w14:textId="77777777" w:rsidR="002F1B15" w:rsidRPr="002F1B15" w:rsidRDefault="002F1B15" w:rsidP="002F1B15">
            <w:pPr>
              <w:rPr>
                <w:rFonts w:eastAsia="Calibri" w:cstheme="minorHAnsi"/>
              </w:rPr>
            </w:pPr>
            <w:r w:rsidRPr="002F1B15">
              <w:rPr>
                <w:rFonts w:eastAsia="Calibri" w:cstheme="minorHAnsi"/>
              </w:rPr>
              <w:t>5</w:t>
            </w:r>
          </w:p>
        </w:tc>
        <w:tc>
          <w:tcPr>
            <w:tcW w:w="2607" w:type="dxa"/>
          </w:tcPr>
          <w:p w14:paraId="682C1002" w14:textId="77777777" w:rsidR="002F1B15" w:rsidRPr="002F1B15" w:rsidRDefault="002F1B15" w:rsidP="002F1B15">
            <w:pPr>
              <w:rPr>
                <w:rFonts w:eastAsia="Calibri" w:cstheme="minorHAnsi"/>
              </w:rPr>
            </w:pPr>
            <w:r w:rsidRPr="002F1B15">
              <w:rPr>
                <w:rFonts w:eastAsia="Calibri" w:cstheme="minorHAnsi"/>
              </w:rPr>
              <w:t>3</w:t>
            </w:r>
          </w:p>
        </w:tc>
      </w:tr>
      <w:tr w:rsidR="002F1B15" w:rsidRPr="002F1B15" w14:paraId="2964A81F" w14:textId="77777777" w:rsidTr="007B35D3">
        <w:tc>
          <w:tcPr>
            <w:tcW w:w="1467" w:type="dxa"/>
          </w:tcPr>
          <w:p w14:paraId="25E75F7C" w14:textId="77777777" w:rsidR="002F1B15" w:rsidRPr="002F1B15" w:rsidRDefault="002F1B15" w:rsidP="002F1B15">
            <w:pPr>
              <w:rPr>
                <w:rFonts w:eastAsia="Calibri" w:cstheme="minorHAnsi"/>
              </w:rPr>
            </w:pPr>
            <w:r w:rsidRPr="002F1B15">
              <w:rPr>
                <w:rFonts w:eastAsia="Calibri" w:cstheme="minorHAnsi"/>
              </w:rPr>
              <w:t>Eğitim Fakültesi İdari Birimleri (Fakülte Sekreterliği, Öğrenci İşleri, Ayniyat, Tahakkuk),</w:t>
            </w:r>
          </w:p>
          <w:p w14:paraId="3846F0B0" w14:textId="77777777" w:rsidR="002F1B15" w:rsidRPr="002F1B15" w:rsidRDefault="002F1B15" w:rsidP="002F1B15">
            <w:pPr>
              <w:rPr>
                <w:rFonts w:eastAsia="Calibri" w:cstheme="minorHAnsi"/>
              </w:rPr>
            </w:pPr>
          </w:p>
        </w:tc>
        <w:tc>
          <w:tcPr>
            <w:tcW w:w="2607" w:type="dxa"/>
          </w:tcPr>
          <w:p w14:paraId="148C6535" w14:textId="77777777" w:rsidR="002F1B15" w:rsidRPr="002F1B15" w:rsidRDefault="002F1B15" w:rsidP="002F1B15">
            <w:pPr>
              <w:rPr>
                <w:rFonts w:eastAsia="Calibri" w:cstheme="minorHAnsi"/>
              </w:rPr>
            </w:pPr>
            <w:r w:rsidRPr="002F1B15">
              <w:rPr>
                <w:rFonts w:eastAsia="Calibri" w:cstheme="minorHAnsi"/>
              </w:rPr>
              <w:t>3</w:t>
            </w:r>
          </w:p>
        </w:tc>
        <w:tc>
          <w:tcPr>
            <w:tcW w:w="2607" w:type="dxa"/>
          </w:tcPr>
          <w:p w14:paraId="691370DA" w14:textId="77777777" w:rsidR="002F1B15" w:rsidRPr="002F1B15" w:rsidRDefault="002F1B15" w:rsidP="002F1B15">
            <w:pPr>
              <w:rPr>
                <w:rFonts w:eastAsia="Calibri" w:cstheme="minorHAnsi"/>
              </w:rPr>
            </w:pPr>
            <w:r w:rsidRPr="002F1B15">
              <w:rPr>
                <w:rFonts w:eastAsia="Calibri" w:cstheme="minorHAnsi"/>
              </w:rPr>
              <w:t>3</w:t>
            </w:r>
          </w:p>
        </w:tc>
        <w:tc>
          <w:tcPr>
            <w:tcW w:w="2607" w:type="dxa"/>
          </w:tcPr>
          <w:p w14:paraId="29DD49CB" w14:textId="77777777" w:rsidR="002F1B15" w:rsidRPr="002F1B15" w:rsidRDefault="002F1B15" w:rsidP="002F1B15">
            <w:pPr>
              <w:rPr>
                <w:rFonts w:eastAsia="Calibri" w:cstheme="minorHAnsi"/>
              </w:rPr>
            </w:pPr>
            <w:r w:rsidRPr="002F1B15">
              <w:rPr>
                <w:rFonts w:eastAsia="Calibri" w:cstheme="minorHAnsi"/>
              </w:rPr>
              <w:t>2</w:t>
            </w:r>
          </w:p>
        </w:tc>
      </w:tr>
      <w:tr w:rsidR="002F1B15" w:rsidRPr="002F1B15" w14:paraId="64A570FB" w14:textId="77777777" w:rsidTr="007B35D3">
        <w:tc>
          <w:tcPr>
            <w:tcW w:w="1467" w:type="dxa"/>
          </w:tcPr>
          <w:p w14:paraId="159269A8" w14:textId="77777777" w:rsidR="002F1B15" w:rsidRPr="002F1B15" w:rsidRDefault="002F1B15" w:rsidP="002F1B15">
            <w:pPr>
              <w:rPr>
                <w:rFonts w:eastAsia="Calibri" w:cstheme="minorHAnsi"/>
              </w:rPr>
            </w:pPr>
            <w:r w:rsidRPr="002F1B15">
              <w:rPr>
                <w:rFonts w:eastAsia="Calibri" w:cstheme="minorHAnsi"/>
              </w:rPr>
              <w:t>Afyon Kocatepe Üniversitesi Rektörlüğü</w:t>
            </w:r>
          </w:p>
        </w:tc>
        <w:tc>
          <w:tcPr>
            <w:tcW w:w="2607" w:type="dxa"/>
          </w:tcPr>
          <w:p w14:paraId="2CEC14F2" w14:textId="77777777" w:rsidR="002F1B15" w:rsidRPr="002F1B15" w:rsidRDefault="002F1B15" w:rsidP="002F1B15">
            <w:pPr>
              <w:rPr>
                <w:rFonts w:eastAsia="Calibri" w:cstheme="minorHAnsi"/>
              </w:rPr>
            </w:pPr>
            <w:r w:rsidRPr="002F1B15">
              <w:rPr>
                <w:rFonts w:eastAsia="Calibri" w:cstheme="minorHAnsi"/>
              </w:rPr>
              <w:t>5</w:t>
            </w:r>
          </w:p>
        </w:tc>
        <w:tc>
          <w:tcPr>
            <w:tcW w:w="2607" w:type="dxa"/>
          </w:tcPr>
          <w:p w14:paraId="77EC4341" w14:textId="77777777" w:rsidR="002F1B15" w:rsidRPr="002F1B15" w:rsidRDefault="002F1B15" w:rsidP="002F1B15">
            <w:pPr>
              <w:rPr>
                <w:rFonts w:eastAsia="Calibri" w:cstheme="minorHAnsi"/>
              </w:rPr>
            </w:pPr>
            <w:r w:rsidRPr="002F1B15">
              <w:rPr>
                <w:rFonts w:eastAsia="Calibri" w:cstheme="minorHAnsi"/>
              </w:rPr>
              <w:t>5</w:t>
            </w:r>
          </w:p>
        </w:tc>
        <w:tc>
          <w:tcPr>
            <w:tcW w:w="2607" w:type="dxa"/>
          </w:tcPr>
          <w:p w14:paraId="3DDD0F6C" w14:textId="77777777" w:rsidR="002F1B15" w:rsidRPr="002F1B15" w:rsidRDefault="002F1B15" w:rsidP="002F1B15">
            <w:pPr>
              <w:rPr>
                <w:rFonts w:eastAsia="Calibri" w:cstheme="minorHAnsi"/>
              </w:rPr>
            </w:pPr>
            <w:r w:rsidRPr="002F1B15">
              <w:rPr>
                <w:rFonts w:eastAsia="Calibri" w:cstheme="minorHAnsi"/>
              </w:rPr>
              <w:t>5</w:t>
            </w:r>
          </w:p>
        </w:tc>
      </w:tr>
    </w:tbl>
    <w:p w14:paraId="39EC49B7" w14:textId="77777777" w:rsidR="002F1B15" w:rsidRPr="002F1B15" w:rsidRDefault="002F1B15" w:rsidP="002F1B15">
      <w:pPr>
        <w:spacing w:after="200" w:line="276" w:lineRule="auto"/>
        <w:rPr>
          <w:rFonts w:eastAsia="Calibri" w:cstheme="minorHAnsi"/>
        </w:rPr>
      </w:pPr>
    </w:p>
    <w:p w14:paraId="38D4C6F9" w14:textId="77777777" w:rsidR="002F1B15" w:rsidRPr="002F1B15" w:rsidRDefault="002F1B15" w:rsidP="002F1B15">
      <w:pPr>
        <w:spacing w:after="200" w:line="276" w:lineRule="auto"/>
        <w:rPr>
          <w:rFonts w:eastAsia="Calibri" w:cstheme="minorHAnsi"/>
        </w:rPr>
      </w:pPr>
    </w:p>
    <w:p w14:paraId="55E221F6" w14:textId="3D3A1BAE" w:rsidR="002F1B15" w:rsidRPr="002F1B15" w:rsidRDefault="002F1B15" w:rsidP="002F1B15">
      <w:pPr>
        <w:spacing w:after="200" w:line="276" w:lineRule="auto"/>
        <w:rPr>
          <w:rFonts w:eastAsia="Calibri" w:cstheme="minorHAnsi"/>
          <w:b/>
          <w:bCs/>
          <w:i/>
          <w:iCs/>
        </w:rPr>
      </w:pPr>
      <w:r w:rsidRPr="002F1B15">
        <w:rPr>
          <w:rFonts w:eastAsia="Calibri" w:cstheme="minorHAnsi"/>
          <w:b/>
          <w:bCs/>
          <w:i/>
          <w:iCs/>
        </w:rPr>
        <w:t>Tablo 2.4.2.1.1</w:t>
      </w:r>
      <w:r>
        <w:rPr>
          <w:rFonts w:eastAsia="Calibri" w:cstheme="minorHAnsi"/>
          <w:b/>
          <w:bCs/>
          <w:i/>
          <w:iCs/>
        </w:rPr>
        <w:t xml:space="preserve"> Dış</w:t>
      </w:r>
      <w:r w:rsidRPr="002F1B15">
        <w:rPr>
          <w:rFonts w:eastAsia="Calibri" w:cstheme="minorHAnsi"/>
          <w:b/>
          <w:bCs/>
          <w:i/>
          <w:iCs/>
        </w:rPr>
        <w:t xml:space="preserve"> Paydaşların Program Öğretim Amaçlarına Katkısı</w:t>
      </w:r>
    </w:p>
    <w:tbl>
      <w:tblPr>
        <w:tblStyle w:val="TabloKlavuzu"/>
        <w:tblW w:w="0" w:type="auto"/>
        <w:tblLook w:val="04A0" w:firstRow="1" w:lastRow="0" w:firstColumn="1" w:lastColumn="0" w:noHBand="0" w:noVBand="1"/>
      </w:tblPr>
      <w:tblGrid>
        <w:gridCol w:w="1723"/>
        <w:gridCol w:w="2512"/>
        <w:gridCol w:w="2490"/>
        <w:gridCol w:w="2563"/>
      </w:tblGrid>
      <w:tr w:rsidR="002F1B15" w:rsidRPr="002F1B15" w14:paraId="7795FB97" w14:textId="77777777" w:rsidTr="007B35D3">
        <w:tc>
          <w:tcPr>
            <w:tcW w:w="1723" w:type="dxa"/>
          </w:tcPr>
          <w:p w14:paraId="5F3DBC99" w14:textId="77777777" w:rsidR="002F1B15" w:rsidRPr="002F1B15" w:rsidRDefault="002F1B15" w:rsidP="002F1B15">
            <w:pPr>
              <w:rPr>
                <w:rFonts w:eastAsia="Calibri" w:cstheme="minorHAnsi"/>
              </w:rPr>
            </w:pPr>
          </w:p>
        </w:tc>
        <w:tc>
          <w:tcPr>
            <w:tcW w:w="2512" w:type="dxa"/>
          </w:tcPr>
          <w:p w14:paraId="5E791871" w14:textId="77777777" w:rsidR="002F1B15" w:rsidRPr="002F1B15" w:rsidRDefault="002F1B15" w:rsidP="002F1B15">
            <w:pPr>
              <w:rPr>
                <w:rFonts w:eastAsia="Calibri" w:cstheme="minorHAnsi"/>
              </w:rPr>
            </w:pPr>
            <w:r w:rsidRPr="002F1B15">
              <w:rPr>
                <w:rFonts w:eastAsia="Calibri" w:cstheme="minorHAnsi"/>
              </w:rPr>
              <w:t xml:space="preserve">PEA 1. </w:t>
            </w:r>
            <w:r w:rsidRPr="002F1B15">
              <w:rPr>
                <w:rFonts w:eastAsia="Calibri" w:cstheme="minorHAnsi"/>
                <w:color w:val="212529"/>
              </w:rPr>
              <w:t>Mezunlarımız öğretime yönelik pozitif tutumlar geliştiren ve kendi alanında profesyonel becerilere sahip öğretmenlerdir.</w:t>
            </w:r>
          </w:p>
        </w:tc>
        <w:tc>
          <w:tcPr>
            <w:tcW w:w="2490" w:type="dxa"/>
          </w:tcPr>
          <w:p w14:paraId="66AB7F3D" w14:textId="77777777" w:rsidR="002F1B15" w:rsidRPr="002F1B15" w:rsidRDefault="002F1B15" w:rsidP="002F1B15">
            <w:pPr>
              <w:jc w:val="both"/>
              <w:rPr>
                <w:rFonts w:eastAsia="Calibri" w:cstheme="minorHAnsi"/>
                <w:color w:val="212529"/>
              </w:rPr>
            </w:pPr>
            <w:r w:rsidRPr="002F1B15">
              <w:rPr>
                <w:rFonts w:eastAsia="Calibri" w:cstheme="minorHAnsi"/>
                <w:color w:val="212529"/>
              </w:rPr>
              <w:t xml:space="preserve">PEA2. Mezun olan öğretmenler kişisel ve mesleki yaşam açısından kendi öğrencilerine doğru bir model sergiler, kendi profesyonel gelişimi için alanıyla ilgili yenilikleri takip eder ve etkili iletişim becerilerine sahiptir.  </w:t>
            </w:r>
          </w:p>
          <w:p w14:paraId="5C3D3F58" w14:textId="77777777" w:rsidR="002F1B15" w:rsidRPr="002F1B15" w:rsidRDefault="002F1B15" w:rsidP="002F1B15">
            <w:pPr>
              <w:rPr>
                <w:rFonts w:eastAsia="Calibri" w:cstheme="minorHAnsi"/>
              </w:rPr>
            </w:pPr>
          </w:p>
        </w:tc>
        <w:tc>
          <w:tcPr>
            <w:tcW w:w="2563" w:type="dxa"/>
          </w:tcPr>
          <w:p w14:paraId="34B3FA4C" w14:textId="77777777" w:rsidR="002F1B15" w:rsidRPr="002F1B15" w:rsidRDefault="002F1B15" w:rsidP="002F1B15">
            <w:pPr>
              <w:rPr>
                <w:rFonts w:eastAsia="Calibri" w:cstheme="minorHAnsi"/>
              </w:rPr>
            </w:pPr>
            <w:r w:rsidRPr="002F1B15">
              <w:rPr>
                <w:rFonts w:eastAsia="Calibri" w:cstheme="minorHAnsi"/>
                <w:color w:val="212529"/>
              </w:rPr>
              <w:t xml:space="preserve">PEA3. Programı tamamlayan öğrenciler </w:t>
            </w:r>
            <w:proofErr w:type="gramStart"/>
            <w:r w:rsidRPr="002F1B15">
              <w:rPr>
                <w:rFonts w:eastAsia="Calibri" w:cstheme="minorHAnsi"/>
                <w:color w:val="212529"/>
              </w:rPr>
              <w:t>Milli</w:t>
            </w:r>
            <w:proofErr w:type="gramEnd"/>
            <w:r w:rsidRPr="002F1B15">
              <w:rPr>
                <w:rFonts w:eastAsia="Calibri" w:cstheme="minorHAnsi"/>
                <w:color w:val="212529"/>
              </w:rPr>
              <w:t xml:space="preserve"> Eğitim Bakanlığı'na bağlı İlköğretim Okullarındaki anasınıfları ve bağımsız anaokulları ile özel kurum ve kuruluşlara bağlı anaokullarında, kreşlerde ve çocuk kulüplerinde öğretmen olarak çalışabilmektedirler.</w:t>
            </w:r>
          </w:p>
        </w:tc>
      </w:tr>
      <w:tr w:rsidR="002F1B15" w:rsidRPr="002F1B15" w14:paraId="31B03120" w14:textId="77777777" w:rsidTr="007B35D3">
        <w:tc>
          <w:tcPr>
            <w:tcW w:w="1723" w:type="dxa"/>
          </w:tcPr>
          <w:p w14:paraId="4FE1C2B8" w14:textId="77777777" w:rsidR="002F1B15" w:rsidRPr="002F1B15" w:rsidRDefault="002F1B15" w:rsidP="002F1B15">
            <w:pPr>
              <w:autoSpaceDE w:val="0"/>
              <w:autoSpaceDN w:val="0"/>
              <w:adjustRightInd w:val="0"/>
              <w:spacing w:line="360" w:lineRule="auto"/>
              <w:rPr>
                <w:rFonts w:eastAsia="TimesNewRomanPSMT" w:cstheme="minorHAnsi"/>
              </w:rPr>
            </w:pPr>
            <w:r w:rsidRPr="002F1B15">
              <w:rPr>
                <w:rFonts w:eastAsia="TimesNewRomanPSMT" w:cstheme="minorHAnsi"/>
              </w:rPr>
              <w:lastRenderedPageBreak/>
              <w:t>Yasal Kuruluşlar (</w:t>
            </w:r>
            <w:proofErr w:type="gramStart"/>
            <w:r w:rsidRPr="002F1B15">
              <w:rPr>
                <w:rFonts w:eastAsia="TimesNewRomanPSMT" w:cstheme="minorHAnsi"/>
              </w:rPr>
              <w:t>Milli</w:t>
            </w:r>
            <w:proofErr w:type="gramEnd"/>
            <w:r w:rsidRPr="002F1B15">
              <w:rPr>
                <w:rFonts w:eastAsia="TimesNewRomanPSMT" w:cstheme="minorHAnsi"/>
              </w:rPr>
              <w:t xml:space="preserve"> Eğitim Bakanlığı, Yüksek Öğretim Kurumu, Ölçme, Seçme ve</w:t>
            </w:r>
          </w:p>
          <w:p w14:paraId="22F7F838" w14:textId="77777777" w:rsidR="002F1B15" w:rsidRPr="002F1B15" w:rsidRDefault="002F1B15" w:rsidP="002F1B15">
            <w:pPr>
              <w:autoSpaceDE w:val="0"/>
              <w:autoSpaceDN w:val="0"/>
              <w:adjustRightInd w:val="0"/>
              <w:spacing w:line="360" w:lineRule="auto"/>
              <w:rPr>
                <w:rFonts w:eastAsia="TimesNewRomanPSMT" w:cstheme="minorHAnsi"/>
              </w:rPr>
            </w:pPr>
            <w:r w:rsidRPr="002F1B15">
              <w:rPr>
                <w:rFonts w:eastAsia="TimesNewRomanPSMT" w:cstheme="minorHAnsi"/>
              </w:rPr>
              <w:t>Yerleştirme Merkezi)</w:t>
            </w:r>
          </w:p>
          <w:p w14:paraId="1DFA3AFC" w14:textId="77777777" w:rsidR="002F1B15" w:rsidRPr="002F1B15" w:rsidRDefault="002F1B15" w:rsidP="002F1B15">
            <w:pPr>
              <w:rPr>
                <w:rFonts w:eastAsia="Calibri" w:cstheme="minorHAnsi"/>
              </w:rPr>
            </w:pPr>
          </w:p>
        </w:tc>
        <w:tc>
          <w:tcPr>
            <w:tcW w:w="2512" w:type="dxa"/>
          </w:tcPr>
          <w:p w14:paraId="23B5A9B2" w14:textId="77777777" w:rsidR="002F1B15" w:rsidRPr="002F1B15" w:rsidRDefault="002F1B15" w:rsidP="002F1B15">
            <w:pPr>
              <w:rPr>
                <w:rFonts w:eastAsia="Calibri" w:cstheme="minorHAnsi"/>
              </w:rPr>
            </w:pPr>
            <w:r w:rsidRPr="002F1B15">
              <w:rPr>
                <w:rFonts w:eastAsia="Calibri" w:cstheme="minorHAnsi"/>
              </w:rPr>
              <w:t>5</w:t>
            </w:r>
          </w:p>
        </w:tc>
        <w:tc>
          <w:tcPr>
            <w:tcW w:w="2490" w:type="dxa"/>
          </w:tcPr>
          <w:p w14:paraId="0B3BC478" w14:textId="77777777" w:rsidR="002F1B15" w:rsidRPr="002F1B15" w:rsidRDefault="002F1B15" w:rsidP="002F1B15">
            <w:pPr>
              <w:rPr>
                <w:rFonts w:eastAsia="Calibri" w:cstheme="minorHAnsi"/>
              </w:rPr>
            </w:pPr>
            <w:r w:rsidRPr="002F1B15">
              <w:rPr>
                <w:rFonts w:eastAsia="Calibri" w:cstheme="minorHAnsi"/>
              </w:rPr>
              <w:t>5</w:t>
            </w:r>
          </w:p>
        </w:tc>
        <w:tc>
          <w:tcPr>
            <w:tcW w:w="2563" w:type="dxa"/>
          </w:tcPr>
          <w:p w14:paraId="0EECE8EB" w14:textId="77777777" w:rsidR="002F1B15" w:rsidRPr="002F1B15" w:rsidRDefault="002F1B15" w:rsidP="002F1B15">
            <w:pPr>
              <w:rPr>
                <w:rFonts w:eastAsia="Calibri" w:cstheme="minorHAnsi"/>
              </w:rPr>
            </w:pPr>
            <w:r w:rsidRPr="002F1B15">
              <w:rPr>
                <w:rFonts w:eastAsia="Calibri" w:cstheme="minorHAnsi"/>
              </w:rPr>
              <w:t>5</w:t>
            </w:r>
          </w:p>
        </w:tc>
      </w:tr>
      <w:tr w:rsidR="002F1B15" w:rsidRPr="002F1B15" w14:paraId="77380BE2" w14:textId="77777777" w:rsidTr="007B35D3">
        <w:tc>
          <w:tcPr>
            <w:tcW w:w="1723" w:type="dxa"/>
          </w:tcPr>
          <w:p w14:paraId="4F59637A" w14:textId="77777777" w:rsidR="002F1B15" w:rsidRPr="002F1B15" w:rsidRDefault="002F1B15" w:rsidP="002F1B15">
            <w:pPr>
              <w:autoSpaceDE w:val="0"/>
              <w:autoSpaceDN w:val="0"/>
              <w:adjustRightInd w:val="0"/>
              <w:spacing w:line="360" w:lineRule="auto"/>
              <w:rPr>
                <w:rFonts w:eastAsia="TimesNewRomanPSMT" w:cstheme="minorHAnsi"/>
              </w:rPr>
            </w:pPr>
            <w:r w:rsidRPr="002F1B15">
              <w:rPr>
                <w:rFonts w:eastAsia="TimesNewRomanPSMT" w:cstheme="minorHAnsi"/>
              </w:rPr>
              <w:t>Mezunlar</w:t>
            </w:r>
          </w:p>
          <w:p w14:paraId="334A2AC5" w14:textId="77777777" w:rsidR="002F1B15" w:rsidRPr="002F1B15" w:rsidRDefault="002F1B15" w:rsidP="002F1B15">
            <w:pPr>
              <w:autoSpaceDE w:val="0"/>
              <w:autoSpaceDN w:val="0"/>
              <w:adjustRightInd w:val="0"/>
              <w:spacing w:line="360" w:lineRule="auto"/>
              <w:rPr>
                <w:rFonts w:eastAsia="Calibri" w:cstheme="minorHAnsi"/>
              </w:rPr>
            </w:pPr>
          </w:p>
        </w:tc>
        <w:tc>
          <w:tcPr>
            <w:tcW w:w="2512" w:type="dxa"/>
          </w:tcPr>
          <w:p w14:paraId="3F578D2D" w14:textId="77777777" w:rsidR="002F1B15" w:rsidRPr="002F1B15" w:rsidRDefault="002F1B15" w:rsidP="002F1B15">
            <w:pPr>
              <w:rPr>
                <w:rFonts w:eastAsia="Calibri" w:cstheme="minorHAnsi"/>
              </w:rPr>
            </w:pPr>
            <w:r w:rsidRPr="002F1B15">
              <w:rPr>
                <w:rFonts w:eastAsia="Calibri" w:cstheme="minorHAnsi"/>
              </w:rPr>
              <w:t>5</w:t>
            </w:r>
          </w:p>
        </w:tc>
        <w:tc>
          <w:tcPr>
            <w:tcW w:w="2490" w:type="dxa"/>
          </w:tcPr>
          <w:p w14:paraId="1CCFC760" w14:textId="77777777" w:rsidR="002F1B15" w:rsidRPr="002F1B15" w:rsidRDefault="002F1B15" w:rsidP="002F1B15">
            <w:pPr>
              <w:rPr>
                <w:rFonts w:eastAsia="Calibri" w:cstheme="minorHAnsi"/>
              </w:rPr>
            </w:pPr>
            <w:r w:rsidRPr="002F1B15">
              <w:rPr>
                <w:rFonts w:eastAsia="Calibri" w:cstheme="minorHAnsi"/>
              </w:rPr>
              <w:t>5</w:t>
            </w:r>
          </w:p>
        </w:tc>
        <w:tc>
          <w:tcPr>
            <w:tcW w:w="2563" w:type="dxa"/>
          </w:tcPr>
          <w:p w14:paraId="6A20610C" w14:textId="77777777" w:rsidR="002F1B15" w:rsidRPr="002F1B15" w:rsidRDefault="002F1B15" w:rsidP="002F1B15">
            <w:pPr>
              <w:rPr>
                <w:rFonts w:eastAsia="Calibri" w:cstheme="minorHAnsi"/>
              </w:rPr>
            </w:pPr>
            <w:r w:rsidRPr="002F1B15">
              <w:rPr>
                <w:rFonts w:eastAsia="Calibri" w:cstheme="minorHAnsi"/>
              </w:rPr>
              <w:t>5</w:t>
            </w:r>
          </w:p>
        </w:tc>
      </w:tr>
      <w:tr w:rsidR="002F1B15" w:rsidRPr="002F1B15" w14:paraId="3AD0F9B2" w14:textId="77777777" w:rsidTr="007B35D3">
        <w:tc>
          <w:tcPr>
            <w:tcW w:w="1723" w:type="dxa"/>
          </w:tcPr>
          <w:p w14:paraId="3C2CC6FA" w14:textId="77777777" w:rsidR="002F1B15" w:rsidRPr="002F1B15" w:rsidRDefault="002F1B15" w:rsidP="002F1B15">
            <w:pPr>
              <w:autoSpaceDE w:val="0"/>
              <w:autoSpaceDN w:val="0"/>
              <w:adjustRightInd w:val="0"/>
              <w:spacing w:line="360" w:lineRule="auto"/>
              <w:rPr>
                <w:rFonts w:eastAsia="TimesNewRomanPSMT" w:cstheme="minorHAnsi"/>
              </w:rPr>
            </w:pPr>
            <w:r w:rsidRPr="002F1B15">
              <w:rPr>
                <w:rFonts w:eastAsia="TimesNewRomanPSMT" w:cstheme="minorHAnsi"/>
              </w:rPr>
              <w:t>Sektör işletmeleri</w:t>
            </w:r>
          </w:p>
        </w:tc>
        <w:tc>
          <w:tcPr>
            <w:tcW w:w="2512" w:type="dxa"/>
          </w:tcPr>
          <w:p w14:paraId="1CDA31A0" w14:textId="77777777" w:rsidR="002F1B15" w:rsidRPr="002F1B15" w:rsidRDefault="002F1B15" w:rsidP="002F1B15">
            <w:pPr>
              <w:rPr>
                <w:rFonts w:eastAsia="Calibri" w:cstheme="minorHAnsi"/>
              </w:rPr>
            </w:pPr>
            <w:r w:rsidRPr="002F1B15">
              <w:rPr>
                <w:rFonts w:eastAsia="Calibri" w:cstheme="minorHAnsi"/>
              </w:rPr>
              <w:t>3</w:t>
            </w:r>
          </w:p>
        </w:tc>
        <w:tc>
          <w:tcPr>
            <w:tcW w:w="2490" w:type="dxa"/>
          </w:tcPr>
          <w:p w14:paraId="79AE8191" w14:textId="77777777" w:rsidR="002F1B15" w:rsidRPr="002F1B15" w:rsidRDefault="002F1B15" w:rsidP="002F1B15">
            <w:pPr>
              <w:rPr>
                <w:rFonts w:eastAsia="Calibri" w:cstheme="minorHAnsi"/>
              </w:rPr>
            </w:pPr>
            <w:r w:rsidRPr="002F1B15">
              <w:rPr>
                <w:rFonts w:eastAsia="Calibri" w:cstheme="minorHAnsi"/>
              </w:rPr>
              <w:t>3</w:t>
            </w:r>
          </w:p>
        </w:tc>
        <w:tc>
          <w:tcPr>
            <w:tcW w:w="2563" w:type="dxa"/>
          </w:tcPr>
          <w:p w14:paraId="36AD8B97" w14:textId="77777777" w:rsidR="002F1B15" w:rsidRPr="002F1B15" w:rsidRDefault="002F1B15" w:rsidP="002F1B15">
            <w:pPr>
              <w:rPr>
                <w:rFonts w:eastAsia="Calibri" w:cstheme="minorHAnsi"/>
              </w:rPr>
            </w:pPr>
            <w:r w:rsidRPr="002F1B15">
              <w:rPr>
                <w:rFonts w:eastAsia="Calibri" w:cstheme="minorHAnsi"/>
              </w:rPr>
              <w:t>5</w:t>
            </w:r>
          </w:p>
        </w:tc>
      </w:tr>
      <w:tr w:rsidR="002F1B15" w:rsidRPr="002F1B15" w14:paraId="49E25AE8" w14:textId="77777777" w:rsidTr="007B35D3">
        <w:tc>
          <w:tcPr>
            <w:tcW w:w="1723" w:type="dxa"/>
          </w:tcPr>
          <w:p w14:paraId="7E07F355" w14:textId="77777777" w:rsidR="002F1B15" w:rsidRPr="002F1B15" w:rsidRDefault="002F1B15" w:rsidP="002F1B15">
            <w:pPr>
              <w:autoSpaceDE w:val="0"/>
              <w:autoSpaceDN w:val="0"/>
              <w:adjustRightInd w:val="0"/>
              <w:spacing w:line="360" w:lineRule="auto"/>
              <w:rPr>
                <w:rFonts w:eastAsia="TimesNewRomanPSMT" w:cstheme="minorHAnsi"/>
              </w:rPr>
            </w:pPr>
            <w:r w:rsidRPr="002F1B15">
              <w:rPr>
                <w:rFonts w:eastAsia="TimesNewRomanPSMT" w:cstheme="minorHAnsi"/>
              </w:rPr>
              <w:t xml:space="preserve">Meslek odaları/birlikler </w:t>
            </w:r>
          </w:p>
          <w:p w14:paraId="120F03A3" w14:textId="77777777" w:rsidR="002F1B15" w:rsidRPr="002F1B15" w:rsidRDefault="002F1B15" w:rsidP="002F1B15">
            <w:pPr>
              <w:rPr>
                <w:rFonts w:eastAsia="Calibri" w:cstheme="minorHAnsi"/>
              </w:rPr>
            </w:pPr>
          </w:p>
        </w:tc>
        <w:tc>
          <w:tcPr>
            <w:tcW w:w="2512" w:type="dxa"/>
          </w:tcPr>
          <w:p w14:paraId="650B2C26" w14:textId="77777777" w:rsidR="002F1B15" w:rsidRPr="002F1B15" w:rsidRDefault="002F1B15" w:rsidP="002F1B15">
            <w:pPr>
              <w:rPr>
                <w:rFonts w:eastAsia="Calibri" w:cstheme="minorHAnsi"/>
              </w:rPr>
            </w:pPr>
            <w:r w:rsidRPr="002F1B15">
              <w:rPr>
                <w:rFonts w:eastAsia="Calibri" w:cstheme="minorHAnsi"/>
              </w:rPr>
              <w:t>3</w:t>
            </w:r>
          </w:p>
        </w:tc>
        <w:tc>
          <w:tcPr>
            <w:tcW w:w="2490" w:type="dxa"/>
          </w:tcPr>
          <w:p w14:paraId="78A9A6E3" w14:textId="77777777" w:rsidR="002F1B15" w:rsidRPr="002F1B15" w:rsidRDefault="002F1B15" w:rsidP="002F1B15">
            <w:pPr>
              <w:rPr>
                <w:rFonts w:eastAsia="Calibri" w:cstheme="minorHAnsi"/>
              </w:rPr>
            </w:pPr>
            <w:r w:rsidRPr="002F1B15">
              <w:rPr>
                <w:rFonts w:eastAsia="Calibri" w:cstheme="minorHAnsi"/>
              </w:rPr>
              <w:t>3</w:t>
            </w:r>
          </w:p>
        </w:tc>
        <w:tc>
          <w:tcPr>
            <w:tcW w:w="2563" w:type="dxa"/>
          </w:tcPr>
          <w:p w14:paraId="1F7440B0" w14:textId="77777777" w:rsidR="002F1B15" w:rsidRPr="002F1B15" w:rsidRDefault="002F1B15" w:rsidP="002F1B15">
            <w:pPr>
              <w:rPr>
                <w:rFonts w:eastAsia="Calibri" w:cstheme="minorHAnsi"/>
              </w:rPr>
            </w:pPr>
            <w:r w:rsidRPr="002F1B15">
              <w:rPr>
                <w:rFonts w:eastAsia="Calibri" w:cstheme="minorHAnsi"/>
              </w:rPr>
              <w:t>5</w:t>
            </w:r>
          </w:p>
        </w:tc>
      </w:tr>
      <w:tr w:rsidR="002F1B15" w:rsidRPr="002F1B15" w14:paraId="28E05D0B" w14:textId="77777777" w:rsidTr="007B35D3">
        <w:tc>
          <w:tcPr>
            <w:tcW w:w="1723" w:type="dxa"/>
          </w:tcPr>
          <w:p w14:paraId="0BC64E40" w14:textId="77777777" w:rsidR="002F1B15" w:rsidRPr="002F1B15" w:rsidRDefault="002F1B15" w:rsidP="002F1B15">
            <w:pPr>
              <w:spacing w:line="360" w:lineRule="auto"/>
              <w:rPr>
                <w:rFonts w:eastAsia="TimesNewRomanPSMT" w:cstheme="minorHAnsi"/>
              </w:rPr>
            </w:pPr>
            <w:r w:rsidRPr="002F1B15">
              <w:rPr>
                <w:rFonts w:eastAsia="TimesNewRomanPSMT" w:cstheme="minorHAnsi"/>
              </w:rPr>
              <w:t>Diğer üniversitelerin okul öncesi öğretmenliği anabilim dalları</w:t>
            </w:r>
          </w:p>
          <w:p w14:paraId="51B4AA2A" w14:textId="77777777" w:rsidR="002F1B15" w:rsidRPr="002F1B15" w:rsidRDefault="002F1B15" w:rsidP="002F1B15">
            <w:pPr>
              <w:rPr>
                <w:rFonts w:eastAsia="Calibri" w:cstheme="minorHAnsi"/>
              </w:rPr>
            </w:pPr>
          </w:p>
        </w:tc>
        <w:tc>
          <w:tcPr>
            <w:tcW w:w="2512" w:type="dxa"/>
          </w:tcPr>
          <w:p w14:paraId="1AF100F3" w14:textId="77777777" w:rsidR="002F1B15" w:rsidRPr="002F1B15" w:rsidRDefault="002F1B15" w:rsidP="002F1B15">
            <w:pPr>
              <w:rPr>
                <w:rFonts w:eastAsia="Calibri" w:cstheme="minorHAnsi"/>
              </w:rPr>
            </w:pPr>
            <w:r w:rsidRPr="002F1B15">
              <w:rPr>
                <w:rFonts w:eastAsia="Calibri" w:cstheme="minorHAnsi"/>
              </w:rPr>
              <w:t>5</w:t>
            </w:r>
          </w:p>
        </w:tc>
        <w:tc>
          <w:tcPr>
            <w:tcW w:w="2490" w:type="dxa"/>
          </w:tcPr>
          <w:p w14:paraId="2ABE2F23" w14:textId="77777777" w:rsidR="002F1B15" w:rsidRPr="002F1B15" w:rsidRDefault="002F1B15" w:rsidP="002F1B15">
            <w:pPr>
              <w:rPr>
                <w:rFonts w:eastAsia="Calibri" w:cstheme="minorHAnsi"/>
              </w:rPr>
            </w:pPr>
            <w:r w:rsidRPr="002F1B15">
              <w:rPr>
                <w:rFonts w:eastAsia="Calibri" w:cstheme="minorHAnsi"/>
              </w:rPr>
              <w:t>5</w:t>
            </w:r>
          </w:p>
        </w:tc>
        <w:tc>
          <w:tcPr>
            <w:tcW w:w="2563" w:type="dxa"/>
          </w:tcPr>
          <w:p w14:paraId="5D2328C8" w14:textId="77777777" w:rsidR="002F1B15" w:rsidRPr="002F1B15" w:rsidRDefault="002F1B15" w:rsidP="002F1B15">
            <w:pPr>
              <w:rPr>
                <w:rFonts w:eastAsia="Calibri" w:cstheme="minorHAnsi"/>
              </w:rPr>
            </w:pPr>
            <w:r w:rsidRPr="002F1B15">
              <w:rPr>
                <w:rFonts w:eastAsia="Calibri" w:cstheme="minorHAnsi"/>
              </w:rPr>
              <w:t>5</w:t>
            </w:r>
          </w:p>
        </w:tc>
      </w:tr>
      <w:tr w:rsidR="002F1B15" w:rsidRPr="002F1B15" w14:paraId="03FF93E7" w14:textId="77777777" w:rsidTr="007B35D3">
        <w:tc>
          <w:tcPr>
            <w:tcW w:w="1723" w:type="dxa"/>
          </w:tcPr>
          <w:p w14:paraId="425E4769" w14:textId="77777777" w:rsidR="002F1B15" w:rsidRPr="002F1B15" w:rsidRDefault="002F1B15" w:rsidP="002F1B15">
            <w:pPr>
              <w:spacing w:line="360" w:lineRule="auto"/>
              <w:rPr>
                <w:rFonts w:eastAsia="TimesNewRomanPSMT" w:cstheme="minorHAnsi"/>
              </w:rPr>
            </w:pPr>
            <w:r w:rsidRPr="002F1B15">
              <w:rPr>
                <w:rFonts w:eastAsia="TimesNewRomanPSMT" w:cstheme="minorHAnsi"/>
              </w:rPr>
              <w:t>Kısa süreli iş ortaklığı içerisinde bulunulan kurumlar</w:t>
            </w:r>
          </w:p>
          <w:p w14:paraId="35E66DDF" w14:textId="77777777" w:rsidR="002F1B15" w:rsidRPr="002F1B15" w:rsidRDefault="002F1B15" w:rsidP="002F1B15">
            <w:pPr>
              <w:rPr>
                <w:rFonts w:eastAsia="Calibri" w:cstheme="minorHAnsi"/>
              </w:rPr>
            </w:pPr>
          </w:p>
        </w:tc>
        <w:tc>
          <w:tcPr>
            <w:tcW w:w="2512" w:type="dxa"/>
          </w:tcPr>
          <w:p w14:paraId="6411DEF9" w14:textId="77777777" w:rsidR="002F1B15" w:rsidRPr="002F1B15" w:rsidRDefault="002F1B15" w:rsidP="002F1B15">
            <w:pPr>
              <w:rPr>
                <w:rFonts w:eastAsia="Calibri" w:cstheme="minorHAnsi"/>
              </w:rPr>
            </w:pPr>
            <w:r w:rsidRPr="002F1B15">
              <w:rPr>
                <w:rFonts w:eastAsia="Calibri" w:cstheme="minorHAnsi"/>
              </w:rPr>
              <w:t>3</w:t>
            </w:r>
          </w:p>
        </w:tc>
        <w:tc>
          <w:tcPr>
            <w:tcW w:w="2490" w:type="dxa"/>
          </w:tcPr>
          <w:p w14:paraId="1CA3E3EE" w14:textId="77777777" w:rsidR="002F1B15" w:rsidRPr="002F1B15" w:rsidRDefault="002F1B15" w:rsidP="002F1B15">
            <w:pPr>
              <w:rPr>
                <w:rFonts w:eastAsia="Calibri" w:cstheme="minorHAnsi"/>
              </w:rPr>
            </w:pPr>
            <w:r w:rsidRPr="002F1B15">
              <w:rPr>
                <w:rFonts w:eastAsia="Calibri" w:cstheme="minorHAnsi"/>
              </w:rPr>
              <w:t>3</w:t>
            </w:r>
          </w:p>
        </w:tc>
        <w:tc>
          <w:tcPr>
            <w:tcW w:w="2563" w:type="dxa"/>
          </w:tcPr>
          <w:p w14:paraId="566BE366" w14:textId="77777777" w:rsidR="002F1B15" w:rsidRPr="002F1B15" w:rsidRDefault="002F1B15" w:rsidP="002F1B15">
            <w:pPr>
              <w:rPr>
                <w:rFonts w:eastAsia="Calibri" w:cstheme="minorHAnsi"/>
              </w:rPr>
            </w:pPr>
            <w:r w:rsidRPr="002F1B15">
              <w:rPr>
                <w:rFonts w:eastAsia="Calibri" w:cstheme="minorHAnsi"/>
              </w:rPr>
              <w:t>5</w:t>
            </w:r>
          </w:p>
        </w:tc>
      </w:tr>
    </w:tbl>
    <w:p w14:paraId="7ED9C235" w14:textId="77777777" w:rsidR="002F1B15" w:rsidRPr="002F1B15" w:rsidRDefault="002F1B15" w:rsidP="002F1B15">
      <w:pPr>
        <w:spacing w:after="200" w:line="276" w:lineRule="auto"/>
        <w:rPr>
          <w:rFonts w:eastAsia="Calibri" w:cstheme="minorHAnsi"/>
        </w:rPr>
      </w:pPr>
    </w:p>
    <w:p w14:paraId="64211D96" w14:textId="77777777" w:rsidR="002F1B15" w:rsidRDefault="002F1B15" w:rsidP="008373B8">
      <w:pPr>
        <w:spacing w:after="200" w:line="276" w:lineRule="auto"/>
        <w:jc w:val="both"/>
        <w:rPr>
          <w:rFonts w:ascii="Times New Roman" w:eastAsia="Calibri" w:hAnsi="Times New Roman" w:cs="Times New Roman"/>
          <w:sz w:val="24"/>
          <w:szCs w:val="24"/>
        </w:rPr>
      </w:pPr>
    </w:p>
    <w:p w14:paraId="4E974AAA" w14:textId="03F188FE" w:rsidR="008373B8" w:rsidRPr="008373B8" w:rsidRDefault="008373B8" w:rsidP="008373B8">
      <w:pPr>
        <w:spacing w:after="200" w:line="276" w:lineRule="auto"/>
        <w:jc w:val="both"/>
        <w:rPr>
          <w:rFonts w:eastAsia="Calibri" w:cstheme="minorHAnsi"/>
        </w:rPr>
      </w:pPr>
      <w:r w:rsidRPr="008373B8">
        <w:rPr>
          <w:rFonts w:eastAsia="Calibri" w:cstheme="minorHAnsi"/>
        </w:rPr>
        <w:t>2.5. Kolayca erişilebilecek şekilde yayımlanmış olmalıdır.</w:t>
      </w:r>
    </w:p>
    <w:p w14:paraId="1D183F31" w14:textId="77777777" w:rsidR="008373B8" w:rsidRPr="008373B8" w:rsidRDefault="008373B8" w:rsidP="008373B8">
      <w:pPr>
        <w:spacing w:after="200" w:line="276" w:lineRule="auto"/>
        <w:jc w:val="both"/>
        <w:rPr>
          <w:rFonts w:eastAsia="Calibri" w:cstheme="minorHAnsi"/>
          <w:b/>
        </w:rPr>
      </w:pPr>
      <w:r w:rsidRPr="008373B8">
        <w:rPr>
          <w:rFonts w:eastAsia="Calibri" w:cstheme="minorHAnsi"/>
          <w:b/>
        </w:rPr>
        <w:t>2.5.Program Öğretim Amaçlarının Yayımlanması</w:t>
      </w:r>
    </w:p>
    <w:p w14:paraId="463CEFB3"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t>Program öğretim amaçlarına Afyon Kocatepe Üniversitesi Bologna Bilgi Sistemi içerisinde yer verilmektedir. Bununla birlikte okul öncesi öğretmenliği program öğretim amaçları</w:t>
      </w:r>
    </w:p>
    <w:p w14:paraId="2AC48902"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lastRenderedPageBreak/>
        <w:t>https://obs.aku.edu.tr/oibs/bologna/index.aspx?lang=tr&amp;curOp=showPac&amp;curUnit=10&amp;curSunit=1016 web adresinde yayınlanmaktadır. Bölüm tanıtım sayfasında program öğretim amaçlarına ulaşmak için link verilecektir.</w:t>
      </w:r>
    </w:p>
    <w:p w14:paraId="50C8E98B"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t>2.6. Programın iç ve dış paydaşlarının gereksinimleri doğrultusunda uygun aralıklarla güncellenmelidir.</w:t>
      </w:r>
    </w:p>
    <w:p w14:paraId="46B44ED7" w14:textId="77777777" w:rsidR="008373B8" w:rsidRPr="008373B8" w:rsidRDefault="008373B8" w:rsidP="008373B8">
      <w:pPr>
        <w:spacing w:after="200" w:line="276" w:lineRule="auto"/>
        <w:jc w:val="both"/>
        <w:rPr>
          <w:rFonts w:eastAsia="Calibri" w:cstheme="minorHAnsi"/>
          <w:b/>
          <w:bCs/>
        </w:rPr>
      </w:pPr>
      <w:r w:rsidRPr="008373B8">
        <w:rPr>
          <w:rFonts w:eastAsia="Calibri" w:cstheme="minorHAnsi"/>
          <w:b/>
          <w:bCs/>
        </w:rPr>
        <w:t>2.6.1.Program Öğretim Amaçlarının İç Paydaşların Gereksinimlerine Göre Güncellenme Yöntemi</w:t>
      </w:r>
    </w:p>
    <w:p w14:paraId="0E4163AD"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t>Okul öncesi öğretmenliği program öğretim amaçları esasen öğrencilerin mesleki ve akademik kariyer gelişimlerine mümkün olan en fazla katkıyı verecek şekilde oluşturulmuştur. İç paydaşlardan alınan istek, görüş ve öneriler doğrultusunda program içeriğinde zenginleştirmeler yapılacaktır. İç paydaşlardan çeşitli yöntemler ile (memnuniyet anketleri, öğrenci temsilcisi, bölüm öğretim elemanlarının görüşlerinin alınması vb.) elde edilen bilgiler, kalite komisyonunda değerlendirildikten sonra, genellikle bölüm genel kurullarında görüşülerek karara bağlanmakta; gerekli durumlarda fakülte dekanlığına sunulmaktadır. Seçmeli ders havuzunun güncellenmesi, mesleki derslerde uygulama oranının arttırılması, sektör temsilcilerinin eğitim süreçlerinde daha aktif olarak katılmasına yönelik uygulamalar (seminer, konferans, uygulamalı dersler, workshop vb.), iç paydaş gereksinimine göre gerçekleştirilen güncellemeler arasında değerlendirilebilir.</w:t>
      </w:r>
    </w:p>
    <w:p w14:paraId="7D99A7F4" w14:textId="77777777" w:rsidR="008373B8" w:rsidRPr="008373B8" w:rsidRDefault="008373B8" w:rsidP="008373B8">
      <w:pPr>
        <w:spacing w:after="200" w:line="276" w:lineRule="auto"/>
        <w:jc w:val="both"/>
        <w:rPr>
          <w:rFonts w:eastAsia="Calibri" w:cstheme="minorHAnsi"/>
          <w:b/>
        </w:rPr>
      </w:pPr>
      <w:r w:rsidRPr="008373B8">
        <w:rPr>
          <w:rFonts w:eastAsia="Calibri" w:cstheme="minorHAnsi"/>
          <w:b/>
        </w:rPr>
        <w:t>2.6.2.Program Öğretim Amaçlarının Dış Paydaşların Gereksinimlerine Göre Güncellenme Yöntemi</w:t>
      </w:r>
    </w:p>
    <w:p w14:paraId="0ACD401E" w14:textId="77777777" w:rsidR="008373B8" w:rsidRPr="008373B8" w:rsidRDefault="008373B8" w:rsidP="008373B8">
      <w:pPr>
        <w:spacing w:after="200" w:line="276" w:lineRule="auto"/>
        <w:jc w:val="both"/>
        <w:rPr>
          <w:rFonts w:eastAsia="Calibri" w:cstheme="minorHAnsi"/>
          <w:b/>
        </w:rPr>
      </w:pPr>
      <w:r w:rsidRPr="008373B8">
        <w:rPr>
          <w:rFonts w:eastAsia="Calibri" w:cstheme="minorHAnsi"/>
        </w:rPr>
        <w:t>Okul öncesi öğretmenliği anabilim dalı dış paydaşların gereksinimlerine göre güncelleme yöntemleri aşağıdaki</w:t>
      </w:r>
      <w:r w:rsidRPr="008373B8">
        <w:rPr>
          <w:rFonts w:eastAsia="Calibri" w:cstheme="minorHAnsi"/>
          <w:b/>
        </w:rPr>
        <w:t xml:space="preserve"> </w:t>
      </w:r>
      <w:r w:rsidRPr="008373B8">
        <w:rPr>
          <w:rFonts w:eastAsia="Calibri" w:cstheme="minorHAnsi"/>
        </w:rPr>
        <w:t>şekildedir;</w:t>
      </w:r>
    </w:p>
    <w:p w14:paraId="7F2177C4"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t>MEB, YÖK ve ÖSYM gibi yasal kuruluşlarca getirilen yeni düzenlemeler doğrultusunda gerekli değişiklik ve güncellemeler ivedilikle yerine getirilmektedir.</w:t>
      </w:r>
    </w:p>
    <w:p w14:paraId="41FC953C"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t xml:space="preserve">Mezunlardan alınan bilgiler doğrultusunda program içeriğinde ne gibi zenginleştirmeler yapılabileceği hususunda bölüm başkanlığı ve öğretim elemanları arasında fikir alışverişler yapılmaktadır. </w:t>
      </w:r>
    </w:p>
    <w:p w14:paraId="11F60288" w14:textId="77777777" w:rsidR="008373B8" w:rsidRPr="008373B8" w:rsidRDefault="008373B8" w:rsidP="008373B8">
      <w:pPr>
        <w:spacing w:after="200" w:line="276" w:lineRule="auto"/>
        <w:jc w:val="both"/>
        <w:rPr>
          <w:rFonts w:eastAsia="Calibri" w:cstheme="minorHAnsi"/>
        </w:rPr>
      </w:pPr>
      <w:proofErr w:type="gramStart"/>
      <w:r w:rsidRPr="008373B8">
        <w:rPr>
          <w:rFonts w:eastAsia="Calibri" w:cstheme="minorHAnsi"/>
        </w:rPr>
        <w:t>Milli</w:t>
      </w:r>
      <w:proofErr w:type="gramEnd"/>
      <w:r w:rsidRPr="008373B8">
        <w:rPr>
          <w:rFonts w:eastAsia="Calibri" w:cstheme="minorHAnsi"/>
        </w:rPr>
        <w:t xml:space="preserve"> Eğitim Bakanlığı’na bağlı olarak yapılan öğretmenlik uygulamaları sürecinde öğretmenlerden gelen talepler ve eğitim alanında yaşanan teknolojik gelişmeler gözetilerek mesleki derslerin sayısının arttırılması (seçmeli ders havuzunda), ders işlenişi sürecinde uygulamalara daha çok yer verilmesi, eğitimde kalitenin arttırılması çabaları devam etmektedir.</w:t>
      </w:r>
    </w:p>
    <w:p w14:paraId="25CBC5D1"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t xml:space="preserve">Ayrıca eğitim fakültesi dekanlarının yer aldığı sosyal iletişim grupları üzerinden fakülte dekanımız diğer eğitim </w:t>
      </w:r>
      <w:proofErr w:type="spellStart"/>
      <w:r w:rsidRPr="008373B8">
        <w:rPr>
          <w:rFonts w:eastAsia="Calibri" w:cstheme="minorHAnsi"/>
        </w:rPr>
        <w:t>akültesi</w:t>
      </w:r>
      <w:proofErr w:type="spellEnd"/>
      <w:r w:rsidRPr="008373B8">
        <w:rPr>
          <w:rFonts w:eastAsia="Calibri" w:cstheme="minorHAnsi"/>
        </w:rPr>
        <w:t xml:space="preserve"> dekanlarıyla anlık iletişim kurabilmekte ve tüm fakülteleri ilgilendiren konularda görüş alışverişinde bulunularak süreçlerin ortak akılla yürütülmesine zemin hazırlanabilmektedir.</w:t>
      </w:r>
    </w:p>
    <w:p w14:paraId="1570B56D"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t xml:space="preserve">Sektör temsilcileri anabilim dalı öğrencileri ile buluşturulmakta ve eğitim sektörünün işleyişi, güncel uygulamalar ve geleceğe yönelik eğilimler hakkındaki paylaşımlarından elde edilen bilgiler bölüm kurullarında görüşülmektedir. </w:t>
      </w:r>
    </w:p>
    <w:p w14:paraId="1FECC98D"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t xml:space="preserve">Kısa süreli iş ortaklığı içerisinde bulunulan okullar (Afyonkarahisar sınırları içerisinde faaliyet gösteren okul öncesi eğitim </w:t>
      </w:r>
      <w:proofErr w:type="gramStart"/>
      <w:r w:rsidRPr="008373B8">
        <w:rPr>
          <w:rFonts w:eastAsia="Calibri" w:cstheme="minorHAnsi"/>
        </w:rPr>
        <w:t>kurumları )</w:t>
      </w:r>
      <w:proofErr w:type="gramEnd"/>
      <w:r w:rsidRPr="008373B8">
        <w:rPr>
          <w:rFonts w:eastAsia="Calibri" w:cstheme="minorHAnsi"/>
        </w:rPr>
        <w:t xml:space="preserve"> yöneticileri ile fikir alış verişi sıklıkla yapılmaktadır. </w:t>
      </w:r>
    </w:p>
    <w:p w14:paraId="59FCED7A" w14:textId="77777777" w:rsidR="008373B8" w:rsidRPr="008373B8" w:rsidRDefault="008373B8" w:rsidP="008373B8">
      <w:pPr>
        <w:spacing w:after="200" w:line="276" w:lineRule="auto"/>
        <w:jc w:val="both"/>
        <w:rPr>
          <w:rFonts w:eastAsia="Calibri" w:cstheme="minorHAnsi"/>
          <w:b/>
        </w:rPr>
      </w:pPr>
      <w:r w:rsidRPr="008373B8">
        <w:rPr>
          <w:rFonts w:eastAsia="Calibri" w:cstheme="minorHAnsi"/>
          <w:b/>
        </w:rPr>
        <w:t>2.6.3.Program Öğretim Amaçlarına Ulaşma</w:t>
      </w:r>
    </w:p>
    <w:p w14:paraId="572F578E"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lastRenderedPageBreak/>
        <w:t>Okul öncesi öğretmenliği program öğretim amaçlarına ulaşılma durumu öncelikle mezun öğrencilere yönelik uygulanan memnuniyet anketleri ile ölçülmektedir.</w:t>
      </w:r>
    </w:p>
    <w:p w14:paraId="4E3ED48D"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t>2021-2022 akademik yılı sonunda 69 öğrencimiz mezun olmuştur. İlgili öğrencilerden gönüllülük esası ile elde edilen veri setine ilişkin bilgiler Tablo 2.6.3.1.’de sunulmaktadır.</w:t>
      </w:r>
    </w:p>
    <w:p w14:paraId="5B6D09A0"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t xml:space="preserve">Mezun öğrencilerimizin istihdam profillerini oluşturacak bir sistemimiz bulunmamaktadır. En kısa sürede mezun öğrencilerimizin istihdamını takip edecek bir sistem oluşturulacaktır. </w:t>
      </w:r>
    </w:p>
    <w:p w14:paraId="01172841" w14:textId="77777777" w:rsidR="008373B8" w:rsidRPr="008373B8" w:rsidRDefault="008373B8" w:rsidP="008373B8">
      <w:pPr>
        <w:spacing w:after="200" w:line="276" w:lineRule="auto"/>
        <w:jc w:val="both"/>
        <w:rPr>
          <w:rFonts w:eastAsia="Calibri" w:cstheme="minorHAnsi"/>
          <w:b/>
        </w:rPr>
      </w:pPr>
      <w:r w:rsidRPr="008373B8">
        <w:rPr>
          <w:rFonts w:eastAsia="Calibri" w:cstheme="minorHAnsi"/>
          <w:b/>
        </w:rPr>
        <w:t>2.6.4.Program Öğretim Amaçlarının Tespiti İçin Süreç Yönetimi</w:t>
      </w:r>
    </w:p>
    <w:p w14:paraId="706FF304" w14:textId="77777777" w:rsidR="008373B8" w:rsidRPr="008373B8" w:rsidRDefault="008373B8" w:rsidP="008373B8">
      <w:pPr>
        <w:spacing w:after="0" w:line="360" w:lineRule="auto"/>
        <w:jc w:val="both"/>
        <w:rPr>
          <w:rFonts w:eastAsia="Calibri" w:cstheme="minorHAnsi"/>
        </w:rPr>
      </w:pPr>
      <w:r w:rsidRPr="008373B8">
        <w:rPr>
          <w:rFonts w:eastAsia="Calibri" w:cstheme="minorHAnsi"/>
        </w:rPr>
        <w:t xml:space="preserve">Okul öncesi öğretmenliği program öğretim amaçlarının tespiti sürecinde iç ve dış kaynaklardan alınan bilgiler ile periyodik olarak gerçekleştirilen ders içerik analizleri ve birim kalite komisyonu çalışmaları aylık olarak düzenlenen bölüm kurulu toplantılarında tartışılmaktadır. Bölüm kurulu toplantılarında öğretim amaçlarına ulaşılma durumu gözden geçirilerek, bölüm içerisinde gerçekleştirilebilecek faaliyetler için eyleme </w:t>
      </w:r>
      <w:proofErr w:type="gramStart"/>
      <w:r w:rsidRPr="008373B8">
        <w:rPr>
          <w:rFonts w:eastAsia="Calibri" w:cstheme="minorHAnsi"/>
        </w:rPr>
        <w:t>geçilirken,</w:t>
      </w:r>
      <w:proofErr w:type="gramEnd"/>
      <w:r w:rsidRPr="008373B8">
        <w:rPr>
          <w:rFonts w:eastAsia="Calibri" w:cstheme="minorHAnsi"/>
        </w:rPr>
        <w:t xml:space="preserve"> hem bölüm içi eylem faaliyetleri hem de fakülte bazında gerçekleştirilecek iyileştirme faaliyetleri için dönem başı ve sonlarında gerçekleştirilen Fakülte Akademik Kurul toplantılarında konu gündeme getirilmektedir. Aylık Bölüm Kurulu toplantıları ve Fakülte Akademik Kurul toplantılarında alınan kararlar neticesinde gerekli durumlarda program öğretim amaçları için (gerekli durumlarda) iyileştirme çalışmaları gerçekleştirilmektedir.</w:t>
      </w:r>
    </w:p>
    <w:p w14:paraId="11CAE382" w14:textId="77777777" w:rsidR="008373B8" w:rsidRPr="008373B8" w:rsidRDefault="008373B8" w:rsidP="008373B8">
      <w:pPr>
        <w:spacing w:after="0" w:line="360" w:lineRule="auto"/>
        <w:jc w:val="both"/>
        <w:rPr>
          <w:rFonts w:eastAsia="Calibri" w:cstheme="minorHAnsi"/>
        </w:rPr>
      </w:pPr>
    </w:p>
    <w:p w14:paraId="2F86A567" w14:textId="77777777" w:rsidR="008373B8" w:rsidRPr="008373B8" w:rsidRDefault="008373B8" w:rsidP="008373B8">
      <w:pPr>
        <w:spacing w:after="0" w:line="360" w:lineRule="auto"/>
        <w:jc w:val="both"/>
        <w:rPr>
          <w:rFonts w:eastAsia="Calibri" w:cstheme="minorHAnsi"/>
          <w:b/>
        </w:rPr>
      </w:pPr>
      <w:r w:rsidRPr="008373B8">
        <w:rPr>
          <w:rFonts w:eastAsia="Calibri" w:cstheme="minorHAnsi"/>
          <w:b/>
        </w:rPr>
        <w:t xml:space="preserve">Kanıtlar: </w:t>
      </w:r>
    </w:p>
    <w:p w14:paraId="5B843C94" w14:textId="0F567FED" w:rsidR="008373B8" w:rsidRPr="008373B8" w:rsidRDefault="008373B8" w:rsidP="008373B8">
      <w:pPr>
        <w:spacing w:after="0" w:line="360" w:lineRule="auto"/>
        <w:jc w:val="both"/>
        <w:rPr>
          <w:rFonts w:eastAsia="Calibri" w:cstheme="minorHAnsi"/>
        </w:rPr>
      </w:pPr>
      <w:r w:rsidRPr="008373B8">
        <w:rPr>
          <w:rFonts w:eastAsia="Calibri" w:cstheme="minorHAnsi"/>
        </w:rPr>
        <w:t>Eğitsel Performans Ölçeğine İlişkin Sonuçlar</w:t>
      </w:r>
      <w:r w:rsidR="004036B9" w:rsidRPr="004036B9">
        <w:rPr>
          <w:rFonts w:eastAsia="Calibri" w:cstheme="minorHAnsi"/>
        </w:rPr>
        <w:t xml:space="preserve"> EK-1’de sunulmuştur. </w:t>
      </w:r>
    </w:p>
    <w:p w14:paraId="6B6DD74D" w14:textId="77777777" w:rsidR="008373B8" w:rsidRPr="008373B8" w:rsidRDefault="008373B8" w:rsidP="008373B8">
      <w:pPr>
        <w:spacing w:after="200" w:line="276" w:lineRule="auto"/>
        <w:rPr>
          <w:rFonts w:eastAsia="Calibri" w:cstheme="minorHAnsi"/>
        </w:rPr>
      </w:pPr>
    </w:p>
    <w:p w14:paraId="6FE9A52C" w14:textId="77777777" w:rsidR="008373B8" w:rsidRPr="008373B8" w:rsidRDefault="008373B8" w:rsidP="008373B8">
      <w:pPr>
        <w:spacing w:after="200" w:line="276" w:lineRule="auto"/>
        <w:rPr>
          <w:rFonts w:eastAsia="Calibri" w:cstheme="minorHAnsi"/>
          <w:b/>
        </w:rPr>
      </w:pPr>
      <w:r w:rsidRPr="008373B8">
        <w:rPr>
          <w:rFonts w:eastAsia="Calibri" w:cstheme="minorHAnsi"/>
          <w:b/>
        </w:rPr>
        <w:t>3. PROGRAM ÇIKTILARI</w:t>
      </w:r>
    </w:p>
    <w:p w14:paraId="71728117" w14:textId="77777777" w:rsidR="008373B8" w:rsidRPr="008373B8" w:rsidRDefault="008373B8" w:rsidP="008373B8">
      <w:pPr>
        <w:spacing w:after="200" w:line="276" w:lineRule="auto"/>
        <w:rPr>
          <w:rFonts w:eastAsia="Calibri" w:cstheme="minorHAnsi"/>
        </w:rPr>
      </w:pPr>
      <w:r w:rsidRPr="008373B8">
        <w:rPr>
          <w:rFonts w:eastAsia="Calibri" w:cstheme="minorHAnsi"/>
        </w:rPr>
        <w:t>3.1. Program çıktıları, program eğitim amaçlarına ulaşabilmek için gerekli bilgi, beceri ve davranış bileşenlerinin tümünü kapsamalı ve ilgili (</w:t>
      </w:r>
      <w:proofErr w:type="gramStart"/>
      <w:r w:rsidRPr="008373B8">
        <w:rPr>
          <w:rFonts w:eastAsia="Calibri" w:cstheme="minorHAnsi"/>
        </w:rPr>
        <w:t>MÜDEK,FEDEK</w:t>
      </w:r>
      <w:proofErr w:type="gramEnd"/>
      <w:r w:rsidRPr="008373B8">
        <w:rPr>
          <w:rFonts w:eastAsia="Calibri" w:cstheme="minorHAnsi"/>
        </w:rPr>
        <w:t>,SABAK,EPDAD vb. gibi) Değerlendirme Çıktılarını da içerecek biçimde tanımlanmalıdır. Programlar, program eğitim amaçlarıyla tutarlı olmak koşuluyla, kendilerine özgü ek program çıktıları tanımlayabilirler.</w:t>
      </w:r>
    </w:p>
    <w:p w14:paraId="50CF5627" w14:textId="77777777" w:rsidR="008373B8" w:rsidRPr="008373B8" w:rsidRDefault="008373B8" w:rsidP="008373B8">
      <w:pPr>
        <w:spacing w:after="200" w:line="276" w:lineRule="auto"/>
        <w:rPr>
          <w:rFonts w:eastAsia="Calibri" w:cstheme="minorHAnsi"/>
          <w:b/>
        </w:rPr>
      </w:pPr>
      <w:r w:rsidRPr="008373B8">
        <w:rPr>
          <w:rFonts w:eastAsia="Calibri" w:cstheme="minorHAnsi"/>
          <w:b/>
        </w:rPr>
        <w:t>3.1.Program Çıktıları</w:t>
      </w:r>
    </w:p>
    <w:p w14:paraId="3D28E751" w14:textId="77777777" w:rsidR="008373B8" w:rsidRPr="008373B8" w:rsidRDefault="008373B8" w:rsidP="008373B8">
      <w:pPr>
        <w:spacing w:after="200" w:line="276" w:lineRule="auto"/>
        <w:rPr>
          <w:rFonts w:eastAsia="Calibri" w:cstheme="minorHAnsi"/>
          <w:b/>
        </w:rPr>
      </w:pPr>
      <w:r w:rsidRPr="008373B8">
        <w:rPr>
          <w:rFonts w:eastAsia="Calibri" w:cstheme="minorHAnsi"/>
          <w:b/>
        </w:rPr>
        <w:t>3.1.1.Okul Öncesi Öğretmenliği Program Çıktıları</w:t>
      </w:r>
    </w:p>
    <w:p w14:paraId="653EDD66" w14:textId="77777777" w:rsidR="008373B8" w:rsidRPr="008373B8" w:rsidRDefault="008373B8" w:rsidP="008373B8">
      <w:pPr>
        <w:spacing w:after="200" w:line="276" w:lineRule="auto"/>
        <w:rPr>
          <w:rFonts w:eastAsia="Calibri" w:cstheme="minorHAnsi"/>
        </w:rPr>
      </w:pPr>
      <w:r w:rsidRPr="008373B8">
        <w:rPr>
          <w:rFonts w:eastAsia="Calibri" w:cstheme="minorHAnsi"/>
        </w:rPr>
        <w:t xml:space="preserve">Okul öncesi öğretmenliği anabilim dalı program çıktıları kapsamlı bir biçimde aşağıdaki tabloda yer almaktadır. </w:t>
      </w:r>
    </w:p>
    <w:p w14:paraId="37C07D21" w14:textId="77777777" w:rsidR="008373B8" w:rsidRPr="008373B8" w:rsidRDefault="008373B8" w:rsidP="008373B8">
      <w:pPr>
        <w:spacing w:after="200" w:line="276" w:lineRule="auto"/>
        <w:rPr>
          <w:rFonts w:eastAsia="Calibri" w:cstheme="minorHAnsi"/>
          <w:b/>
        </w:rPr>
      </w:pPr>
      <w:r w:rsidRPr="008373B8">
        <w:rPr>
          <w:rFonts w:eastAsia="Calibri" w:cstheme="minorHAnsi"/>
          <w:b/>
        </w:rPr>
        <w:t>Program Çıktıları</w:t>
      </w:r>
    </w:p>
    <w:p w14:paraId="6E8D241E"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t>P01 Okul öncesi eğitim ile ilgili kavramları ve kavramlar arası ilişkileri kavrar ve okul öncesi eğitim ile ilgili yeterli düzeyde alan bilgisine sahip olur.</w:t>
      </w:r>
    </w:p>
    <w:p w14:paraId="37AF7787" w14:textId="77777777" w:rsidR="008373B8" w:rsidRPr="008373B8" w:rsidRDefault="008373B8" w:rsidP="008373B8">
      <w:pPr>
        <w:spacing w:after="200" w:line="276" w:lineRule="auto"/>
        <w:jc w:val="both"/>
        <w:rPr>
          <w:rFonts w:eastAsia="Calibri" w:cstheme="minorHAnsi"/>
          <w:b/>
        </w:rPr>
      </w:pPr>
      <w:r w:rsidRPr="008373B8">
        <w:rPr>
          <w:rFonts w:eastAsia="Calibri" w:cstheme="minorHAnsi"/>
        </w:rPr>
        <w:t>P02 Okul öncesi eğitim programı ve çocukların gelişim özelliklerine, bireysel farklılıklarına uygun öğretim strateji, yöntem ve teknikleri ile ölçme ve değerlendirme bilgisine sahip olur.</w:t>
      </w:r>
    </w:p>
    <w:p w14:paraId="61894DC8"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lastRenderedPageBreak/>
        <w:t>P03 Okul öncesi eğitim ile ilgili güncel gelişmeleri takip eder ve alana özgü sorunların çözümüne yönelik öneriler geliştirir.</w:t>
      </w:r>
    </w:p>
    <w:p w14:paraId="6B79E664"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t>P04 Okul öncesi dönemdeki çocukların gelişim özelliklerini, bireysel farklılıklarını ve okul öncesi eğitimin ilkelerini dikkate alarak öğretim strateji, yöntem ve tekniklerini uygular.</w:t>
      </w:r>
    </w:p>
    <w:p w14:paraId="3E888A62"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t>P05 Okul öncesi dönemdeki çocukların gelişim özelliklerine uygun öğretim materyalleri tasarlar ve amacına uygun şekilde kullanır.</w:t>
      </w:r>
    </w:p>
    <w:p w14:paraId="1731956A"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t>P06 Özel gereksinimli çocukları yönlendirme ile ilgili gerekli bilgi ve becerilere sahip olur.</w:t>
      </w:r>
    </w:p>
    <w:p w14:paraId="643DC5BE"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t>P07 Okul öncesi dönemdeki çocukların gelişim özelliklerine, ilgi ve gereksinimlerine uygun eğitim ortamlarını düzenler.</w:t>
      </w:r>
    </w:p>
    <w:p w14:paraId="30D7F9BE"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t>P08 Okul öncesi eğitime ilişkin bilimsel araştırmaları takip etmek için temel düzeyde yabancı dil bilgisine sahip olur ve kullanır.</w:t>
      </w:r>
    </w:p>
    <w:p w14:paraId="6894C131"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t>P09 Yaşam boyu öğrenme gereksinimlerinin farkında olur ve bilgiye ulaşma yollarını etkili bir şekilde kullanır.</w:t>
      </w:r>
    </w:p>
    <w:p w14:paraId="2DC46678"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t>P10 Toplumsal sorumluluk bilinci ile yaşadığı sosyal çevre için mesleki, kültürel, sosyal proje etkinlikleri planlar ve uygular.</w:t>
      </w:r>
    </w:p>
    <w:p w14:paraId="629BD21F" w14:textId="77777777" w:rsidR="008373B8" w:rsidRPr="008373B8" w:rsidRDefault="008373B8" w:rsidP="008373B8">
      <w:pPr>
        <w:spacing w:after="200" w:line="276" w:lineRule="auto"/>
        <w:rPr>
          <w:rFonts w:eastAsia="Calibri" w:cstheme="minorHAnsi"/>
        </w:rPr>
      </w:pPr>
      <w:r w:rsidRPr="008373B8">
        <w:rPr>
          <w:rFonts w:eastAsia="Calibri" w:cstheme="minorHAnsi"/>
        </w:rPr>
        <w:t>P11 Mesleki, bilimsel ve toplumsal etik değerlere uygun davranış gösterir, öğretmenlik mesleğine uygun davranış, tavır ve tutumlar ile topluma örnek olur.</w:t>
      </w:r>
    </w:p>
    <w:p w14:paraId="0ED8E8E0" w14:textId="77777777" w:rsidR="008373B8" w:rsidRPr="008373B8" w:rsidRDefault="008373B8" w:rsidP="008373B8">
      <w:pPr>
        <w:spacing w:after="200" w:line="276" w:lineRule="auto"/>
        <w:rPr>
          <w:rFonts w:eastAsia="Calibri" w:cstheme="minorHAnsi"/>
        </w:rPr>
      </w:pPr>
      <w:r w:rsidRPr="008373B8">
        <w:rPr>
          <w:rFonts w:eastAsia="Calibri" w:cstheme="minorHAnsi"/>
        </w:rPr>
        <w:t>P12 Öğretmenlik mesleği ile ilgili hak, görev ve sorumluluklarının yer aldığı yasa, yönetmelik ve mevzuata uygun davranır.</w:t>
      </w:r>
    </w:p>
    <w:p w14:paraId="326A8549"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t>P13 Aileler ile etkili iletişim kurma becerilerine sahip olur ve aile eğitimi çalışmalarını planlar ve uygular.</w:t>
      </w:r>
    </w:p>
    <w:p w14:paraId="3B8805EE"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t>P14 Okul öncesi eğitimde çocuğu, öğretmeni ve programı değerlendirmek için farklı yöntem ve teknikleri kullanır.</w:t>
      </w:r>
    </w:p>
    <w:p w14:paraId="6C584F14"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t xml:space="preserve">P15 Bireysel ve grup çalışmalarında almış olduğu görevleri etkili bir şekilde yerine getirir, kişisel ve mesleki açıdan kendini geliştirir. </w:t>
      </w:r>
    </w:p>
    <w:p w14:paraId="12DEA762"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t xml:space="preserve">Okul öncesi öğretmenliği program çıktıları Türkiye Yükseköğrenim Yeterlilikler Çerçevesi (TYYÇ), </w:t>
      </w:r>
      <w:proofErr w:type="gramStart"/>
      <w:r w:rsidRPr="008373B8">
        <w:rPr>
          <w:rFonts w:eastAsia="Calibri" w:cstheme="minorHAnsi"/>
        </w:rPr>
        <w:t>Milli</w:t>
      </w:r>
      <w:proofErr w:type="gramEnd"/>
      <w:r w:rsidRPr="008373B8">
        <w:rPr>
          <w:rFonts w:eastAsia="Calibri" w:cstheme="minorHAnsi"/>
        </w:rPr>
        <w:t xml:space="preserve"> Eğitim Bakanlığı amaçları misyon ve vizyonu ölçütleri ve ilgili akreditasyon kuruluşunun çıktıları dikkate alınarak güncellenmiştir. Bununla birlikte program çıktıları taslak olarak iç ve dış paydaşlara form olarak gönderilmiş ve gelen yanıtlar program çıktısı oluşturma sürecine dâhil edilmiştir.</w:t>
      </w:r>
    </w:p>
    <w:p w14:paraId="02C80A7C"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t xml:space="preserve">3.1.3. Program çıktılarının program eğitim amaçlarıyla uyumu irdelenmiş ve program eğitim amaçlarına erişilmesini nasıl desteklediği aralarındaki ilişkiler kullanarak tablo 3.1.3.1.’de verilmiştir. </w:t>
      </w:r>
    </w:p>
    <w:p w14:paraId="4F46ED25" w14:textId="77777777" w:rsidR="008373B8" w:rsidRPr="008373B8" w:rsidRDefault="008373B8" w:rsidP="008373B8">
      <w:pPr>
        <w:spacing w:after="200" w:line="276" w:lineRule="auto"/>
        <w:rPr>
          <w:rFonts w:eastAsia="Calibri" w:cstheme="minorHAnsi"/>
          <w:b/>
        </w:rPr>
      </w:pPr>
      <w:r w:rsidRPr="008373B8">
        <w:rPr>
          <w:rFonts w:eastAsia="Calibri" w:cstheme="minorHAnsi"/>
          <w:b/>
        </w:rPr>
        <w:t>Kanıtlar:</w:t>
      </w:r>
    </w:p>
    <w:p w14:paraId="6F0483D3" w14:textId="77777777" w:rsidR="008373B8" w:rsidRPr="008373B8" w:rsidRDefault="00000000" w:rsidP="008373B8">
      <w:pPr>
        <w:spacing w:after="200" w:line="276" w:lineRule="auto"/>
        <w:rPr>
          <w:rFonts w:eastAsia="Calibri" w:cstheme="minorHAnsi"/>
        </w:rPr>
      </w:pPr>
      <w:hyperlink r:id="rId17" w:history="1">
        <w:r w:rsidR="008373B8" w:rsidRPr="008373B8">
          <w:rPr>
            <w:rFonts w:eastAsia="Calibri" w:cstheme="minorHAnsi"/>
            <w:u w:val="single"/>
          </w:rPr>
          <w:t>https://obs.aku.edu.tr/oibs/bologna/index.aspx?lang=tr&amp;curOp=showPac&amp;curUnit=10&amp;curSunit=1016#</w:t>
        </w:r>
      </w:hyperlink>
    </w:p>
    <w:p w14:paraId="7A648E50" w14:textId="77777777" w:rsidR="004036B9" w:rsidRDefault="004036B9" w:rsidP="008373B8">
      <w:pPr>
        <w:spacing w:after="200" w:line="276" w:lineRule="auto"/>
        <w:rPr>
          <w:rFonts w:ascii="Times New Roman" w:eastAsia="Calibri" w:hAnsi="Times New Roman" w:cs="Times New Roman"/>
          <w:sz w:val="24"/>
          <w:szCs w:val="24"/>
        </w:rPr>
        <w:sectPr w:rsidR="004036B9">
          <w:pgSz w:w="11906" w:h="16838"/>
          <w:pgMar w:top="1417" w:right="1417" w:bottom="1417" w:left="1417" w:header="708" w:footer="708" w:gutter="0"/>
          <w:cols w:space="708"/>
          <w:docGrid w:linePitch="360"/>
        </w:sectPr>
      </w:pPr>
    </w:p>
    <w:p w14:paraId="0A619FCB" w14:textId="77777777" w:rsidR="004036B9" w:rsidRPr="004036B9" w:rsidRDefault="004036B9" w:rsidP="004036B9">
      <w:pPr>
        <w:spacing w:after="200" w:line="276" w:lineRule="auto"/>
        <w:jc w:val="center"/>
        <w:rPr>
          <w:rFonts w:eastAsia="Calibri" w:cstheme="minorHAnsi"/>
          <w:b/>
          <w:i/>
          <w:iCs/>
        </w:rPr>
      </w:pPr>
      <w:r w:rsidRPr="004036B9">
        <w:rPr>
          <w:rFonts w:eastAsia="Calibri" w:cstheme="minorHAnsi"/>
          <w:b/>
          <w:i/>
          <w:iCs/>
        </w:rPr>
        <w:lastRenderedPageBreak/>
        <w:t>Tablo. 3.1.3.1. Program çıktılarının program öğretim amacıyla ilişkisi</w:t>
      </w:r>
    </w:p>
    <w:p w14:paraId="5E3BDF86" w14:textId="77777777" w:rsidR="004036B9" w:rsidRPr="004036B9" w:rsidRDefault="004036B9" w:rsidP="004036B9">
      <w:pPr>
        <w:spacing w:after="200" w:line="276" w:lineRule="auto"/>
        <w:rPr>
          <w:rFonts w:ascii="Calibri" w:eastAsia="Calibri" w:hAnsi="Calibri" w:cs="Times New Roman"/>
        </w:rPr>
      </w:pPr>
    </w:p>
    <w:tbl>
      <w:tblPr>
        <w:tblStyle w:val="TabloKlavuzu"/>
        <w:tblW w:w="15276" w:type="dxa"/>
        <w:tblLook w:val="04A0" w:firstRow="1" w:lastRow="0" w:firstColumn="1" w:lastColumn="0" w:noHBand="0" w:noVBand="1"/>
      </w:tblPr>
      <w:tblGrid>
        <w:gridCol w:w="7054"/>
        <w:gridCol w:w="2410"/>
        <w:gridCol w:w="2551"/>
        <w:gridCol w:w="3261"/>
      </w:tblGrid>
      <w:tr w:rsidR="004036B9" w:rsidRPr="004036B9" w14:paraId="2054E76B" w14:textId="77777777" w:rsidTr="007B35D3">
        <w:tc>
          <w:tcPr>
            <w:tcW w:w="7054" w:type="dxa"/>
          </w:tcPr>
          <w:p w14:paraId="39FAFB09" w14:textId="77777777" w:rsidR="004036B9" w:rsidRPr="004036B9" w:rsidRDefault="004036B9" w:rsidP="004036B9">
            <w:pPr>
              <w:jc w:val="center"/>
              <w:rPr>
                <w:rFonts w:eastAsia="Calibri" w:cstheme="minorHAnsi"/>
                <w:b/>
              </w:rPr>
            </w:pPr>
            <w:r w:rsidRPr="004036B9">
              <w:rPr>
                <w:rFonts w:eastAsia="Calibri" w:cstheme="minorHAnsi"/>
                <w:b/>
              </w:rPr>
              <w:t>Program Çıktıları</w:t>
            </w:r>
          </w:p>
        </w:tc>
        <w:tc>
          <w:tcPr>
            <w:tcW w:w="8222" w:type="dxa"/>
            <w:gridSpan w:val="3"/>
          </w:tcPr>
          <w:p w14:paraId="6C7D5C90" w14:textId="77777777" w:rsidR="004036B9" w:rsidRPr="004036B9" w:rsidRDefault="004036B9" w:rsidP="004036B9">
            <w:pPr>
              <w:jc w:val="center"/>
              <w:rPr>
                <w:rFonts w:eastAsia="Calibri" w:cstheme="minorHAnsi"/>
                <w:b/>
              </w:rPr>
            </w:pPr>
            <w:r w:rsidRPr="004036B9">
              <w:rPr>
                <w:rFonts w:eastAsia="Calibri" w:cstheme="minorHAnsi"/>
                <w:b/>
              </w:rPr>
              <w:t>Program Öğretim Amacı</w:t>
            </w:r>
          </w:p>
        </w:tc>
      </w:tr>
      <w:tr w:rsidR="004036B9" w:rsidRPr="004036B9" w14:paraId="4F9081CC" w14:textId="77777777" w:rsidTr="007B35D3">
        <w:tc>
          <w:tcPr>
            <w:tcW w:w="7054" w:type="dxa"/>
          </w:tcPr>
          <w:p w14:paraId="743EA4F2" w14:textId="77777777" w:rsidR="004036B9" w:rsidRPr="004036B9" w:rsidRDefault="004036B9" w:rsidP="004036B9">
            <w:pPr>
              <w:rPr>
                <w:rFonts w:eastAsia="Calibri" w:cstheme="minorHAnsi"/>
              </w:rPr>
            </w:pPr>
          </w:p>
        </w:tc>
        <w:tc>
          <w:tcPr>
            <w:tcW w:w="2410" w:type="dxa"/>
          </w:tcPr>
          <w:p w14:paraId="224AD725" w14:textId="77777777" w:rsidR="004036B9" w:rsidRPr="004036B9" w:rsidRDefault="004036B9" w:rsidP="004036B9">
            <w:pPr>
              <w:rPr>
                <w:rFonts w:eastAsia="Calibri" w:cstheme="minorHAnsi"/>
              </w:rPr>
            </w:pPr>
            <w:r w:rsidRPr="004036B9">
              <w:rPr>
                <w:rFonts w:eastAsia="Calibri" w:cstheme="minorHAnsi"/>
              </w:rPr>
              <w:t xml:space="preserve">PEA 1. </w:t>
            </w:r>
            <w:r w:rsidRPr="004036B9">
              <w:rPr>
                <w:rFonts w:eastAsia="Calibri" w:cstheme="minorHAnsi"/>
                <w:color w:val="212529"/>
              </w:rPr>
              <w:t>Mezunlarımız öğretime yönelik pozitif tutumlar geliştiren ve kendi alanında profesyonel becerilere sahip öğretmenlerdir.</w:t>
            </w:r>
          </w:p>
        </w:tc>
        <w:tc>
          <w:tcPr>
            <w:tcW w:w="2551" w:type="dxa"/>
          </w:tcPr>
          <w:p w14:paraId="2C2C6A67" w14:textId="77777777" w:rsidR="004036B9" w:rsidRPr="004036B9" w:rsidRDefault="004036B9" w:rsidP="004036B9">
            <w:pPr>
              <w:jc w:val="both"/>
              <w:rPr>
                <w:rFonts w:eastAsia="Calibri" w:cstheme="minorHAnsi"/>
                <w:color w:val="212529"/>
              </w:rPr>
            </w:pPr>
            <w:r w:rsidRPr="004036B9">
              <w:rPr>
                <w:rFonts w:eastAsia="Calibri" w:cstheme="minorHAnsi"/>
                <w:color w:val="212529"/>
              </w:rPr>
              <w:t xml:space="preserve">PEA2. Mezun olan öğretmenler kişisel ve mesleki yaşam açısından kendi öğrencilerine doğru bir model sergiler, kendi profesyonel gelişimi için alanıyla ilgili yenilikleri takip eder ve etkili iletişim becerilerine sahiptir.  </w:t>
            </w:r>
          </w:p>
          <w:p w14:paraId="3EFAC197" w14:textId="77777777" w:rsidR="004036B9" w:rsidRPr="004036B9" w:rsidRDefault="004036B9" w:rsidP="004036B9">
            <w:pPr>
              <w:rPr>
                <w:rFonts w:eastAsia="Calibri" w:cstheme="minorHAnsi"/>
              </w:rPr>
            </w:pPr>
          </w:p>
        </w:tc>
        <w:tc>
          <w:tcPr>
            <w:tcW w:w="3261" w:type="dxa"/>
          </w:tcPr>
          <w:p w14:paraId="34E1A555" w14:textId="77777777" w:rsidR="004036B9" w:rsidRPr="004036B9" w:rsidRDefault="004036B9" w:rsidP="004036B9">
            <w:pPr>
              <w:rPr>
                <w:rFonts w:eastAsia="Calibri" w:cstheme="minorHAnsi"/>
              </w:rPr>
            </w:pPr>
            <w:r w:rsidRPr="004036B9">
              <w:rPr>
                <w:rFonts w:eastAsia="Calibri" w:cstheme="minorHAnsi"/>
                <w:color w:val="212529"/>
              </w:rPr>
              <w:t xml:space="preserve">PEA3. Programı tamamlayan öğrenciler </w:t>
            </w:r>
            <w:proofErr w:type="gramStart"/>
            <w:r w:rsidRPr="004036B9">
              <w:rPr>
                <w:rFonts w:eastAsia="Calibri" w:cstheme="minorHAnsi"/>
                <w:color w:val="212529"/>
              </w:rPr>
              <w:t>Milli</w:t>
            </w:r>
            <w:proofErr w:type="gramEnd"/>
            <w:r w:rsidRPr="004036B9">
              <w:rPr>
                <w:rFonts w:eastAsia="Calibri" w:cstheme="minorHAnsi"/>
                <w:color w:val="212529"/>
              </w:rPr>
              <w:t xml:space="preserve"> Eğitim Bakanlığı'na bağlı İlköğretim Okullarındaki anasınıfları ve bağımsız anaokulları ile özel kurum ve kuruluşlara bağlı anaokullarında, kreşlerde ve çocuk kulüplerinde öğretmen olarak çalışabilmektedirler.</w:t>
            </w:r>
          </w:p>
        </w:tc>
      </w:tr>
      <w:tr w:rsidR="004036B9" w:rsidRPr="004036B9" w14:paraId="25E2E886" w14:textId="77777777" w:rsidTr="007B35D3">
        <w:tc>
          <w:tcPr>
            <w:tcW w:w="7054" w:type="dxa"/>
          </w:tcPr>
          <w:p w14:paraId="75D059BB" w14:textId="77777777" w:rsidR="004036B9" w:rsidRPr="004036B9" w:rsidRDefault="004036B9" w:rsidP="004036B9">
            <w:pPr>
              <w:jc w:val="both"/>
              <w:rPr>
                <w:rFonts w:eastAsia="Calibri" w:cstheme="minorHAnsi"/>
              </w:rPr>
            </w:pPr>
            <w:r w:rsidRPr="004036B9">
              <w:rPr>
                <w:rFonts w:eastAsia="Calibri" w:cstheme="minorHAnsi"/>
              </w:rPr>
              <w:t>P01. Okul öncesi eğitim ile ilgili kavramları ve kavramlar arası ilişkileri kavrar ve okul öncesi eğitim ile ilgili yeterli düzeyde alan bilgisine sahip olur.</w:t>
            </w:r>
          </w:p>
        </w:tc>
        <w:tc>
          <w:tcPr>
            <w:tcW w:w="2410" w:type="dxa"/>
          </w:tcPr>
          <w:p w14:paraId="550F46FB" w14:textId="77777777" w:rsidR="004036B9" w:rsidRPr="004036B9" w:rsidRDefault="004036B9" w:rsidP="004036B9">
            <w:pPr>
              <w:rPr>
                <w:rFonts w:eastAsia="Calibri" w:cstheme="minorHAnsi"/>
              </w:rPr>
            </w:pPr>
            <w:r w:rsidRPr="004036B9">
              <w:rPr>
                <w:rFonts w:eastAsia="Calibri" w:cstheme="minorHAnsi"/>
              </w:rPr>
              <w:t>5</w:t>
            </w:r>
          </w:p>
        </w:tc>
        <w:tc>
          <w:tcPr>
            <w:tcW w:w="2551" w:type="dxa"/>
          </w:tcPr>
          <w:p w14:paraId="4622E253" w14:textId="77777777" w:rsidR="004036B9" w:rsidRPr="004036B9" w:rsidRDefault="004036B9" w:rsidP="004036B9">
            <w:pPr>
              <w:rPr>
                <w:rFonts w:eastAsia="Calibri" w:cstheme="minorHAnsi"/>
              </w:rPr>
            </w:pPr>
            <w:r w:rsidRPr="004036B9">
              <w:rPr>
                <w:rFonts w:eastAsia="Calibri" w:cstheme="minorHAnsi"/>
              </w:rPr>
              <w:t>5</w:t>
            </w:r>
          </w:p>
        </w:tc>
        <w:tc>
          <w:tcPr>
            <w:tcW w:w="3261" w:type="dxa"/>
          </w:tcPr>
          <w:p w14:paraId="43516D82" w14:textId="77777777" w:rsidR="004036B9" w:rsidRPr="004036B9" w:rsidRDefault="004036B9" w:rsidP="004036B9">
            <w:pPr>
              <w:rPr>
                <w:rFonts w:eastAsia="Calibri" w:cstheme="minorHAnsi"/>
              </w:rPr>
            </w:pPr>
            <w:r w:rsidRPr="004036B9">
              <w:rPr>
                <w:rFonts w:eastAsia="Calibri" w:cstheme="minorHAnsi"/>
              </w:rPr>
              <w:t>5</w:t>
            </w:r>
          </w:p>
        </w:tc>
      </w:tr>
      <w:tr w:rsidR="004036B9" w:rsidRPr="004036B9" w14:paraId="4A457FBE" w14:textId="77777777" w:rsidTr="007B35D3">
        <w:tc>
          <w:tcPr>
            <w:tcW w:w="7054" w:type="dxa"/>
          </w:tcPr>
          <w:p w14:paraId="0CFF1D6C" w14:textId="77777777" w:rsidR="004036B9" w:rsidRPr="004036B9" w:rsidRDefault="004036B9" w:rsidP="004036B9">
            <w:pPr>
              <w:jc w:val="both"/>
              <w:rPr>
                <w:rFonts w:eastAsia="Calibri" w:cstheme="minorHAnsi"/>
                <w:b/>
              </w:rPr>
            </w:pPr>
            <w:r w:rsidRPr="004036B9">
              <w:rPr>
                <w:rFonts w:eastAsia="Calibri" w:cstheme="minorHAnsi"/>
              </w:rPr>
              <w:t>P02. Okul öncesi eğitim programı ve çocukların gelişim özelliklerine, bireysel farklılıklarına uygun öğretim strateji, yöntem ve teknikleri ile ölçme ve değerlendirme bilgisine sahip olur.</w:t>
            </w:r>
          </w:p>
        </w:tc>
        <w:tc>
          <w:tcPr>
            <w:tcW w:w="2410" w:type="dxa"/>
          </w:tcPr>
          <w:p w14:paraId="32186950" w14:textId="77777777" w:rsidR="004036B9" w:rsidRPr="004036B9" w:rsidRDefault="004036B9" w:rsidP="004036B9">
            <w:pPr>
              <w:rPr>
                <w:rFonts w:eastAsia="Calibri" w:cstheme="minorHAnsi"/>
              </w:rPr>
            </w:pPr>
            <w:r w:rsidRPr="004036B9">
              <w:rPr>
                <w:rFonts w:eastAsia="Calibri" w:cstheme="minorHAnsi"/>
              </w:rPr>
              <w:t>5</w:t>
            </w:r>
          </w:p>
        </w:tc>
        <w:tc>
          <w:tcPr>
            <w:tcW w:w="2551" w:type="dxa"/>
          </w:tcPr>
          <w:p w14:paraId="6D8CFAED" w14:textId="77777777" w:rsidR="004036B9" w:rsidRPr="004036B9" w:rsidRDefault="004036B9" w:rsidP="004036B9">
            <w:pPr>
              <w:rPr>
                <w:rFonts w:eastAsia="Calibri" w:cstheme="minorHAnsi"/>
              </w:rPr>
            </w:pPr>
            <w:r w:rsidRPr="004036B9">
              <w:rPr>
                <w:rFonts w:eastAsia="Calibri" w:cstheme="minorHAnsi"/>
              </w:rPr>
              <w:t>5</w:t>
            </w:r>
          </w:p>
        </w:tc>
        <w:tc>
          <w:tcPr>
            <w:tcW w:w="3261" w:type="dxa"/>
          </w:tcPr>
          <w:p w14:paraId="54834045" w14:textId="77777777" w:rsidR="004036B9" w:rsidRPr="004036B9" w:rsidRDefault="004036B9" w:rsidP="004036B9">
            <w:pPr>
              <w:rPr>
                <w:rFonts w:eastAsia="Calibri" w:cstheme="minorHAnsi"/>
              </w:rPr>
            </w:pPr>
            <w:r w:rsidRPr="004036B9">
              <w:rPr>
                <w:rFonts w:eastAsia="Calibri" w:cstheme="minorHAnsi"/>
              </w:rPr>
              <w:t>5</w:t>
            </w:r>
          </w:p>
        </w:tc>
      </w:tr>
      <w:tr w:rsidR="004036B9" w:rsidRPr="004036B9" w14:paraId="435D5B01" w14:textId="77777777" w:rsidTr="007B35D3">
        <w:tc>
          <w:tcPr>
            <w:tcW w:w="7054" w:type="dxa"/>
          </w:tcPr>
          <w:p w14:paraId="67426C58" w14:textId="77777777" w:rsidR="004036B9" w:rsidRPr="004036B9" w:rsidRDefault="004036B9" w:rsidP="004036B9">
            <w:pPr>
              <w:jc w:val="both"/>
              <w:rPr>
                <w:rFonts w:eastAsia="Calibri" w:cstheme="minorHAnsi"/>
              </w:rPr>
            </w:pPr>
            <w:r w:rsidRPr="004036B9">
              <w:rPr>
                <w:rFonts w:eastAsia="Calibri" w:cstheme="minorHAnsi"/>
              </w:rPr>
              <w:t>P03. Okul öncesi eğitim ile ilgili güncel gelişmeleri takip eder ve alana özgü sorunların çözümüne yönelik öneriler geliştirir.</w:t>
            </w:r>
          </w:p>
        </w:tc>
        <w:tc>
          <w:tcPr>
            <w:tcW w:w="2410" w:type="dxa"/>
          </w:tcPr>
          <w:p w14:paraId="7A436161" w14:textId="77777777" w:rsidR="004036B9" w:rsidRPr="004036B9" w:rsidRDefault="004036B9" w:rsidP="004036B9">
            <w:pPr>
              <w:rPr>
                <w:rFonts w:eastAsia="Calibri" w:cstheme="minorHAnsi"/>
              </w:rPr>
            </w:pPr>
            <w:r w:rsidRPr="004036B9">
              <w:rPr>
                <w:rFonts w:eastAsia="Calibri" w:cstheme="minorHAnsi"/>
              </w:rPr>
              <w:t>5</w:t>
            </w:r>
          </w:p>
        </w:tc>
        <w:tc>
          <w:tcPr>
            <w:tcW w:w="2551" w:type="dxa"/>
          </w:tcPr>
          <w:p w14:paraId="05FBB848" w14:textId="77777777" w:rsidR="004036B9" w:rsidRPr="004036B9" w:rsidRDefault="004036B9" w:rsidP="004036B9">
            <w:pPr>
              <w:rPr>
                <w:rFonts w:eastAsia="Calibri" w:cstheme="minorHAnsi"/>
              </w:rPr>
            </w:pPr>
            <w:r w:rsidRPr="004036B9">
              <w:rPr>
                <w:rFonts w:eastAsia="Calibri" w:cstheme="minorHAnsi"/>
              </w:rPr>
              <w:t>5</w:t>
            </w:r>
          </w:p>
        </w:tc>
        <w:tc>
          <w:tcPr>
            <w:tcW w:w="3261" w:type="dxa"/>
          </w:tcPr>
          <w:p w14:paraId="24D96751" w14:textId="77777777" w:rsidR="004036B9" w:rsidRPr="004036B9" w:rsidRDefault="004036B9" w:rsidP="004036B9">
            <w:pPr>
              <w:rPr>
                <w:rFonts w:eastAsia="Calibri" w:cstheme="minorHAnsi"/>
              </w:rPr>
            </w:pPr>
            <w:r w:rsidRPr="004036B9">
              <w:rPr>
                <w:rFonts w:eastAsia="Calibri" w:cstheme="minorHAnsi"/>
              </w:rPr>
              <w:t>5</w:t>
            </w:r>
          </w:p>
        </w:tc>
      </w:tr>
      <w:tr w:rsidR="004036B9" w:rsidRPr="004036B9" w14:paraId="66EB29AA" w14:textId="77777777" w:rsidTr="007B35D3">
        <w:tc>
          <w:tcPr>
            <w:tcW w:w="7054" w:type="dxa"/>
          </w:tcPr>
          <w:p w14:paraId="6F790143" w14:textId="77777777" w:rsidR="004036B9" w:rsidRPr="004036B9" w:rsidRDefault="004036B9" w:rsidP="004036B9">
            <w:pPr>
              <w:jc w:val="both"/>
              <w:rPr>
                <w:rFonts w:eastAsia="Calibri" w:cstheme="minorHAnsi"/>
              </w:rPr>
            </w:pPr>
            <w:r w:rsidRPr="004036B9">
              <w:rPr>
                <w:rFonts w:eastAsia="Calibri" w:cstheme="minorHAnsi"/>
              </w:rPr>
              <w:t>P04. Okul öncesi dönemdeki çocukların gelişim özelliklerini, bireysel farklılıklarını ve okul öncesi eğitimin ilkelerini dikkate alarak öğretim strateji, yöntem ve tekniklerini uygular.</w:t>
            </w:r>
          </w:p>
        </w:tc>
        <w:tc>
          <w:tcPr>
            <w:tcW w:w="2410" w:type="dxa"/>
          </w:tcPr>
          <w:p w14:paraId="1032679F" w14:textId="77777777" w:rsidR="004036B9" w:rsidRPr="004036B9" w:rsidRDefault="004036B9" w:rsidP="004036B9">
            <w:pPr>
              <w:rPr>
                <w:rFonts w:eastAsia="Calibri" w:cstheme="minorHAnsi"/>
              </w:rPr>
            </w:pPr>
            <w:r w:rsidRPr="004036B9">
              <w:rPr>
                <w:rFonts w:eastAsia="Calibri" w:cstheme="minorHAnsi"/>
              </w:rPr>
              <w:t>4</w:t>
            </w:r>
          </w:p>
        </w:tc>
        <w:tc>
          <w:tcPr>
            <w:tcW w:w="2551" w:type="dxa"/>
          </w:tcPr>
          <w:p w14:paraId="78BDF109" w14:textId="77777777" w:rsidR="004036B9" w:rsidRPr="004036B9" w:rsidRDefault="004036B9" w:rsidP="004036B9">
            <w:pPr>
              <w:rPr>
                <w:rFonts w:eastAsia="Calibri" w:cstheme="minorHAnsi"/>
              </w:rPr>
            </w:pPr>
            <w:r w:rsidRPr="004036B9">
              <w:rPr>
                <w:rFonts w:eastAsia="Calibri" w:cstheme="minorHAnsi"/>
              </w:rPr>
              <w:t>4</w:t>
            </w:r>
          </w:p>
        </w:tc>
        <w:tc>
          <w:tcPr>
            <w:tcW w:w="3261" w:type="dxa"/>
          </w:tcPr>
          <w:p w14:paraId="29D4E1E7" w14:textId="77777777" w:rsidR="004036B9" w:rsidRPr="004036B9" w:rsidRDefault="004036B9" w:rsidP="004036B9">
            <w:pPr>
              <w:rPr>
                <w:rFonts w:eastAsia="Calibri" w:cstheme="minorHAnsi"/>
              </w:rPr>
            </w:pPr>
            <w:r w:rsidRPr="004036B9">
              <w:rPr>
                <w:rFonts w:eastAsia="Calibri" w:cstheme="minorHAnsi"/>
              </w:rPr>
              <w:t>5</w:t>
            </w:r>
          </w:p>
        </w:tc>
      </w:tr>
      <w:tr w:rsidR="004036B9" w:rsidRPr="004036B9" w14:paraId="22979675" w14:textId="77777777" w:rsidTr="007B35D3">
        <w:tc>
          <w:tcPr>
            <w:tcW w:w="7054" w:type="dxa"/>
          </w:tcPr>
          <w:p w14:paraId="66AA5B49" w14:textId="77777777" w:rsidR="004036B9" w:rsidRPr="004036B9" w:rsidRDefault="004036B9" w:rsidP="004036B9">
            <w:pPr>
              <w:jc w:val="both"/>
              <w:rPr>
                <w:rFonts w:eastAsia="Calibri" w:cstheme="minorHAnsi"/>
              </w:rPr>
            </w:pPr>
            <w:r w:rsidRPr="004036B9">
              <w:rPr>
                <w:rFonts w:eastAsia="Calibri" w:cstheme="minorHAnsi"/>
              </w:rPr>
              <w:t>P05. Okul öncesi dönemdeki çocukların gelişim özelliklerine uygun öğretim materyalleri tasarlar ve amacına uygun şekilde kullanır.</w:t>
            </w:r>
          </w:p>
        </w:tc>
        <w:tc>
          <w:tcPr>
            <w:tcW w:w="2410" w:type="dxa"/>
          </w:tcPr>
          <w:p w14:paraId="307CFB61" w14:textId="77777777" w:rsidR="004036B9" w:rsidRPr="004036B9" w:rsidRDefault="004036B9" w:rsidP="004036B9">
            <w:pPr>
              <w:rPr>
                <w:rFonts w:eastAsia="Calibri" w:cstheme="minorHAnsi"/>
              </w:rPr>
            </w:pPr>
            <w:r w:rsidRPr="004036B9">
              <w:rPr>
                <w:rFonts w:eastAsia="Calibri" w:cstheme="minorHAnsi"/>
              </w:rPr>
              <w:t>4</w:t>
            </w:r>
          </w:p>
        </w:tc>
        <w:tc>
          <w:tcPr>
            <w:tcW w:w="2551" w:type="dxa"/>
          </w:tcPr>
          <w:p w14:paraId="45C47561" w14:textId="77777777" w:rsidR="004036B9" w:rsidRPr="004036B9" w:rsidRDefault="004036B9" w:rsidP="004036B9">
            <w:pPr>
              <w:rPr>
                <w:rFonts w:eastAsia="Calibri" w:cstheme="minorHAnsi"/>
              </w:rPr>
            </w:pPr>
            <w:r w:rsidRPr="004036B9">
              <w:rPr>
                <w:rFonts w:eastAsia="Calibri" w:cstheme="minorHAnsi"/>
              </w:rPr>
              <w:t>4</w:t>
            </w:r>
          </w:p>
        </w:tc>
        <w:tc>
          <w:tcPr>
            <w:tcW w:w="3261" w:type="dxa"/>
          </w:tcPr>
          <w:p w14:paraId="1CD7EC79" w14:textId="77777777" w:rsidR="004036B9" w:rsidRPr="004036B9" w:rsidRDefault="004036B9" w:rsidP="004036B9">
            <w:pPr>
              <w:rPr>
                <w:rFonts w:eastAsia="Calibri" w:cstheme="minorHAnsi"/>
              </w:rPr>
            </w:pPr>
            <w:r w:rsidRPr="004036B9">
              <w:rPr>
                <w:rFonts w:eastAsia="Calibri" w:cstheme="minorHAnsi"/>
              </w:rPr>
              <w:t>5</w:t>
            </w:r>
          </w:p>
        </w:tc>
      </w:tr>
      <w:tr w:rsidR="004036B9" w:rsidRPr="004036B9" w14:paraId="2DB37F5F" w14:textId="77777777" w:rsidTr="007B35D3">
        <w:tc>
          <w:tcPr>
            <w:tcW w:w="7054" w:type="dxa"/>
          </w:tcPr>
          <w:p w14:paraId="2C73B855" w14:textId="77777777" w:rsidR="004036B9" w:rsidRPr="004036B9" w:rsidRDefault="004036B9" w:rsidP="004036B9">
            <w:pPr>
              <w:jc w:val="both"/>
              <w:rPr>
                <w:rFonts w:eastAsia="Calibri" w:cstheme="minorHAnsi"/>
              </w:rPr>
            </w:pPr>
            <w:r w:rsidRPr="004036B9">
              <w:rPr>
                <w:rFonts w:eastAsia="Calibri" w:cstheme="minorHAnsi"/>
              </w:rPr>
              <w:t>P06. Özel gereksinimli çocukları yönlendirme ile ilgili gerekli bilgi ve becerilere sahip olur.</w:t>
            </w:r>
          </w:p>
        </w:tc>
        <w:tc>
          <w:tcPr>
            <w:tcW w:w="2410" w:type="dxa"/>
          </w:tcPr>
          <w:p w14:paraId="6E7366B3" w14:textId="77777777" w:rsidR="004036B9" w:rsidRPr="004036B9" w:rsidRDefault="004036B9" w:rsidP="004036B9">
            <w:pPr>
              <w:rPr>
                <w:rFonts w:eastAsia="Calibri" w:cstheme="minorHAnsi"/>
              </w:rPr>
            </w:pPr>
            <w:r w:rsidRPr="004036B9">
              <w:rPr>
                <w:rFonts w:eastAsia="Calibri" w:cstheme="minorHAnsi"/>
              </w:rPr>
              <w:t>4</w:t>
            </w:r>
          </w:p>
        </w:tc>
        <w:tc>
          <w:tcPr>
            <w:tcW w:w="2551" w:type="dxa"/>
          </w:tcPr>
          <w:p w14:paraId="5C37C85A" w14:textId="77777777" w:rsidR="004036B9" w:rsidRPr="004036B9" w:rsidRDefault="004036B9" w:rsidP="004036B9">
            <w:pPr>
              <w:rPr>
                <w:rFonts w:eastAsia="Calibri" w:cstheme="minorHAnsi"/>
              </w:rPr>
            </w:pPr>
            <w:r w:rsidRPr="004036B9">
              <w:rPr>
                <w:rFonts w:eastAsia="Calibri" w:cstheme="minorHAnsi"/>
              </w:rPr>
              <w:t>5</w:t>
            </w:r>
          </w:p>
        </w:tc>
        <w:tc>
          <w:tcPr>
            <w:tcW w:w="3261" w:type="dxa"/>
          </w:tcPr>
          <w:p w14:paraId="630E111D" w14:textId="77777777" w:rsidR="004036B9" w:rsidRPr="004036B9" w:rsidRDefault="004036B9" w:rsidP="004036B9">
            <w:pPr>
              <w:rPr>
                <w:rFonts w:eastAsia="Calibri" w:cstheme="minorHAnsi"/>
              </w:rPr>
            </w:pPr>
            <w:r w:rsidRPr="004036B9">
              <w:rPr>
                <w:rFonts w:eastAsia="Calibri" w:cstheme="minorHAnsi"/>
              </w:rPr>
              <w:t>5</w:t>
            </w:r>
          </w:p>
        </w:tc>
      </w:tr>
      <w:tr w:rsidR="004036B9" w:rsidRPr="004036B9" w14:paraId="5C475A14" w14:textId="77777777" w:rsidTr="007B35D3">
        <w:tc>
          <w:tcPr>
            <w:tcW w:w="7054" w:type="dxa"/>
          </w:tcPr>
          <w:p w14:paraId="5A2A2053" w14:textId="77777777" w:rsidR="004036B9" w:rsidRPr="004036B9" w:rsidRDefault="004036B9" w:rsidP="004036B9">
            <w:pPr>
              <w:jc w:val="both"/>
              <w:rPr>
                <w:rFonts w:eastAsia="Calibri" w:cstheme="minorHAnsi"/>
              </w:rPr>
            </w:pPr>
            <w:r w:rsidRPr="004036B9">
              <w:rPr>
                <w:rFonts w:eastAsia="Calibri" w:cstheme="minorHAnsi"/>
              </w:rPr>
              <w:t>P07. Okul öncesi dönemdeki çocukların gelişim özelliklerine, ilgi ve gereksinimlerine uygun eğitim ortamlarını düzenler.</w:t>
            </w:r>
          </w:p>
        </w:tc>
        <w:tc>
          <w:tcPr>
            <w:tcW w:w="2410" w:type="dxa"/>
          </w:tcPr>
          <w:p w14:paraId="1D26EE90" w14:textId="77777777" w:rsidR="004036B9" w:rsidRPr="004036B9" w:rsidRDefault="004036B9" w:rsidP="004036B9">
            <w:pPr>
              <w:rPr>
                <w:rFonts w:eastAsia="Calibri" w:cstheme="minorHAnsi"/>
              </w:rPr>
            </w:pPr>
            <w:r w:rsidRPr="004036B9">
              <w:rPr>
                <w:rFonts w:eastAsia="Calibri" w:cstheme="minorHAnsi"/>
              </w:rPr>
              <w:t>4</w:t>
            </w:r>
          </w:p>
        </w:tc>
        <w:tc>
          <w:tcPr>
            <w:tcW w:w="2551" w:type="dxa"/>
          </w:tcPr>
          <w:p w14:paraId="799ADF0E" w14:textId="77777777" w:rsidR="004036B9" w:rsidRPr="004036B9" w:rsidRDefault="004036B9" w:rsidP="004036B9">
            <w:pPr>
              <w:rPr>
                <w:rFonts w:eastAsia="Calibri" w:cstheme="minorHAnsi"/>
              </w:rPr>
            </w:pPr>
            <w:r w:rsidRPr="004036B9">
              <w:rPr>
                <w:rFonts w:eastAsia="Calibri" w:cstheme="minorHAnsi"/>
              </w:rPr>
              <w:t>5</w:t>
            </w:r>
          </w:p>
        </w:tc>
        <w:tc>
          <w:tcPr>
            <w:tcW w:w="3261" w:type="dxa"/>
          </w:tcPr>
          <w:p w14:paraId="456C06A2" w14:textId="77777777" w:rsidR="004036B9" w:rsidRPr="004036B9" w:rsidRDefault="004036B9" w:rsidP="004036B9">
            <w:pPr>
              <w:rPr>
                <w:rFonts w:eastAsia="Calibri" w:cstheme="minorHAnsi"/>
              </w:rPr>
            </w:pPr>
            <w:r w:rsidRPr="004036B9">
              <w:rPr>
                <w:rFonts w:eastAsia="Calibri" w:cstheme="minorHAnsi"/>
              </w:rPr>
              <w:t>5</w:t>
            </w:r>
          </w:p>
        </w:tc>
      </w:tr>
      <w:tr w:rsidR="004036B9" w:rsidRPr="004036B9" w14:paraId="132F84BA" w14:textId="77777777" w:rsidTr="007B35D3">
        <w:tc>
          <w:tcPr>
            <w:tcW w:w="7054" w:type="dxa"/>
          </w:tcPr>
          <w:p w14:paraId="38579A51" w14:textId="77777777" w:rsidR="004036B9" w:rsidRPr="004036B9" w:rsidRDefault="004036B9" w:rsidP="004036B9">
            <w:pPr>
              <w:jc w:val="both"/>
              <w:rPr>
                <w:rFonts w:eastAsia="Calibri" w:cstheme="minorHAnsi"/>
              </w:rPr>
            </w:pPr>
            <w:r w:rsidRPr="004036B9">
              <w:rPr>
                <w:rFonts w:eastAsia="Calibri" w:cstheme="minorHAnsi"/>
              </w:rPr>
              <w:t xml:space="preserve">P08. Okul öncesi eğitime ilişkin bilimsel araştırmaları takip etmek için temel </w:t>
            </w:r>
            <w:r w:rsidRPr="004036B9">
              <w:rPr>
                <w:rFonts w:eastAsia="Calibri" w:cstheme="minorHAnsi"/>
              </w:rPr>
              <w:lastRenderedPageBreak/>
              <w:t>düzeyde yabancı dil bilgisine sahip olur ve kullanır.</w:t>
            </w:r>
          </w:p>
        </w:tc>
        <w:tc>
          <w:tcPr>
            <w:tcW w:w="2410" w:type="dxa"/>
          </w:tcPr>
          <w:p w14:paraId="13C7E23B" w14:textId="77777777" w:rsidR="004036B9" w:rsidRPr="004036B9" w:rsidRDefault="004036B9" w:rsidP="004036B9">
            <w:pPr>
              <w:rPr>
                <w:rFonts w:eastAsia="Calibri" w:cstheme="minorHAnsi"/>
              </w:rPr>
            </w:pPr>
            <w:r w:rsidRPr="004036B9">
              <w:rPr>
                <w:rFonts w:eastAsia="Calibri" w:cstheme="minorHAnsi"/>
              </w:rPr>
              <w:lastRenderedPageBreak/>
              <w:t>4</w:t>
            </w:r>
          </w:p>
        </w:tc>
        <w:tc>
          <w:tcPr>
            <w:tcW w:w="2551" w:type="dxa"/>
          </w:tcPr>
          <w:p w14:paraId="763EABE0" w14:textId="77777777" w:rsidR="004036B9" w:rsidRPr="004036B9" w:rsidRDefault="004036B9" w:rsidP="004036B9">
            <w:pPr>
              <w:rPr>
                <w:rFonts w:eastAsia="Calibri" w:cstheme="minorHAnsi"/>
              </w:rPr>
            </w:pPr>
            <w:r w:rsidRPr="004036B9">
              <w:rPr>
                <w:rFonts w:eastAsia="Calibri" w:cstheme="minorHAnsi"/>
              </w:rPr>
              <w:t>5</w:t>
            </w:r>
          </w:p>
        </w:tc>
        <w:tc>
          <w:tcPr>
            <w:tcW w:w="3261" w:type="dxa"/>
          </w:tcPr>
          <w:p w14:paraId="5D54A44A" w14:textId="77777777" w:rsidR="004036B9" w:rsidRPr="004036B9" w:rsidRDefault="004036B9" w:rsidP="004036B9">
            <w:pPr>
              <w:rPr>
                <w:rFonts w:eastAsia="Calibri" w:cstheme="minorHAnsi"/>
              </w:rPr>
            </w:pPr>
            <w:r w:rsidRPr="004036B9">
              <w:rPr>
                <w:rFonts w:eastAsia="Calibri" w:cstheme="minorHAnsi"/>
              </w:rPr>
              <w:t>5</w:t>
            </w:r>
          </w:p>
        </w:tc>
      </w:tr>
      <w:tr w:rsidR="004036B9" w:rsidRPr="004036B9" w14:paraId="348FB046" w14:textId="77777777" w:rsidTr="007B35D3">
        <w:tc>
          <w:tcPr>
            <w:tcW w:w="7054" w:type="dxa"/>
          </w:tcPr>
          <w:p w14:paraId="21037EE2" w14:textId="77777777" w:rsidR="004036B9" w:rsidRPr="004036B9" w:rsidRDefault="004036B9" w:rsidP="004036B9">
            <w:pPr>
              <w:jc w:val="both"/>
              <w:rPr>
                <w:rFonts w:eastAsia="Calibri" w:cstheme="minorHAnsi"/>
              </w:rPr>
            </w:pPr>
            <w:r w:rsidRPr="004036B9">
              <w:rPr>
                <w:rFonts w:eastAsia="Calibri" w:cstheme="minorHAnsi"/>
              </w:rPr>
              <w:t>P09. Yaşam boyu öğrenme gereksinimlerinin farkında olur ve bilgiye ulaşma yollarını etkili bir şekilde kullanır.</w:t>
            </w:r>
          </w:p>
        </w:tc>
        <w:tc>
          <w:tcPr>
            <w:tcW w:w="2410" w:type="dxa"/>
          </w:tcPr>
          <w:p w14:paraId="1E275721" w14:textId="77777777" w:rsidR="004036B9" w:rsidRPr="004036B9" w:rsidRDefault="004036B9" w:rsidP="004036B9">
            <w:pPr>
              <w:rPr>
                <w:rFonts w:eastAsia="Calibri" w:cstheme="minorHAnsi"/>
              </w:rPr>
            </w:pPr>
            <w:r w:rsidRPr="004036B9">
              <w:rPr>
                <w:rFonts w:eastAsia="Calibri" w:cstheme="minorHAnsi"/>
              </w:rPr>
              <w:t>4</w:t>
            </w:r>
          </w:p>
        </w:tc>
        <w:tc>
          <w:tcPr>
            <w:tcW w:w="2551" w:type="dxa"/>
          </w:tcPr>
          <w:p w14:paraId="66465B36" w14:textId="77777777" w:rsidR="004036B9" w:rsidRPr="004036B9" w:rsidRDefault="004036B9" w:rsidP="004036B9">
            <w:pPr>
              <w:rPr>
                <w:rFonts w:eastAsia="Calibri" w:cstheme="minorHAnsi"/>
              </w:rPr>
            </w:pPr>
            <w:r w:rsidRPr="004036B9">
              <w:rPr>
                <w:rFonts w:eastAsia="Calibri" w:cstheme="minorHAnsi"/>
              </w:rPr>
              <w:t>5</w:t>
            </w:r>
          </w:p>
        </w:tc>
        <w:tc>
          <w:tcPr>
            <w:tcW w:w="3261" w:type="dxa"/>
          </w:tcPr>
          <w:p w14:paraId="342618BC" w14:textId="77777777" w:rsidR="004036B9" w:rsidRPr="004036B9" w:rsidRDefault="004036B9" w:rsidP="004036B9">
            <w:pPr>
              <w:rPr>
                <w:rFonts w:eastAsia="Calibri" w:cstheme="minorHAnsi"/>
              </w:rPr>
            </w:pPr>
            <w:r w:rsidRPr="004036B9">
              <w:rPr>
                <w:rFonts w:eastAsia="Calibri" w:cstheme="minorHAnsi"/>
              </w:rPr>
              <w:t>5</w:t>
            </w:r>
          </w:p>
        </w:tc>
      </w:tr>
      <w:tr w:rsidR="004036B9" w:rsidRPr="004036B9" w14:paraId="62F455B7" w14:textId="77777777" w:rsidTr="007B35D3">
        <w:tc>
          <w:tcPr>
            <w:tcW w:w="7054" w:type="dxa"/>
          </w:tcPr>
          <w:p w14:paraId="076A4E51" w14:textId="77777777" w:rsidR="004036B9" w:rsidRPr="004036B9" w:rsidRDefault="004036B9" w:rsidP="004036B9">
            <w:pPr>
              <w:rPr>
                <w:rFonts w:eastAsia="Calibri" w:cstheme="minorHAnsi"/>
              </w:rPr>
            </w:pPr>
            <w:r w:rsidRPr="004036B9">
              <w:rPr>
                <w:rFonts w:eastAsia="Calibri" w:cstheme="minorHAnsi"/>
              </w:rPr>
              <w:t>P10. Toplumsal sorumluluk bilinci ile yaşadığı sosyal çevre için mesleki, kültürel, sosyal proje etkinlikleri planlar ve uygular.</w:t>
            </w:r>
          </w:p>
        </w:tc>
        <w:tc>
          <w:tcPr>
            <w:tcW w:w="2410" w:type="dxa"/>
          </w:tcPr>
          <w:p w14:paraId="144B2796" w14:textId="77777777" w:rsidR="004036B9" w:rsidRPr="004036B9" w:rsidRDefault="004036B9" w:rsidP="004036B9">
            <w:pPr>
              <w:rPr>
                <w:rFonts w:eastAsia="Calibri" w:cstheme="minorHAnsi"/>
              </w:rPr>
            </w:pPr>
            <w:r w:rsidRPr="004036B9">
              <w:rPr>
                <w:rFonts w:eastAsia="Calibri" w:cstheme="minorHAnsi"/>
              </w:rPr>
              <w:t>4</w:t>
            </w:r>
          </w:p>
        </w:tc>
        <w:tc>
          <w:tcPr>
            <w:tcW w:w="2551" w:type="dxa"/>
          </w:tcPr>
          <w:p w14:paraId="223A54C6" w14:textId="77777777" w:rsidR="004036B9" w:rsidRPr="004036B9" w:rsidRDefault="004036B9" w:rsidP="004036B9">
            <w:pPr>
              <w:rPr>
                <w:rFonts w:eastAsia="Calibri" w:cstheme="minorHAnsi"/>
              </w:rPr>
            </w:pPr>
            <w:r w:rsidRPr="004036B9">
              <w:rPr>
                <w:rFonts w:eastAsia="Calibri" w:cstheme="minorHAnsi"/>
              </w:rPr>
              <w:t>4</w:t>
            </w:r>
          </w:p>
        </w:tc>
        <w:tc>
          <w:tcPr>
            <w:tcW w:w="3261" w:type="dxa"/>
          </w:tcPr>
          <w:p w14:paraId="32D2FB02" w14:textId="77777777" w:rsidR="004036B9" w:rsidRPr="004036B9" w:rsidRDefault="004036B9" w:rsidP="004036B9">
            <w:pPr>
              <w:rPr>
                <w:rFonts w:eastAsia="Calibri" w:cstheme="minorHAnsi"/>
              </w:rPr>
            </w:pPr>
            <w:r w:rsidRPr="004036B9">
              <w:rPr>
                <w:rFonts w:eastAsia="Calibri" w:cstheme="minorHAnsi"/>
              </w:rPr>
              <w:t>5</w:t>
            </w:r>
          </w:p>
        </w:tc>
      </w:tr>
      <w:tr w:rsidR="004036B9" w:rsidRPr="004036B9" w14:paraId="72C5EDCC" w14:textId="77777777" w:rsidTr="007B35D3">
        <w:tc>
          <w:tcPr>
            <w:tcW w:w="7054" w:type="dxa"/>
          </w:tcPr>
          <w:p w14:paraId="52892D17" w14:textId="77777777" w:rsidR="004036B9" w:rsidRPr="004036B9" w:rsidRDefault="004036B9" w:rsidP="004036B9">
            <w:pPr>
              <w:jc w:val="both"/>
              <w:rPr>
                <w:rFonts w:eastAsia="Calibri" w:cstheme="minorHAnsi"/>
              </w:rPr>
            </w:pPr>
            <w:r w:rsidRPr="004036B9">
              <w:rPr>
                <w:rFonts w:eastAsia="Calibri" w:cstheme="minorHAnsi"/>
              </w:rPr>
              <w:t xml:space="preserve">P11. Mesleki, bilimsel ve toplumsal etik değerlere uygun davranış gösterir, öğretmenlik mesleğine uygun davranış, tavır ve tutumlar ile topluma örnek olur. </w:t>
            </w:r>
          </w:p>
        </w:tc>
        <w:tc>
          <w:tcPr>
            <w:tcW w:w="2410" w:type="dxa"/>
          </w:tcPr>
          <w:p w14:paraId="73939C80" w14:textId="77777777" w:rsidR="004036B9" w:rsidRPr="004036B9" w:rsidRDefault="004036B9" w:rsidP="004036B9">
            <w:pPr>
              <w:rPr>
                <w:rFonts w:eastAsia="Calibri" w:cstheme="minorHAnsi"/>
              </w:rPr>
            </w:pPr>
            <w:r w:rsidRPr="004036B9">
              <w:rPr>
                <w:rFonts w:eastAsia="Calibri" w:cstheme="minorHAnsi"/>
              </w:rPr>
              <w:t>4</w:t>
            </w:r>
          </w:p>
        </w:tc>
        <w:tc>
          <w:tcPr>
            <w:tcW w:w="2551" w:type="dxa"/>
          </w:tcPr>
          <w:p w14:paraId="00E7CFD8" w14:textId="77777777" w:rsidR="004036B9" w:rsidRPr="004036B9" w:rsidRDefault="004036B9" w:rsidP="004036B9">
            <w:pPr>
              <w:rPr>
                <w:rFonts w:eastAsia="Calibri" w:cstheme="minorHAnsi"/>
              </w:rPr>
            </w:pPr>
            <w:r w:rsidRPr="004036B9">
              <w:rPr>
                <w:rFonts w:eastAsia="Calibri" w:cstheme="minorHAnsi"/>
              </w:rPr>
              <w:t>4</w:t>
            </w:r>
          </w:p>
        </w:tc>
        <w:tc>
          <w:tcPr>
            <w:tcW w:w="3261" w:type="dxa"/>
          </w:tcPr>
          <w:p w14:paraId="581D2FF7" w14:textId="77777777" w:rsidR="004036B9" w:rsidRPr="004036B9" w:rsidRDefault="004036B9" w:rsidP="004036B9">
            <w:pPr>
              <w:rPr>
                <w:rFonts w:eastAsia="Calibri" w:cstheme="minorHAnsi"/>
              </w:rPr>
            </w:pPr>
            <w:r w:rsidRPr="004036B9">
              <w:rPr>
                <w:rFonts w:eastAsia="Calibri" w:cstheme="minorHAnsi"/>
              </w:rPr>
              <w:t>4</w:t>
            </w:r>
          </w:p>
        </w:tc>
      </w:tr>
      <w:tr w:rsidR="004036B9" w:rsidRPr="004036B9" w14:paraId="167A503D" w14:textId="77777777" w:rsidTr="007B35D3">
        <w:tc>
          <w:tcPr>
            <w:tcW w:w="7054" w:type="dxa"/>
          </w:tcPr>
          <w:p w14:paraId="2E4092F6" w14:textId="77777777" w:rsidR="004036B9" w:rsidRPr="004036B9" w:rsidRDefault="004036B9" w:rsidP="004036B9">
            <w:pPr>
              <w:jc w:val="both"/>
              <w:rPr>
                <w:rFonts w:eastAsia="Calibri" w:cstheme="minorHAnsi"/>
              </w:rPr>
            </w:pPr>
            <w:r w:rsidRPr="004036B9">
              <w:rPr>
                <w:rFonts w:eastAsia="Calibri" w:cstheme="minorHAnsi"/>
              </w:rPr>
              <w:t>P12. Öğretmenlik mesleği ile ilgili hak, görev ve sorumluluklarının yer aldığı yasa, yönetmelik ve mevzuata uygun davranır.</w:t>
            </w:r>
          </w:p>
        </w:tc>
        <w:tc>
          <w:tcPr>
            <w:tcW w:w="2410" w:type="dxa"/>
          </w:tcPr>
          <w:p w14:paraId="7E52B7E9" w14:textId="77777777" w:rsidR="004036B9" w:rsidRPr="004036B9" w:rsidRDefault="004036B9" w:rsidP="004036B9">
            <w:pPr>
              <w:rPr>
                <w:rFonts w:eastAsia="Calibri" w:cstheme="minorHAnsi"/>
              </w:rPr>
            </w:pPr>
            <w:r w:rsidRPr="004036B9">
              <w:rPr>
                <w:rFonts w:eastAsia="Calibri" w:cstheme="minorHAnsi"/>
              </w:rPr>
              <w:t>4</w:t>
            </w:r>
          </w:p>
        </w:tc>
        <w:tc>
          <w:tcPr>
            <w:tcW w:w="2551" w:type="dxa"/>
          </w:tcPr>
          <w:p w14:paraId="46666FF6" w14:textId="77777777" w:rsidR="004036B9" w:rsidRPr="004036B9" w:rsidRDefault="004036B9" w:rsidP="004036B9">
            <w:pPr>
              <w:rPr>
                <w:rFonts w:eastAsia="Calibri" w:cstheme="minorHAnsi"/>
              </w:rPr>
            </w:pPr>
            <w:r w:rsidRPr="004036B9">
              <w:rPr>
                <w:rFonts w:eastAsia="Calibri" w:cstheme="minorHAnsi"/>
              </w:rPr>
              <w:t>4</w:t>
            </w:r>
          </w:p>
        </w:tc>
        <w:tc>
          <w:tcPr>
            <w:tcW w:w="3261" w:type="dxa"/>
          </w:tcPr>
          <w:p w14:paraId="62E21631" w14:textId="77777777" w:rsidR="004036B9" w:rsidRPr="004036B9" w:rsidRDefault="004036B9" w:rsidP="004036B9">
            <w:pPr>
              <w:rPr>
                <w:rFonts w:eastAsia="Calibri" w:cstheme="minorHAnsi"/>
              </w:rPr>
            </w:pPr>
            <w:r w:rsidRPr="004036B9">
              <w:rPr>
                <w:rFonts w:eastAsia="Calibri" w:cstheme="minorHAnsi"/>
              </w:rPr>
              <w:t>5</w:t>
            </w:r>
          </w:p>
        </w:tc>
      </w:tr>
      <w:tr w:rsidR="004036B9" w:rsidRPr="004036B9" w14:paraId="72B23022" w14:textId="77777777" w:rsidTr="007B35D3">
        <w:tc>
          <w:tcPr>
            <w:tcW w:w="7054" w:type="dxa"/>
          </w:tcPr>
          <w:p w14:paraId="6D64DFFE" w14:textId="77777777" w:rsidR="004036B9" w:rsidRPr="004036B9" w:rsidRDefault="004036B9" w:rsidP="004036B9">
            <w:pPr>
              <w:jc w:val="both"/>
              <w:rPr>
                <w:rFonts w:eastAsia="Calibri" w:cstheme="minorHAnsi"/>
              </w:rPr>
            </w:pPr>
            <w:r w:rsidRPr="004036B9">
              <w:rPr>
                <w:rFonts w:eastAsia="Calibri" w:cstheme="minorHAnsi"/>
              </w:rPr>
              <w:t>P13. Aileler ile etkili iletişim kurma becerilerine sahip olur ve aile eğitimi çalışmalarını planlar ve uygular.</w:t>
            </w:r>
          </w:p>
        </w:tc>
        <w:tc>
          <w:tcPr>
            <w:tcW w:w="2410" w:type="dxa"/>
          </w:tcPr>
          <w:p w14:paraId="51F1F714" w14:textId="77777777" w:rsidR="004036B9" w:rsidRPr="004036B9" w:rsidRDefault="004036B9" w:rsidP="004036B9">
            <w:pPr>
              <w:rPr>
                <w:rFonts w:eastAsia="Calibri" w:cstheme="minorHAnsi"/>
              </w:rPr>
            </w:pPr>
            <w:r w:rsidRPr="004036B9">
              <w:rPr>
                <w:rFonts w:eastAsia="Calibri" w:cstheme="minorHAnsi"/>
              </w:rPr>
              <w:t>4</w:t>
            </w:r>
          </w:p>
        </w:tc>
        <w:tc>
          <w:tcPr>
            <w:tcW w:w="2551" w:type="dxa"/>
          </w:tcPr>
          <w:p w14:paraId="4AA09202" w14:textId="77777777" w:rsidR="004036B9" w:rsidRPr="004036B9" w:rsidRDefault="004036B9" w:rsidP="004036B9">
            <w:pPr>
              <w:rPr>
                <w:rFonts w:eastAsia="Calibri" w:cstheme="minorHAnsi"/>
              </w:rPr>
            </w:pPr>
            <w:r w:rsidRPr="004036B9">
              <w:rPr>
                <w:rFonts w:eastAsia="Calibri" w:cstheme="minorHAnsi"/>
              </w:rPr>
              <w:t>5</w:t>
            </w:r>
          </w:p>
        </w:tc>
        <w:tc>
          <w:tcPr>
            <w:tcW w:w="3261" w:type="dxa"/>
          </w:tcPr>
          <w:p w14:paraId="0D0E251B" w14:textId="77777777" w:rsidR="004036B9" w:rsidRPr="004036B9" w:rsidRDefault="004036B9" w:rsidP="004036B9">
            <w:pPr>
              <w:rPr>
                <w:rFonts w:eastAsia="Calibri" w:cstheme="minorHAnsi"/>
              </w:rPr>
            </w:pPr>
            <w:r w:rsidRPr="004036B9">
              <w:rPr>
                <w:rFonts w:eastAsia="Calibri" w:cstheme="minorHAnsi"/>
              </w:rPr>
              <w:t>5</w:t>
            </w:r>
          </w:p>
        </w:tc>
      </w:tr>
      <w:tr w:rsidR="004036B9" w:rsidRPr="004036B9" w14:paraId="3199BEDA" w14:textId="77777777" w:rsidTr="007B35D3">
        <w:tc>
          <w:tcPr>
            <w:tcW w:w="7054" w:type="dxa"/>
          </w:tcPr>
          <w:p w14:paraId="38ED7273" w14:textId="77777777" w:rsidR="004036B9" w:rsidRPr="004036B9" w:rsidRDefault="004036B9" w:rsidP="004036B9">
            <w:pPr>
              <w:jc w:val="both"/>
              <w:rPr>
                <w:rFonts w:eastAsia="Calibri" w:cstheme="minorHAnsi"/>
              </w:rPr>
            </w:pPr>
            <w:r w:rsidRPr="004036B9">
              <w:rPr>
                <w:rFonts w:eastAsia="Calibri" w:cstheme="minorHAnsi"/>
              </w:rPr>
              <w:t>P14. Okul öncesi eğitimde çocuğu, öğretmeni ve programı değerlendirmek için farklı yöntem ve teknikleri kullanır.</w:t>
            </w:r>
          </w:p>
        </w:tc>
        <w:tc>
          <w:tcPr>
            <w:tcW w:w="2410" w:type="dxa"/>
          </w:tcPr>
          <w:p w14:paraId="084C876A" w14:textId="77777777" w:rsidR="004036B9" w:rsidRPr="004036B9" w:rsidRDefault="004036B9" w:rsidP="004036B9">
            <w:pPr>
              <w:rPr>
                <w:rFonts w:eastAsia="Calibri" w:cstheme="minorHAnsi"/>
              </w:rPr>
            </w:pPr>
            <w:r w:rsidRPr="004036B9">
              <w:rPr>
                <w:rFonts w:eastAsia="Calibri" w:cstheme="minorHAnsi"/>
              </w:rPr>
              <w:t>4</w:t>
            </w:r>
          </w:p>
        </w:tc>
        <w:tc>
          <w:tcPr>
            <w:tcW w:w="2551" w:type="dxa"/>
          </w:tcPr>
          <w:p w14:paraId="7AF3949E" w14:textId="77777777" w:rsidR="004036B9" w:rsidRPr="004036B9" w:rsidRDefault="004036B9" w:rsidP="004036B9">
            <w:pPr>
              <w:rPr>
                <w:rFonts w:eastAsia="Calibri" w:cstheme="minorHAnsi"/>
              </w:rPr>
            </w:pPr>
            <w:r w:rsidRPr="004036B9">
              <w:rPr>
                <w:rFonts w:eastAsia="Calibri" w:cstheme="minorHAnsi"/>
              </w:rPr>
              <w:t>4</w:t>
            </w:r>
          </w:p>
        </w:tc>
        <w:tc>
          <w:tcPr>
            <w:tcW w:w="3261" w:type="dxa"/>
          </w:tcPr>
          <w:p w14:paraId="6D996A8E" w14:textId="77777777" w:rsidR="004036B9" w:rsidRPr="004036B9" w:rsidRDefault="004036B9" w:rsidP="004036B9">
            <w:pPr>
              <w:rPr>
                <w:rFonts w:eastAsia="Calibri" w:cstheme="minorHAnsi"/>
              </w:rPr>
            </w:pPr>
            <w:r w:rsidRPr="004036B9">
              <w:rPr>
                <w:rFonts w:eastAsia="Calibri" w:cstheme="minorHAnsi"/>
              </w:rPr>
              <w:t>3</w:t>
            </w:r>
          </w:p>
        </w:tc>
      </w:tr>
      <w:tr w:rsidR="004036B9" w:rsidRPr="004036B9" w14:paraId="6689ABE9" w14:textId="77777777" w:rsidTr="007B35D3">
        <w:tc>
          <w:tcPr>
            <w:tcW w:w="7054" w:type="dxa"/>
          </w:tcPr>
          <w:p w14:paraId="723B6F02" w14:textId="77777777" w:rsidR="004036B9" w:rsidRPr="004036B9" w:rsidRDefault="004036B9" w:rsidP="004036B9">
            <w:pPr>
              <w:jc w:val="both"/>
              <w:rPr>
                <w:rFonts w:eastAsia="Calibri" w:cstheme="minorHAnsi"/>
              </w:rPr>
            </w:pPr>
            <w:r w:rsidRPr="004036B9">
              <w:rPr>
                <w:rFonts w:eastAsia="Calibri" w:cstheme="minorHAnsi"/>
              </w:rPr>
              <w:t xml:space="preserve">P15. Bireysel ve grup çalışmalarında almış olduğu görevleri etkili bir şekilde yerine getirir, kişisel ve mesleki açıdan kendini geliştirir. </w:t>
            </w:r>
          </w:p>
        </w:tc>
        <w:tc>
          <w:tcPr>
            <w:tcW w:w="2410" w:type="dxa"/>
          </w:tcPr>
          <w:p w14:paraId="6D1E9A4F" w14:textId="77777777" w:rsidR="004036B9" w:rsidRPr="004036B9" w:rsidRDefault="004036B9" w:rsidP="004036B9">
            <w:pPr>
              <w:rPr>
                <w:rFonts w:eastAsia="Calibri" w:cstheme="minorHAnsi"/>
              </w:rPr>
            </w:pPr>
            <w:r w:rsidRPr="004036B9">
              <w:rPr>
                <w:rFonts w:eastAsia="Calibri" w:cstheme="minorHAnsi"/>
              </w:rPr>
              <w:t>4</w:t>
            </w:r>
          </w:p>
        </w:tc>
        <w:tc>
          <w:tcPr>
            <w:tcW w:w="2551" w:type="dxa"/>
          </w:tcPr>
          <w:p w14:paraId="4A12A8D5" w14:textId="77777777" w:rsidR="004036B9" w:rsidRPr="004036B9" w:rsidRDefault="004036B9" w:rsidP="004036B9">
            <w:pPr>
              <w:rPr>
                <w:rFonts w:eastAsia="Calibri" w:cstheme="minorHAnsi"/>
              </w:rPr>
            </w:pPr>
            <w:r w:rsidRPr="004036B9">
              <w:rPr>
                <w:rFonts w:eastAsia="Calibri" w:cstheme="minorHAnsi"/>
              </w:rPr>
              <w:t>4</w:t>
            </w:r>
          </w:p>
        </w:tc>
        <w:tc>
          <w:tcPr>
            <w:tcW w:w="3261" w:type="dxa"/>
          </w:tcPr>
          <w:p w14:paraId="48E3CF04" w14:textId="77777777" w:rsidR="004036B9" w:rsidRPr="004036B9" w:rsidRDefault="004036B9" w:rsidP="004036B9">
            <w:pPr>
              <w:rPr>
                <w:rFonts w:eastAsia="Calibri" w:cstheme="minorHAnsi"/>
              </w:rPr>
            </w:pPr>
            <w:r w:rsidRPr="004036B9">
              <w:rPr>
                <w:rFonts w:eastAsia="Calibri" w:cstheme="minorHAnsi"/>
              </w:rPr>
              <w:t>3</w:t>
            </w:r>
          </w:p>
        </w:tc>
      </w:tr>
    </w:tbl>
    <w:p w14:paraId="4A94F338" w14:textId="77777777" w:rsidR="004036B9" w:rsidRPr="004036B9" w:rsidRDefault="004036B9" w:rsidP="004036B9">
      <w:pPr>
        <w:spacing w:after="200" w:line="276" w:lineRule="auto"/>
        <w:rPr>
          <w:rFonts w:ascii="Calibri" w:eastAsia="Calibri" w:hAnsi="Calibri" w:cs="Times New Roman"/>
        </w:rPr>
      </w:pPr>
    </w:p>
    <w:p w14:paraId="1B422F43" w14:textId="7EB47BA9" w:rsidR="008373B8" w:rsidRDefault="008373B8" w:rsidP="008373B8">
      <w:pPr>
        <w:spacing w:after="200" w:line="276" w:lineRule="auto"/>
        <w:rPr>
          <w:rFonts w:ascii="Times New Roman" w:eastAsia="Calibri" w:hAnsi="Times New Roman" w:cs="Times New Roman"/>
          <w:sz w:val="24"/>
          <w:szCs w:val="24"/>
        </w:rPr>
      </w:pPr>
    </w:p>
    <w:p w14:paraId="6CF8F21C" w14:textId="256D15C8" w:rsidR="004036B9" w:rsidRDefault="004036B9" w:rsidP="008373B8">
      <w:pPr>
        <w:spacing w:after="200" w:line="276" w:lineRule="auto"/>
        <w:rPr>
          <w:rFonts w:ascii="Times New Roman" w:eastAsia="Calibri" w:hAnsi="Times New Roman" w:cs="Times New Roman"/>
          <w:sz w:val="24"/>
          <w:szCs w:val="24"/>
        </w:rPr>
      </w:pPr>
    </w:p>
    <w:p w14:paraId="64E96C00" w14:textId="69E12DBD" w:rsidR="004036B9" w:rsidRDefault="004036B9" w:rsidP="008373B8">
      <w:pPr>
        <w:spacing w:after="200" w:line="276" w:lineRule="auto"/>
        <w:rPr>
          <w:rFonts w:ascii="Times New Roman" w:eastAsia="Calibri" w:hAnsi="Times New Roman" w:cs="Times New Roman"/>
          <w:sz w:val="24"/>
          <w:szCs w:val="24"/>
        </w:rPr>
      </w:pPr>
    </w:p>
    <w:p w14:paraId="7EA4A185" w14:textId="77777777" w:rsidR="004036B9" w:rsidRDefault="004036B9" w:rsidP="008373B8">
      <w:pPr>
        <w:spacing w:after="200" w:line="276" w:lineRule="auto"/>
        <w:rPr>
          <w:rFonts w:ascii="Times New Roman" w:eastAsia="Calibri" w:hAnsi="Times New Roman" w:cs="Times New Roman"/>
          <w:sz w:val="24"/>
          <w:szCs w:val="24"/>
        </w:rPr>
      </w:pPr>
    </w:p>
    <w:p w14:paraId="7F3E74D0" w14:textId="1A145BAE" w:rsidR="004036B9" w:rsidRDefault="004036B9" w:rsidP="008373B8">
      <w:pPr>
        <w:spacing w:after="200" w:line="276" w:lineRule="auto"/>
        <w:rPr>
          <w:rFonts w:ascii="Times New Roman" w:eastAsia="Calibri" w:hAnsi="Times New Roman" w:cs="Times New Roman"/>
          <w:sz w:val="24"/>
          <w:szCs w:val="24"/>
        </w:rPr>
      </w:pPr>
    </w:p>
    <w:p w14:paraId="1A0DEF77" w14:textId="77777777" w:rsidR="004036B9" w:rsidRPr="008373B8" w:rsidRDefault="004036B9" w:rsidP="008373B8">
      <w:pPr>
        <w:spacing w:after="200" w:line="276" w:lineRule="auto"/>
        <w:rPr>
          <w:rFonts w:ascii="Times New Roman" w:eastAsia="Calibri" w:hAnsi="Times New Roman" w:cs="Times New Roman"/>
          <w:sz w:val="24"/>
          <w:szCs w:val="24"/>
        </w:rPr>
      </w:pPr>
    </w:p>
    <w:p w14:paraId="0CD560CF" w14:textId="77777777" w:rsidR="004036B9" w:rsidRDefault="004036B9" w:rsidP="008373B8">
      <w:pPr>
        <w:spacing w:after="200" w:line="276" w:lineRule="auto"/>
        <w:rPr>
          <w:rFonts w:ascii="Times New Roman" w:eastAsia="Calibri" w:hAnsi="Times New Roman" w:cs="Times New Roman"/>
          <w:sz w:val="24"/>
          <w:szCs w:val="24"/>
        </w:rPr>
        <w:sectPr w:rsidR="004036B9" w:rsidSect="004036B9">
          <w:pgSz w:w="16838" w:h="11906" w:orient="landscape"/>
          <w:pgMar w:top="1417" w:right="1417" w:bottom="1417" w:left="1417" w:header="708" w:footer="708" w:gutter="0"/>
          <w:cols w:space="708"/>
          <w:docGrid w:linePitch="360"/>
        </w:sectPr>
      </w:pPr>
    </w:p>
    <w:p w14:paraId="551BEFAF" w14:textId="77777777" w:rsidR="008373B8" w:rsidRPr="008373B8" w:rsidRDefault="008373B8" w:rsidP="008373B8">
      <w:pPr>
        <w:spacing w:after="200" w:line="276" w:lineRule="auto"/>
        <w:rPr>
          <w:rFonts w:eastAsia="Calibri" w:cstheme="minorHAnsi"/>
        </w:rPr>
      </w:pPr>
      <w:r w:rsidRPr="008373B8">
        <w:rPr>
          <w:rFonts w:eastAsia="Calibri" w:cstheme="minorHAnsi"/>
        </w:rPr>
        <w:lastRenderedPageBreak/>
        <w:t>3.2. Program çıktılarının sağlanma düzeyini dönemsel olarak belirlemek ve belgelemek için kullanılan bir ölçme ve değerlendirme süreci oluşturulmuş ve işletiliyor olmalıdır.</w:t>
      </w:r>
    </w:p>
    <w:p w14:paraId="2BC6FE51" w14:textId="77777777" w:rsidR="008373B8" w:rsidRPr="008373B8" w:rsidRDefault="008373B8" w:rsidP="008373B8">
      <w:pPr>
        <w:spacing w:after="200" w:line="276" w:lineRule="auto"/>
        <w:rPr>
          <w:rFonts w:eastAsia="Calibri" w:cstheme="minorHAnsi"/>
          <w:b/>
        </w:rPr>
      </w:pPr>
      <w:r w:rsidRPr="008373B8">
        <w:rPr>
          <w:rFonts w:eastAsia="Calibri" w:cstheme="minorHAnsi"/>
          <w:b/>
        </w:rPr>
        <w:t>3.2.Program Çıktılarını Değerlendirme Süreci</w:t>
      </w:r>
    </w:p>
    <w:p w14:paraId="0C1738EE" w14:textId="77777777" w:rsidR="008373B8" w:rsidRPr="008373B8" w:rsidRDefault="008373B8" w:rsidP="008373B8">
      <w:pPr>
        <w:spacing w:after="200" w:line="276" w:lineRule="auto"/>
        <w:rPr>
          <w:rFonts w:eastAsia="Calibri" w:cstheme="minorHAnsi"/>
          <w:b/>
        </w:rPr>
      </w:pPr>
      <w:r w:rsidRPr="008373B8">
        <w:rPr>
          <w:rFonts w:eastAsia="Calibri" w:cstheme="minorHAnsi"/>
          <w:b/>
        </w:rPr>
        <w:t>3.2.1. Program Çıktılarının Sağlanma Düzeyine İlişkin Ölçme ve Değerlendirme Yöntemi</w:t>
      </w:r>
    </w:p>
    <w:p w14:paraId="71EFAB38" w14:textId="77777777" w:rsidR="008373B8" w:rsidRPr="008373B8" w:rsidRDefault="008373B8" w:rsidP="008373B8">
      <w:pPr>
        <w:autoSpaceDE w:val="0"/>
        <w:autoSpaceDN w:val="0"/>
        <w:adjustRightInd w:val="0"/>
        <w:spacing w:after="0" w:line="360" w:lineRule="auto"/>
        <w:jc w:val="both"/>
        <w:rPr>
          <w:rFonts w:eastAsia="TimesNewRomanPSMT" w:cstheme="minorHAnsi"/>
        </w:rPr>
      </w:pPr>
      <w:r w:rsidRPr="008373B8">
        <w:rPr>
          <w:rFonts w:eastAsia="TimesNewRomanPSMT" w:cstheme="minorHAnsi"/>
        </w:rPr>
        <w:t>Okul öncesi öğretmenliği program çıktılarının madde bazında dönemsel olarak takibinde mümkün olduğunca somut kanıtlar elde edilmeye çalışılmaktadır. Buna ilişkin kullanılan ölçme ve değerlendirme yöntemleri Tablo 3.2.1.1.’de yer almaktadır.</w:t>
      </w:r>
    </w:p>
    <w:p w14:paraId="12887C5B" w14:textId="77777777" w:rsidR="008373B8" w:rsidRPr="008373B8" w:rsidRDefault="008373B8" w:rsidP="008373B8">
      <w:pPr>
        <w:autoSpaceDE w:val="0"/>
        <w:autoSpaceDN w:val="0"/>
        <w:adjustRightInd w:val="0"/>
        <w:spacing w:after="0" w:line="360" w:lineRule="auto"/>
        <w:jc w:val="both"/>
        <w:rPr>
          <w:rFonts w:eastAsia="TimesNewRomanPSMT" w:cstheme="minorHAnsi"/>
        </w:rPr>
      </w:pPr>
    </w:p>
    <w:p w14:paraId="19177006" w14:textId="77777777" w:rsidR="008373B8" w:rsidRPr="008373B8" w:rsidRDefault="008373B8" w:rsidP="008373B8">
      <w:pPr>
        <w:autoSpaceDE w:val="0"/>
        <w:autoSpaceDN w:val="0"/>
        <w:adjustRightInd w:val="0"/>
        <w:spacing w:after="0" w:line="360" w:lineRule="auto"/>
        <w:jc w:val="both"/>
        <w:rPr>
          <w:rFonts w:eastAsia="TimesNewRomanPSMT" w:cstheme="minorHAnsi"/>
        </w:rPr>
      </w:pPr>
      <w:r w:rsidRPr="008373B8">
        <w:rPr>
          <w:rFonts w:eastAsia="TimesNewRomanPSMT" w:cstheme="minorHAnsi"/>
        </w:rPr>
        <w:t xml:space="preserve">Program çıktılarının değerlendirilmesi amacıyla kullanılan bir diğer yöntem ise mezun durumdaki öğrencilerden anket yolu ile program çıktılarına yönelik değerlendirmeler ve istatistiki veriler elde edilmesidir. Mezun durumundaki öğrencilerden anket yolu ile elde edilen veriler bölüm kurulunda değerlendirilerek anabilim dalı öğretim elamanları ile tartışılmıştır ve sonuçlar dekanlığa iletilmiştir. </w:t>
      </w:r>
    </w:p>
    <w:p w14:paraId="33315C2A" w14:textId="77777777" w:rsidR="008373B8" w:rsidRPr="008373B8" w:rsidRDefault="008373B8" w:rsidP="008373B8">
      <w:pPr>
        <w:autoSpaceDE w:val="0"/>
        <w:autoSpaceDN w:val="0"/>
        <w:adjustRightInd w:val="0"/>
        <w:spacing w:after="0" w:line="360" w:lineRule="auto"/>
        <w:jc w:val="both"/>
        <w:rPr>
          <w:rFonts w:eastAsia="TimesNewRomanPSMT" w:cstheme="minorHAnsi"/>
        </w:rPr>
      </w:pPr>
    </w:p>
    <w:p w14:paraId="07A983C3" w14:textId="77777777" w:rsidR="008373B8" w:rsidRPr="008373B8" w:rsidRDefault="008373B8" w:rsidP="008373B8">
      <w:pPr>
        <w:spacing w:after="200" w:line="276" w:lineRule="auto"/>
        <w:rPr>
          <w:rFonts w:eastAsia="Calibri" w:cstheme="minorHAnsi"/>
          <w:b/>
        </w:rPr>
      </w:pPr>
      <w:r w:rsidRPr="008373B8">
        <w:rPr>
          <w:rFonts w:eastAsia="Calibri" w:cstheme="minorHAnsi"/>
          <w:b/>
        </w:rPr>
        <w:t>3.2.2. Program Çıktılarının Ölçme ve Değerlendirme Sürecinin Sağlanma Düzeyi</w:t>
      </w:r>
    </w:p>
    <w:p w14:paraId="0D3094C7"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t>Program çıktılarının sağlanma düzeyinin tespit edilmesi amacıyla Tablo 3.2.2.1.’de belirtilen araç ve teknikler kullanılmaktadır. Buna bağlı olarak elde edilen bulguların/kanıtların yanı sıra mezun durumdaki öğrencilere anket uygulanarak dolaylı veriler elde edilmektedir. Sonraki aşamada Tablo 3.2.2.1.’e ilişkin kanıtlar ve anketler bölüm kurulunda değerlendirilmektedir.</w:t>
      </w:r>
    </w:p>
    <w:p w14:paraId="1BC84DF8" w14:textId="77777777" w:rsidR="008373B8" w:rsidRPr="008373B8" w:rsidRDefault="008373B8" w:rsidP="008373B8">
      <w:pPr>
        <w:autoSpaceDE w:val="0"/>
        <w:autoSpaceDN w:val="0"/>
        <w:adjustRightInd w:val="0"/>
        <w:spacing w:after="0" w:line="360" w:lineRule="auto"/>
        <w:jc w:val="both"/>
        <w:rPr>
          <w:rFonts w:eastAsia="TimesNewRomanPSMT" w:cstheme="minorHAnsi"/>
          <w:b/>
        </w:rPr>
      </w:pPr>
      <w:r w:rsidRPr="008373B8">
        <w:rPr>
          <w:rFonts w:eastAsia="TimesNewRomanPSMT" w:cstheme="minorHAnsi"/>
          <w:b/>
        </w:rPr>
        <w:t>Kanıtlar:</w:t>
      </w:r>
    </w:p>
    <w:p w14:paraId="112347D8" w14:textId="77777777" w:rsidR="00586162" w:rsidRPr="00586162" w:rsidRDefault="00586162" w:rsidP="00586162">
      <w:pPr>
        <w:spacing w:after="200" w:line="276" w:lineRule="auto"/>
        <w:rPr>
          <w:rFonts w:eastAsia="Calibri" w:cstheme="minorHAnsi"/>
          <w:bCs/>
        </w:rPr>
      </w:pPr>
      <w:r w:rsidRPr="00586162">
        <w:rPr>
          <w:rFonts w:eastAsia="Calibri" w:cstheme="minorHAnsi"/>
          <w:bCs/>
        </w:rPr>
        <w:t>Tablo 3.2.1. Program Çıktılarının Sağlanma Düzeyine İlişkin Ölçme ve Değerlendirme Yöntemleri</w:t>
      </w:r>
    </w:p>
    <w:tbl>
      <w:tblPr>
        <w:tblStyle w:val="TabloKlavuzu"/>
        <w:tblW w:w="0" w:type="auto"/>
        <w:tblLook w:val="04A0" w:firstRow="1" w:lastRow="0" w:firstColumn="1" w:lastColumn="0" w:noHBand="0" w:noVBand="1"/>
      </w:tblPr>
      <w:tblGrid>
        <w:gridCol w:w="1101"/>
        <w:gridCol w:w="8187"/>
      </w:tblGrid>
      <w:tr w:rsidR="00586162" w:rsidRPr="00586162" w14:paraId="5AC68701" w14:textId="77777777" w:rsidTr="007B35D3">
        <w:tc>
          <w:tcPr>
            <w:tcW w:w="1101" w:type="dxa"/>
          </w:tcPr>
          <w:p w14:paraId="1187D8C0" w14:textId="77777777" w:rsidR="00586162" w:rsidRPr="00586162" w:rsidRDefault="00586162" w:rsidP="00586162">
            <w:pPr>
              <w:rPr>
                <w:rFonts w:eastAsia="Calibri" w:cstheme="minorHAnsi"/>
              </w:rPr>
            </w:pPr>
            <w:r w:rsidRPr="00586162">
              <w:rPr>
                <w:rFonts w:eastAsia="Calibri" w:cstheme="minorHAnsi"/>
              </w:rPr>
              <w:t>1</w:t>
            </w:r>
          </w:p>
        </w:tc>
        <w:tc>
          <w:tcPr>
            <w:tcW w:w="8187" w:type="dxa"/>
          </w:tcPr>
          <w:p w14:paraId="239308D5" w14:textId="77777777" w:rsidR="00586162" w:rsidRPr="00586162" w:rsidRDefault="00586162" w:rsidP="00586162">
            <w:pPr>
              <w:rPr>
                <w:rFonts w:eastAsia="Calibri" w:cstheme="minorHAnsi"/>
              </w:rPr>
            </w:pPr>
            <w:r w:rsidRPr="00586162">
              <w:rPr>
                <w:rFonts w:eastAsia="Calibri" w:cstheme="minorHAnsi"/>
              </w:rPr>
              <w:t>Yarıyıl ve dönem sonu sınavları</w:t>
            </w:r>
          </w:p>
        </w:tc>
      </w:tr>
      <w:tr w:rsidR="00586162" w:rsidRPr="00586162" w14:paraId="26829649" w14:textId="77777777" w:rsidTr="007B35D3">
        <w:tc>
          <w:tcPr>
            <w:tcW w:w="1101" w:type="dxa"/>
          </w:tcPr>
          <w:p w14:paraId="0D3610FA" w14:textId="77777777" w:rsidR="00586162" w:rsidRPr="00586162" w:rsidRDefault="00586162" w:rsidP="00586162">
            <w:pPr>
              <w:rPr>
                <w:rFonts w:eastAsia="Calibri" w:cstheme="minorHAnsi"/>
              </w:rPr>
            </w:pPr>
            <w:r w:rsidRPr="00586162">
              <w:rPr>
                <w:rFonts w:eastAsia="Calibri" w:cstheme="minorHAnsi"/>
              </w:rPr>
              <w:t>2</w:t>
            </w:r>
          </w:p>
        </w:tc>
        <w:tc>
          <w:tcPr>
            <w:tcW w:w="8187" w:type="dxa"/>
          </w:tcPr>
          <w:p w14:paraId="6E35F19A" w14:textId="77777777" w:rsidR="00586162" w:rsidRPr="00586162" w:rsidRDefault="00586162" w:rsidP="00586162">
            <w:pPr>
              <w:rPr>
                <w:rFonts w:eastAsia="Calibri" w:cstheme="minorHAnsi"/>
              </w:rPr>
            </w:pPr>
            <w:r w:rsidRPr="00586162">
              <w:rPr>
                <w:rFonts w:eastAsia="Calibri" w:cstheme="minorHAnsi"/>
              </w:rPr>
              <w:t>Ödevler</w:t>
            </w:r>
          </w:p>
        </w:tc>
      </w:tr>
      <w:tr w:rsidR="00586162" w:rsidRPr="00586162" w14:paraId="3D4577DF" w14:textId="77777777" w:rsidTr="007B35D3">
        <w:tc>
          <w:tcPr>
            <w:tcW w:w="1101" w:type="dxa"/>
          </w:tcPr>
          <w:p w14:paraId="7ACC3360" w14:textId="77777777" w:rsidR="00586162" w:rsidRPr="00586162" w:rsidRDefault="00586162" w:rsidP="00586162">
            <w:pPr>
              <w:rPr>
                <w:rFonts w:eastAsia="Calibri" w:cstheme="minorHAnsi"/>
              </w:rPr>
            </w:pPr>
            <w:r w:rsidRPr="00586162">
              <w:rPr>
                <w:rFonts w:eastAsia="Calibri" w:cstheme="minorHAnsi"/>
              </w:rPr>
              <w:t>3</w:t>
            </w:r>
          </w:p>
        </w:tc>
        <w:tc>
          <w:tcPr>
            <w:tcW w:w="8187" w:type="dxa"/>
          </w:tcPr>
          <w:p w14:paraId="06DBE74F" w14:textId="77777777" w:rsidR="00586162" w:rsidRPr="00586162" w:rsidRDefault="00586162" w:rsidP="00586162">
            <w:pPr>
              <w:rPr>
                <w:rFonts w:eastAsia="Calibri" w:cstheme="minorHAnsi"/>
              </w:rPr>
            </w:pPr>
            <w:r w:rsidRPr="00586162">
              <w:rPr>
                <w:rFonts w:eastAsia="Calibri" w:cstheme="minorHAnsi"/>
              </w:rPr>
              <w:t>Ders içi uygulamalar</w:t>
            </w:r>
          </w:p>
        </w:tc>
      </w:tr>
      <w:tr w:rsidR="00586162" w:rsidRPr="00586162" w14:paraId="72E5F4C7" w14:textId="77777777" w:rsidTr="007B35D3">
        <w:tc>
          <w:tcPr>
            <w:tcW w:w="1101" w:type="dxa"/>
          </w:tcPr>
          <w:p w14:paraId="2D148C5E" w14:textId="77777777" w:rsidR="00586162" w:rsidRPr="00586162" w:rsidRDefault="00586162" w:rsidP="00586162">
            <w:pPr>
              <w:rPr>
                <w:rFonts w:eastAsia="Calibri" w:cstheme="minorHAnsi"/>
              </w:rPr>
            </w:pPr>
            <w:r w:rsidRPr="00586162">
              <w:rPr>
                <w:rFonts w:eastAsia="Calibri" w:cstheme="minorHAnsi"/>
              </w:rPr>
              <w:t>4</w:t>
            </w:r>
          </w:p>
        </w:tc>
        <w:tc>
          <w:tcPr>
            <w:tcW w:w="8187" w:type="dxa"/>
          </w:tcPr>
          <w:p w14:paraId="0859AA46" w14:textId="77777777" w:rsidR="00586162" w:rsidRPr="00586162" w:rsidRDefault="00586162" w:rsidP="00586162">
            <w:pPr>
              <w:rPr>
                <w:rFonts w:eastAsia="Calibri" w:cstheme="minorHAnsi"/>
              </w:rPr>
            </w:pPr>
            <w:r w:rsidRPr="00586162">
              <w:rPr>
                <w:rFonts w:eastAsia="Calibri" w:cstheme="minorHAnsi"/>
              </w:rPr>
              <w:t>Ders sonu değerlendirmeler</w:t>
            </w:r>
          </w:p>
        </w:tc>
      </w:tr>
      <w:tr w:rsidR="00586162" w:rsidRPr="00586162" w14:paraId="221EEF26" w14:textId="77777777" w:rsidTr="007B35D3">
        <w:tc>
          <w:tcPr>
            <w:tcW w:w="1101" w:type="dxa"/>
          </w:tcPr>
          <w:p w14:paraId="7AEC5CB7" w14:textId="77777777" w:rsidR="00586162" w:rsidRPr="00586162" w:rsidRDefault="00586162" w:rsidP="00586162">
            <w:pPr>
              <w:rPr>
                <w:rFonts w:eastAsia="Calibri" w:cstheme="minorHAnsi"/>
              </w:rPr>
            </w:pPr>
            <w:r w:rsidRPr="00586162">
              <w:rPr>
                <w:rFonts w:eastAsia="Calibri" w:cstheme="minorHAnsi"/>
              </w:rPr>
              <w:t>5</w:t>
            </w:r>
          </w:p>
        </w:tc>
        <w:tc>
          <w:tcPr>
            <w:tcW w:w="8187" w:type="dxa"/>
          </w:tcPr>
          <w:p w14:paraId="58ADE45F" w14:textId="77777777" w:rsidR="00586162" w:rsidRPr="00586162" w:rsidRDefault="00586162" w:rsidP="00586162">
            <w:pPr>
              <w:rPr>
                <w:rFonts w:eastAsia="Calibri" w:cstheme="minorHAnsi"/>
              </w:rPr>
            </w:pPr>
            <w:r w:rsidRPr="00586162">
              <w:rPr>
                <w:rFonts w:eastAsia="Calibri" w:cstheme="minorHAnsi"/>
              </w:rPr>
              <w:t>Anketler</w:t>
            </w:r>
          </w:p>
        </w:tc>
      </w:tr>
      <w:tr w:rsidR="00586162" w:rsidRPr="00586162" w14:paraId="5B202C55" w14:textId="77777777" w:rsidTr="007B35D3">
        <w:tc>
          <w:tcPr>
            <w:tcW w:w="1101" w:type="dxa"/>
          </w:tcPr>
          <w:p w14:paraId="17C94818" w14:textId="77777777" w:rsidR="00586162" w:rsidRPr="00586162" w:rsidRDefault="00586162" w:rsidP="00586162">
            <w:pPr>
              <w:rPr>
                <w:rFonts w:eastAsia="Calibri" w:cstheme="minorHAnsi"/>
              </w:rPr>
            </w:pPr>
            <w:r w:rsidRPr="00586162">
              <w:rPr>
                <w:rFonts w:eastAsia="Calibri" w:cstheme="minorHAnsi"/>
              </w:rPr>
              <w:t>6</w:t>
            </w:r>
          </w:p>
        </w:tc>
        <w:tc>
          <w:tcPr>
            <w:tcW w:w="8187" w:type="dxa"/>
          </w:tcPr>
          <w:p w14:paraId="1FDF788B" w14:textId="77777777" w:rsidR="00586162" w:rsidRPr="00586162" w:rsidRDefault="00586162" w:rsidP="00586162">
            <w:pPr>
              <w:rPr>
                <w:rFonts w:eastAsia="Calibri" w:cstheme="minorHAnsi"/>
              </w:rPr>
            </w:pPr>
            <w:r w:rsidRPr="00586162">
              <w:rPr>
                <w:rFonts w:eastAsia="Calibri" w:cstheme="minorHAnsi"/>
              </w:rPr>
              <w:t>Mikro Uygulamalar</w:t>
            </w:r>
          </w:p>
        </w:tc>
      </w:tr>
      <w:tr w:rsidR="00586162" w:rsidRPr="00586162" w14:paraId="5D331511" w14:textId="77777777" w:rsidTr="007B35D3">
        <w:tc>
          <w:tcPr>
            <w:tcW w:w="1101" w:type="dxa"/>
          </w:tcPr>
          <w:p w14:paraId="7C51AFC9" w14:textId="77777777" w:rsidR="00586162" w:rsidRPr="00586162" w:rsidRDefault="00586162" w:rsidP="00586162">
            <w:pPr>
              <w:rPr>
                <w:rFonts w:eastAsia="Calibri" w:cstheme="minorHAnsi"/>
              </w:rPr>
            </w:pPr>
            <w:r w:rsidRPr="00586162">
              <w:rPr>
                <w:rFonts w:eastAsia="Calibri" w:cstheme="minorHAnsi"/>
              </w:rPr>
              <w:t xml:space="preserve">7. </w:t>
            </w:r>
          </w:p>
        </w:tc>
        <w:tc>
          <w:tcPr>
            <w:tcW w:w="8187" w:type="dxa"/>
          </w:tcPr>
          <w:p w14:paraId="64D1BC56" w14:textId="77777777" w:rsidR="00586162" w:rsidRPr="00586162" w:rsidRDefault="00586162" w:rsidP="00586162">
            <w:pPr>
              <w:rPr>
                <w:rFonts w:eastAsia="Calibri" w:cstheme="minorHAnsi"/>
              </w:rPr>
            </w:pPr>
            <w:r w:rsidRPr="00586162">
              <w:rPr>
                <w:rFonts w:eastAsia="Calibri" w:cstheme="minorHAnsi"/>
              </w:rPr>
              <w:t>Öğretmenlik Uygulaması</w:t>
            </w:r>
          </w:p>
        </w:tc>
      </w:tr>
      <w:tr w:rsidR="00586162" w:rsidRPr="00586162" w14:paraId="0F45F175" w14:textId="77777777" w:rsidTr="007B35D3">
        <w:tc>
          <w:tcPr>
            <w:tcW w:w="1101" w:type="dxa"/>
          </w:tcPr>
          <w:p w14:paraId="0BBC279D" w14:textId="77777777" w:rsidR="00586162" w:rsidRPr="00586162" w:rsidRDefault="00586162" w:rsidP="00586162">
            <w:pPr>
              <w:rPr>
                <w:rFonts w:eastAsia="Calibri" w:cstheme="minorHAnsi"/>
              </w:rPr>
            </w:pPr>
            <w:r w:rsidRPr="00586162">
              <w:rPr>
                <w:rFonts w:eastAsia="Calibri" w:cstheme="minorHAnsi"/>
              </w:rPr>
              <w:t>8.</w:t>
            </w:r>
          </w:p>
        </w:tc>
        <w:tc>
          <w:tcPr>
            <w:tcW w:w="8187" w:type="dxa"/>
          </w:tcPr>
          <w:p w14:paraId="4C485DDE" w14:textId="77777777" w:rsidR="00586162" w:rsidRPr="00586162" w:rsidRDefault="00586162" w:rsidP="00586162">
            <w:pPr>
              <w:rPr>
                <w:rFonts w:eastAsia="Calibri" w:cstheme="minorHAnsi"/>
              </w:rPr>
            </w:pPr>
            <w:r w:rsidRPr="00586162">
              <w:rPr>
                <w:rFonts w:eastAsia="Calibri" w:cstheme="minorHAnsi"/>
              </w:rPr>
              <w:t>Araştırma Projeleri</w:t>
            </w:r>
          </w:p>
        </w:tc>
      </w:tr>
    </w:tbl>
    <w:p w14:paraId="6E63D4FE" w14:textId="233D0523" w:rsidR="008373B8" w:rsidRPr="00586162" w:rsidRDefault="008373B8" w:rsidP="008373B8">
      <w:pPr>
        <w:autoSpaceDE w:val="0"/>
        <w:autoSpaceDN w:val="0"/>
        <w:adjustRightInd w:val="0"/>
        <w:spacing w:after="0" w:line="360" w:lineRule="auto"/>
        <w:jc w:val="both"/>
        <w:rPr>
          <w:rFonts w:eastAsia="TimesNewRomanPSMT" w:cstheme="minorHAnsi"/>
          <w:bCs/>
        </w:rPr>
      </w:pPr>
    </w:p>
    <w:p w14:paraId="4DD7CDAF" w14:textId="77777777" w:rsidR="004036B9" w:rsidRPr="008373B8" w:rsidRDefault="004036B9" w:rsidP="008373B8">
      <w:pPr>
        <w:autoSpaceDE w:val="0"/>
        <w:autoSpaceDN w:val="0"/>
        <w:adjustRightInd w:val="0"/>
        <w:spacing w:after="0" w:line="360" w:lineRule="auto"/>
        <w:jc w:val="both"/>
        <w:rPr>
          <w:rFonts w:eastAsia="TimesNewRomanPSMT" w:cstheme="minorHAnsi"/>
          <w:bCs/>
        </w:rPr>
      </w:pPr>
    </w:p>
    <w:p w14:paraId="06EF136E" w14:textId="77777777" w:rsidR="008373B8" w:rsidRPr="008373B8" w:rsidRDefault="008373B8" w:rsidP="008373B8">
      <w:pPr>
        <w:autoSpaceDE w:val="0"/>
        <w:autoSpaceDN w:val="0"/>
        <w:adjustRightInd w:val="0"/>
        <w:spacing w:after="0" w:line="360" w:lineRule="auto"/>
        <w:jc w:val="both"/>
        <w:rPr>
          <w:rFonts w:eastAsia="TimesNewRomanPSMT" w:cstheme="minorHAnsi"/>
          <w:b/>
        </w:rPr>
      </w:pPr>
      <w:r w:rsidRPr="008373B8">
        <w:rPr>
          <w:rFonts w:eastAsia="TimesNewRomanPSMT" w:cstheme="minorHAnsi"/>
          <w:b/>
        </w:rPr>
        <w:t xml:space="preserve">3.2.2.1. Okul öncesi eğitsel performans değerlendirme. </w:t>
      </w:r>
    </w:p>
    <w:p w14:paraId="1CC91FE1" w14:textId="00811754" w:rsidR="008373B8" w:rsidRPr="00586162" w:rsidRDefault="008373B8" w:rsidP="008373B8">
      <w:pPr>
        <w:autoSpaceDE w:val="0"/>
        <w:autoSpaceDN w:val="0"/>
        <w:adjustRightInd w:val="0"/>
        <w:spacing w:after="0" w:line="360" w:lineRule="auto"/>
        <w:jc w:val="both"/>
        <w:rPr>
          <w:rFonts w:eastAsia="TimesNewRomanPSMT" w:cstheme="minorHAnsi"/>
          <w:b/>
        </w:rPr>
      </w:pPr>
    </w:p>
    <w:p w14:paraId="7368A537" w14:textId="2311BB14" w:rsidR="004036B9" w:rsidRPr="00586162" w:rsidRDefault="004036B9" w:rsidP="008373B8">
      <w:pPr>
        <w:autoSpaceDE w:val="0"/>
        <w:autoSpaceDN w:val="0"/>
        <w:adjustRightInd w:val="0"/>
        <w:spacing w:after="0" w:line="360" w:lineRule="auto"/>
        <w:jc w:val="both"/>
        <w:rPr>
          <w:rFonts w:eastAsia="TimesNewRomanPSMT" w:cstheme="minorHAnsi"/>
          <w:bCs/>
        </w:rPr>
      </w:pPr>
      <w:r w:rsidRPr="00586162">
        <w:rPr>
          <w:rFonts w:eastAsia="TimesNewRomanPSMT" w:cstheme="minorHAnsi"/>
          <w:bCs/>
        </w:rPr>
        <w:t>Eğitsel Performans Ölçeğine İlişkin Sonuçlar Ek-1’de sunulmuştur.</w:t>
      </w:r>
    </w:p>
    <w:p w14:paraId="11A84C3A" w14:textId="77777777" w:rsidR="004036B9" w:rsidRPr="008373B8" w:rsidRDefault="004036B9" w:rsidP="008373B8">
      <w:pPr>
        <w:autoSpaceDE w:val="0"/>
        <w:autoSpaceDN w:val="0"/>
        <w:adjustRightInd w:val="0"/>
        <w:spacing w:after="0" w:line="360" w:lineRule="auto"/>
        <w:jc w:val="both"/>
        <w:rPr>
          <w:rFonts w:eastAsia="TimesNewRomanPSMT" w:cstheme="minorHAnsi"/>
          <w:b/>
        </w:rPr>
      </w:pPr>
    </w:p>
    <w:p w14:paraId="6AD8C810" w14:textId="77777777" w:rsidR="008373B8" w:rsidRPr="008373B8" w:rsidRDefault="008373B8" w:rsidP="008373B8">
      <w:pPr>
        <w:spacing w:after="200" w:line="276" w:lineRule="auto"/>
        <w:rPr>
          <w:rFonts w:eastAsia="Calibri" w:cstheme="minorHAnsi"/>
        </w:rPr>
      </w:pPr>
      <w:r w:rsidRPr="008373B8">
        <w:rPr>
          <w:rFonts w:eastAsia="Calibri" w:cstheme="minorHAnsi"/>
        </w:rPr>
        <w:t>3.3. Programlar mezuniyet aşamasına gelmiş olan öğrencilerinin program çıktılarını sağladıklarını kanıtlamalıdır.</w:t>
      </w:r>
    </w:p>
    <w:p w14:paraId="197FF90A" w14:textId="77777777" w:rsidR="008373B8" w:rsidRPr="008373B8" w:rsidRDefault="008373B8" w:rsidP="008373B8">
      <w:pPr>
        <w:spacing w:after="200" w:line="276" w:lineRule="auto"/>
        <w:rPr>
          <w:rFonts w:eastAsia="Calibri" w:cstheme="minorHAnsi"/>
          <w:b/>
        </w:rPr>
      </w:pPr>
      <w:r w:rsidRPr="008373B8">
        <w:rPr>
          <w:rFonts w:eastAsia="Calibri" w:cstheme="minorHAnsi"/>
          <w:b/>
        </w:rPr>
        <w:lastRenderedPageBreak/>
        <w:t>3.3.1. Program Çıktılarını Sağlamak İçin Yaklaşım ve Uygulamalar</w:t>
      </w:r>
    </w:p>
    <w:p w14:paraId="5D81A569"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t>Program çıktılarını sağlamak için anabilim dalı programında yer alan derslerden başarılı olan öğrencilerin bu çıktılara ulaştıkları düşünülmektedir. Öğrencilerin program çıktılarına ulaştıklarını değerlendirmek amacıyla sınavlar yapılmaktadır. Derslerin ölçme değerlendirme yöntemi, Eğitim Öğretim ve Sınav Yönetmeliği’ne göre yapılmaktadır. Buna göre öğrencilere; ara sınav, küçük sınav, yarıyıl/yılsonu sınavı, staj sonu sınavı, bütünleme sınavı, tek ders sınavı ve mazeret sınavı yapılmaktadır. Her ders için en az bir ara sınav ve yarıyıl/yılsonu veya staj sonu sınavı yapılır. Bu sınavlar sonunda DC, DD, FD, FF veya YZ harf notu alanlar için bütünleme sınavı açılır. Sınavlar yazılı, sözlü ve/veya uygulamalı yapılabileceği gibi, alan ve zorluk düzeyine göre tasnif edilerek güvenli biçimde saklanan bir soru bankasından, her bir adaya farklı zamanlarda farklı soru sorulmasına izin verecek şekilde elektronik ortamda da yapılabilir.</w:t>
      </w:r>
    </w:p>
    <w:p w14:paraId="51B39080"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t xml:space="preserve">Sınavlar dışında öğretmenlik uygulaması dersi kapsamında öğretmen adaylarının okul öncesi eğitim kurumlarında uygulama yapmaları sağlanarak program çıktılarına sahip olup olmadıkları değerlendirilmektedir. Araştırma projesi dersi kapsamında öğrencilerle birlikte yürütülen projeler ve araştırmaların değerlendirilmesi ve yine Topluma hizmet uygulamaları dersi kapsamında gerçekleştirilen çalışmalar öğrencilerin program çıktılarına sahip olup olmadıklarını değerlendirme amaçlı kullanılmaktadır. Ayrıca derslerde yapılan mikro uygulamalar öğrencilerin öğretmenlik becerilerinin değerlendirilmesini sağlamaktadır. </w:t>
      </w:r>
    </w:p>
    <w:p w14:paraId="70BB52CB"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t>Seminer, proje, tez ve sanat alanlarındaki performanslara yönelik sınavlar ile sunumlar jüri/sınav komisyonu önünde de yapılabilir. İlgili öğretim elemanının talebi ve bölüm/program başkanlığının önerisi ile birim kurulu sınav türlerinden hangisinin uygulanacağını ve bunların her birinin başarı notuna katkısını yarıyılın ilk iki haftası içerisinde belirleyerek ilan eder.</w:t>
      </w:r>
    </w:p>
    <w:p w14:paraId="5D641CD9" w14:textId="77777777" w:rsidR="008373B8" w:rsidRPr="008373B8" w:rsidRDefault="008373B8" w:rsidP="008373B8">
      <w:pPr>
        <w:spacing w:after="200" w:line="276" w:lineRule="auto"/>
        <w:rPr>
          <w:rFonts w:eastAsia="Calibri" w:cstheme="minorHAnsi"/>
        </w:rPr>
      </w:pPr>
      <w:r w:rsidRPr="008373B8">
        <w:rPr>
          <w:rFonts w:eastAsia="Calibri" w:cstheme="minorHAnsi"/>
          <w:b/>
        </w:rPr>
        <w:t>3.3.2. Program Çıktısı Ölçme ve Değerlendirme Sistemi</w:t>
      </w:r>
      <w:r w:rsidRPr="008373B8">
        <w:rPr>
          <w:rFonts w:eastAsia="Calibri" w:cstheme="minorHAnsi"/>
        </w:rPr>
        <w:t xml:space="preserve"> </w:t>
      </w:r>
    </w:p>
    <w:p w14:paraId="64B38845" w14:textId="77777777" w:rsidR="008373B8" w:rsidRPr="008373B8" w:rsidRDefault="008373B8" w:rsidP="008373B8">
      <w:pPr>
        <w:spacing w:after="200" w:line="276" w:lineRule="auto"/>
        <w:jc w:val="both"/>
        <w:rPr>
          <w:rFonts w:eastAsia="Calibri" w:cstheme="minorHAnsi"/>
        </w:rPr>
      </w:pPr>
      <w:r w:rsidRPr="008373B8">
        <w:rPr>
          <w:rFonts w:eastAsia="Calibri" w:cstheme="minorHAnsi"/>
        </w:rPr>
        <w:t xml:space="preserve">Okul öncesi eğitimi anabilim dalı program çıktılarının ölçme ve değerlendirilmesinde mezuniyet aşamasına gelmiş olan öğrencilere program çıktılarına ulaşma düzeyini belirlemeye yönelik anket yapılarak elde edilen veriler doğrultusunda ölçme yapılabilir. Elde edilen sonuçlar değerlendirilebilir.   </w:t>
      </w:r>
    </w:p>
    <w:p w14:paraId="567FBE4B" w14:textId="77777777" w:rsidR="008373B8" w:rsidRPr="008373B8" w:rsidRDefault="008373B8" w:rsidP="008373B8">
      <w:pPr>
        <w:spacing w:after="200" w:line="276" w:lineRule="auto"/>
        <w:rPr>
          <w:rFonts w:eastAsia="Calibri" w:cstheme="minorHAnsi"/>
          <w:b/>
        </w:rPr>
      </w:pPr>
      <w:r w:rsidRPr="008373B8">
        <w:rPr>
          <w:rFonts w:eastAsia="Calibri" w:cstheme="minorHAnsi"/>
          <w:b/>
        </w:rPr>
        <w:t>3.3.3. Program Çıktısına Ulaşıldığına Dair Kanıtlar</w:t>
      </w:r>
    </w:p>
    <w:p w14:paraId="7DB42D6B" w14:textId="77777777" w:rsidR="008373B8" w:rsidRPr="008373B8" w:rsidRDefault="008373B8" w:rsidP="008373B8">
      <w:pPr>
        <w:spacing w:after="200" w:line="276" w:lineRule="auto"/>
        <w:rPr>
          <w:rFonts w:eastAsia="Calibri" w:cstheme="minorHAnsi"/>
        </w:rPr>
      </w:pPr>
      <w:r w:rsidRPr="008373B8">
        <w:rPr>
          <w:rFonts w:eastAsia="Calibri" w:cstheme="minorHAnsi"/>
        </w:rPr>
        <w:t xml:space="preserve">Okul öncesi öğretmenliği program çıktılarının her biri için çıktının karşılandığına dair kanıtlayıcı hazırlanmalıdır. </w:t>
      </w:r>
    </w:p>
    <w:p w14:paraId="449FECFF" w14:textId="77777777" w:rsidR="008373B8" w:rsidRDefault="008373B8" w:rsidP="00FE669C">
      <w:pPr>
        <w:spacing w:after="0" w:line="240" w:lineRule="auto"/>
        <w:jc w:val="both"/>
        <w:rPr>
          <w:rStyle w:val="bold-font"/>
          <w:rFonts w:cs="Times New Roman"/>
          <w:b/>
          <w:sz w:val="24"/>
          <w:szCs w:val="24"/>
          <w:shd w:val="clear" w:color="auto" w:fill="FFFFFF"/>
        </w:rPr>
      </w:pPr>
    </w:p>
    <w:p w14:paraId="350D982E" w14:textId="77777777" w:rsidR="008373B8" w:rsidRDefault="008373B8" w:rsidP="00FE669C">
      <w:pPr>
        <w:spacing w:after="0" w:line="240" w:lineRule="auto"/>
        <w:jc w:val="both"/>
        <w:rPr>
          <w:rStyle w:val="bold-font"/>
          <w:rFonts w:cs="Times New Roman"/>
          <w:b/>
          <w:sz w:val="24"/>
          <w:szCs w:val="24"/>
          <w:shd w:val="clear" w:color="auto" w:fill="FFFFFF"/>
        </w:rPr>
      </w:pPr>
    </w:p>
    <w:p w14:paraId="770A808A" w14:textId="77777777" w:rsidR="008373B8" w:rsidRDefault="008373B8" w:rsidP="00FE669C">
      <w:pPr>
        <w:spacing w:after="0" w:line="240" w:lineRule="auto"/>
        <w:jc w:val="both"/>
        <w:rPr>
          <w:rStyle w:val="bold-font"/>
          <w:rFonts w:cs="Times New Roman"/>
          <w:b/>
          <w:sz w:val="24"/>
          <w:szCs w:val="24"/>
          <w:shd w:val="clear" w:color="auto" w:fill="FFFFFF"/>
        </w:rPr>
      </w:pPr>
    </w:p>
    <w:p w14:paraId="1F6E0059" w14:textId="6593ED7B" w:rsidR="00E77ABB" w:rsidRPr="00DA0FD2" w:rsidRDefault="00E77ABB" w:rsidP="00FE669C">
      <w:pPr>
        <w:spacing w:after="0" w:line="240" w:lineRule="auto"/>
        <w:jc w:val="both"/>
        <w:rPr>
          <w:rStyle w:val="bold-font"/>
          <w:rFonts w:cs="Times New Roman"/>
          <w:b/>
          <w:sz w:val="24"/>
          <w:szCs w:val="24"/>
          <w:shd w:val="clear" w:color="auto" w:fill="FFFFFF"/>
        </w:rPr>
      </w:pPr>
      <w:r w:rsidRPr="00DA0FD2">
        <w:rPr>
          <w:rStyle w:val="bold-font"/>
          <w:rFonts w:cs="Times New Roman"/>
          <w:b/>
          <w:sz w:val="24"/>
          <w:szCs w:val="24"/>
          <w:shd w:val="clear" w:color="auto" w:fill="FFFFFF"/>
        </w:rPr>
        <w:t>4-SÜREKLİ İYİLEŞTİRME</w:t>
      </w:r>
    </w:p>
    <w:p w14:paraId="5A10108D" w14:textId="77777777" w:rsidR="00E77ABB" w:rsidRPr="00DA0FD2" w:rsidRDefault="00E77ABB" w:rsidP="00FE669C">
      <w:pPr>
        <w:spacing w:after="0" w:line="240" w:lineRule="auto"/>
        <w:jc w:val="both"/>
        <w:rPr>
          <w:rStyle w:val="bold-font"/>
          <w:rFonts w:cs="Times New Roman"/>
          <w:sz w:val="24"/>
          <w:szCs w:val="24"/>
          <w:shd w:val="clear" w:color="auto" w:fill="FFFFFF"/>
        </w:rPr>
      </w:pPr>
    </w:p>
    <w:p w14:paraId="3557D03C" w14:textId="77777777" w:rsidR="006F4831" w:rsidRPr="00DA0FD2" w:rsidRDefault="006F4831" w:rsidP="00FE669C">
      <w:pPr>
        <w:spacing w:after="0" w:line="240" w:lineRule="auto"/>
        <w:jc w:val="both"/>
        <w:rPr>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4.1-</w:t>
      </w:r>
      <w:r w:rsidRPr="00DA0FD2">
        <w:rPr>
          <w:rFonts w:cs="Times New Roman"/>
          <w:b/>
          <w:color w:val="FF0000"/>
          <w:sz w:val="24"/>
          <w:szCs w:val="24"/>
          <w:shd w:val="clear" w:color="auto" w:fill="FFFFFF"/>
        </w:rPr>
        <w:t>Kurulan ölçme ve değerlendirme sistemlerinden elde edilen sonuçların programın sürekli iyileştirilmesine yönelik olarak kullanıldığına ilişkin kanıtlar sunulmalıdır.</w:t>
      </w:r>
    </w:p>
    <w:p w14:paraId="04DC4D91" w14:textId="77777777" w:rsidR="00E77ABB" w:rsidRPr="00DA0FD2" w:rsidRDefault="00E77ABB" w:rsidP="00E77ABB">
      <w:pPr>
        <w:spacing w:after="120" w:line="240" w:lineRule="auto"/>
        <w:jc w:val="both"/>
        <w:rPr>
          <w:rFonts w:ascii="Calibri" w:eastAsia="Times New Roman" w:hAnsi="Calibri" w:cs="Times New Roman"/>
          <w:sz w:val="24"/>
          <w:szCs w:val="24"/>
          <w:lang w:eastAsia="tr-TR"/>
        </w:rPr>
      </w:pPr>
    </w:p>
    <w:p w14:paraId="129856E5" w14:textId="77777777" w:rsidR="00CC68B9" w:rsidRPr="003E62E5" w:rsidRDefault="00E77ABB" w:rsidP="003E62E5">
      <w:pPr>
        <w:spacing w:after="120" w:line="240" w:lineRule="auto"/>
        <w:jc w:val="both"/>
        <w:rPr>
          <w:rStyle w:val="bold-font"/>
          <w:rFonts w:ascii="Calibri" w:eastAsia="Times New Roman" w:hAnsi="Calibri" w:cs="Times New Roman"/>
          <w:sz w:val="24"/>
          <w:szCs w:val="24"/>
          <w:lang w:eastAsia="tr-TR"/>
        </w:rPr>
      </w:pPr>
      <w:r w:rsidRPr="00DA0FD2">
        <w:rPr>
          <w:rFonts w:ascii="Calibri" w:eastAsia="Times New Roman" w:hAnsi="Calibri" w:cs="Times New Roman"/>
          <w:sz w:val="24"/>
          <w:szCs w:val="24"/>
          <w:lang w:eastAsia="tr-TR"/>
        </w:rPr>
        <w:t xml:space="preserve">4.1.1 Kurulan ölçme ve değerlendirme sistemleri aracılığı ile programlarda son </w:t>
      </w:r>
      <w:r w:rsidR="007C7F6B" w:rsidRPr="00DA0FD2">
        <w:rPr>
          <w:rFonts w:ascii="Calibri" w:eastAsia="Times New Roman" w:hAnsi="Calibri" w:cs="Times New Roman"/>
          <w:sz w:val="24"/>
          <w:szCs w:val="24"/>
          <w:lang w:eastAsia="tr-TR"/>
        </w:rPr>
        <w:t xml:space="preserve">3-5 </w:t>
      </w:r>
      <w:r w:rsidRPr="00DA0FD2">
        <w:rPr>
          <w:rFonts w:ascii="Calibri" w:eastAsia="Times New Roman" w:hAnsi="Calibri" w:cs="Times New Roman"/>
          <w:sz w:val="24"/>
          <w:szCs w:val="24"/>
          <w:lang w:eastAsia="tr-TR"/>
        </w:rPr>
        <w:t>yıl içinde</w:t>
      </w:r>
      <w:r w:rsidR="007C7F6B" w:rsidRPr="00DA0FD2">
        <w:rPr>
          <w:rFonts w:ascii="Calibri" w:eastAsia="Times New Roman" w:hAnsi="Calibri" w:cs="Times New Roman"/>
          <w:sz w:val="24"/>
          <w:szCs w:val="24"/>
          <w:lang w:eastAsia="tr-TR"/>
        </w:rPr>
        <w:t xml:space="preserve"> </w:t>
      </w:r>
      <w:r w:rsidRPr="00DA0FD2">
        <w:rPr>
          <w:rFonts w:ascii="Calibri" w:eastAsia="Times New Roman" w:hAnsi="Calibri" w:cs="Times New Roman"/>
          <w:sz w:val="24"/>
          <w:szCs w:val="24"/>
          <w:lang w:eastAsia="tr-TR"/>
        </w:rPr>
        <w:t xml:space="preserve">somut verilere dayalı olarak belirlenen sorunları ve bu sorunları gidermek için programla ilgili yaptığınız sürekli iyileştirme çalışmalarını kanıtlarıyla açıklayınız. Bu kanıtlar, sürekli </w:t>
      </w:r>
      <w:r w:rsidRPr="00DA0FD2">
        <w:rPr>
          <w:rFonts w:ascii="Calibri" w:eastAsia="Times New Roman" w:hAnsi="Calibri" w:cs="Times New Roman"/>
          <w:sz w:val="24"/>
          <w:szCs w:val="24"/>
          <w:lang w:eastAsia="tr-TR"/>
        </w:rPr>
        <w:lastRenderedPageBreak/>
        <w:t>iyileştirme için oluşturulan çözüm önerilerinin, bu önerileri uygulamaya alan sorumluların, bu uygulamaların gerçekleştirilme zamanlarının, gerçekleştirilenlerin izlenmesinin ve yapılan iyileştirmelerin yeterlilik değerlendirilmesinin kayıtla</w:t>
      </w:r>
      <w:r w:rsidR="003E62E5">
        <w:rPr>
          <w:rFonts w:ascii="Calibri" w:eastAsia="Times New Roman" w:hAnsi="Calibri" w:cs="Times New Roman"/>
          <w:sz w:val="24"/>
          <w:szCs w:val="24"/>
          <w:lang w:eastAsia="tr-TR"/>
        </w:rPr>
        <w:t>rıdır.</w:t>
      </w:r>
    </w:p>
    <w:p w14:paraId="794A50E6" w14:textId="77777777" w:rsidR="00CC68B9" w:rsidRPr="00CC68B9" w:rsidRDefault="00CC68B9" w:rsidP="00CC68B9">
      <w:pPr>
        <w:spacing w:after="0" w:line="240" w:lineRule="auto"/>
        <w:jc w:val="both"/>
        <w:rPr>
          <w:rFonts w:ascii="Calibri" w:eastAsia="Calibri" w:hAnsi="Calibri" w:cs="Calibri"/>
          <w:b/>
        </w:rPr>
      </w:pPr>
    </w:p>
    <w:p w14:paraId="330E9339" w14:textId="77777777" w:rsidR="00B047AF" w:rsidRPr="00276EB6" w:rsidRDefault="00CC68B9" w:rsidP="00B047AF">
      <w:pPr>
        <w:spacing w:after="0" w:line="240" w:lineRule="auto"/>
        <w:jc w:val="both"/>
        <w:rPr>
          <w:rFonts w:ascii="Calibri" w:eastAsia="Calibri" w:hAnsi="Calibri" w:cs="Calibri"/>
          <w:bCs/>
          <w:sz w:val="24"/>
          <w:szCs w:val="24"/>
        </w:rPr>
      </w:pPr>
      <w:r w:rsidRPr="00276EB6">
        <w:rPr>
          <w:rFonts w:ascii="Calibri" w:eastAsia="Calibri" w:hAnsi="Calibri" w:cs="Calibri"/>
          <w:bCs/>
          <w:sz w:val="24"/>
          <w:szCs w:val="24"/>
        </w:rPr>
        <w:t xml:space="preserve">Okul Öncesi Eğitimi Bölümünde eğitim öğretim kalitesinin artırılması ve belirlenen sorunların giderilmesi kapsamında sürekli iyileştirme çalışmaları yapılmaktadır. Bu kapsamda, </w:t>
      </w:r>
      <w:r w:rsidR="00B047AF" w:rsidRPr="00276EB6">
        <w:rPr>
          <w:rFonts w:ascii="Calibri" w:eastAsia="Calibri" w:hAnsi="Calibri" w:cs="Calibri"/>
          <w:bCs/>
          <w:sz w:val="24"/>
          <w:szCs w:val="24"/>
        </w:rPr>
        <w:t xml:space="preserve">Eğitim-öğretim ve staj komisyonlarıyla toplantılar, akademik kurul toplantıları, birim yöneticiliğinin organize ettiği tüm toplantılar ile stratejik plan ve iç kontrol raporu oluşturma komisyonları, faaliyet raporları, görev tanımları ve iş akış şemaları ve bunların sürekli güncellenmesi bölüm başkanı ve birim yöneticisinin takibinde gerçekleşmektedir. </w:t>
      </w:r>
    </w:p>
    <w:p w14:paraId="5132BB5C" w14:textId="77777777" w:rsidR="00B047AF" w:rsidRPr="00276EB6" w:rsidRDefault="00B047AF" w:rsidP="00CC68B9">
      <w:pPr>
        <w:spacing w:after="0" w:line="240" w:lineRule="auto"/>
        <w:jc w:val="both"/>
        <w:rPr>
          <w:rFonts w:ascii="Calibri" w:eastAsia="Calibri" w:hAnsi="Calibri" w:cs="Calibri"/>
          <w:bCs/>
        </w:rPr>
      </w:pPr>
    </w:p>
    <w:p w14:paraId="224AA778" w14:textId="77777777" w:rsidR="00CC68B9" w:rsidRPr="00276EB6" w:rsidRDefault="00CC68B9" w:rsidP="00CC68B9">
      <w:pPr>
        <w:spacing w:after="0" w:line="240" w:lineRule="auto"/>
        <w:jc w:val="both"/>
        <w:rPr>
          <w:rFonts w:ascii="Calibri" w:eastAsia="Calibri" w:hAnsi="Calibri" w:cs="Calibri"/>
          <w:bCs/>
          <w:sz w:val="24"/>
          <w:szCs w:val="24"/>
        </w:rPr>
      </w:pPr>
      <w:r w:rsidRPr="00276EB6">
        <w:rPr>
          <w:rFonts w:ascii="Calibri" w:eastAsia="Calibri" w:hAnsi="Calibri" w:cs="Calibri"/>
          <w:bCs/>
          <w:sz w:val="24"/>
          <w:szCs w:val="24"/>
        </w:rPr>
        <w:t>Okul Öncesi Eğitimi bölümünün iç paydaşlarından olan bölüm öğrencileri, mezun durumda olan öğrenciler, bölüm öğretim üyeleri ve fakültedeki diğer bölüm öğretim elemanlarından bölüm öz görevleri, program öğretim amaçları ve program çıktılarının belirlenmesi hususlarında anket/görüş formu aracılığıyla görüş ve önerileri alınmaktadır. Ayrıca, iç paydaşlardan olan Eğitim Fakültesi Dekanlığı ve Rektörlükten alınan bilgi ve talimatlar doğrultusunda bölümde yapılan/yapılacak olan faaliyet ve uygulamalara yönelik düzenlemeler ve değişiklikler yapılmaktadır.</w:t>
      </w:r>
    </w:p>
    <w:p w14:paraId="2507616A" w14:textId="77777777" w:rsidR="00CC68B9" w:rsidRPr="00276EB6" w:rsidRDefault="00CC68B9" w:rsidP="00CC68B9">
      <w:pPr>
        <w:spacing w:after="0" w:line="240" w:lineRule="auto"/>
        <w:jc w:val="both"/>
        <w:rPr>
          <w:rFonts w:ascii="Calibri" w:eastAsia="Calibri" w:hAnsi="Calibri" w:cs="Calibri"/>
          <w:bCs/>
        </w:rPr>
      </w:pPr>
    </w:p>
    <w:p w14:paraId="2730E98A" w14:textId="2BAD6DC0" w:rsidR="00AC6A81" w:rsidRPr="00276EB6" w:rsidRDefault="00CC68B9" w:rsidP="00AC6A81">
      <w:pPr>
        <w:spacing w:after="0" w:line="240" w:lineRule="auto"/>
        <w:jc w:val="both"/>
        <w:rPr>
          <w:rFonts w:ascii="Calibri" w:eastAsia="Calibri" w:hAnsi="Calibri" w:cs="Calibri"/>
          <w:bCs/>
        </w:rPr>
      </w:pPr>
      <w:r w:rsidRPr="00276EB6">
        <w:rPr>
          <w:rFonts w:ascii="Calibri" w:eastAsia="Calibri" w:hAnsi="Calibri" w:cs="Calibri"/>
          <w:bCs/>
          <w:sz w:val="24"/>
          <w:szCs w:val="24"/>
        </w:rPr>
        <w:t xml:space="preserve">Dış paydaşlar olarak belirlenen bölüm mezunları, sektör temsilcileri, diğer üniversitelerdeki akademisyenler ve yerel yönetimlerden bölüm program çıktılarının ve program öğretim amaçlarının belirlenmesi konularında görüş ve önerileri alınmaktadır. Yine dış paydaşlardan olan </w:t>
      </w:r>
      <w:proofErr w:type="gramStart"/>
      <w:r w:rsidRPr="00276EB6">
        <w:rPr>
          <w:rFonts w:ascii="Calibri" w:eastAsia="Calibri" w:hAnsi="Calibri" w:cs="Calibri"/>
          <w:bCs/>
          <w:sz w:val="24"/>
          <w:szCs w:val="24"/>
        </w:rPr>
        <w:t>Milli</w:t>
      </w:r>
      <w:proofErr w:type="gramEnd"/>
      <w:r w:rsidRPr="00276EB6">
        <w:rPr>
          <w:rFonts w:ascii="Calibri" w:eastAsia="Calibri" w:hAnsi="Calibri" w:cs="Calibri"/>
          <w:bCs/>
          <w:sz w:val="24"/>
          <w:szCs w:val="24"/>
        </w:rPr>
        <w:t xml:space="preserve"> Eğitim Bakanlığı, YÖK, ÖSYM tarafından çıkarılan yasa ve yönetmeliklere göre bölümde değişiklikler/düzenlemeler yapılmaktadır. Bölüm başkanlığı tarafından iç ve dış paydaşlardan alınan görüş ve öneriler, bölüm kalite komisyonu tarafından analiz edilerek raporlanıp Bölüm Kuruluna sunulmaktadır. Bölüm Kuruluna sunulan bu görüş ve öneriler, bölüm öğretim elemanları tarafından tartışılıp görüşülerek bir karara bağlanmaktadır. Bölüm Kurul toplantılarında iç ve dış paydaşlardan alınan görüş ve öneriler dışında, bölüm </w:t>
      </w:r>
      <w:proofErr w:type="spellStart"/>
      <w:r w:rsidRPr="00276EB6">
        <w:rPr>
          <w:rFonts w:ascii="Calibri" w:eastAsia="Calibri" w:hAnsi="Calibri" w:cs="Calibri"/>
          <w:bCs/>
          <w:sz w:val="24"/>
          <w:szCs w:val="24"/>
        </w:rPr>
        <w:t>özgörevleri</w:t>
      </w:r>
      <w:proofErr w:type="spellEnd"/>
      <w:r w:rsidRPr="00276EB6">
        <w:rPr>
          <w:rFonts w:ascii="Calibri" w:eastAsia="Calibri" w:hAnsi="Calibri" w:cs="Calibri"/>
          <w:bCs/>
          <w:sz w:val="24"/>
          <w:szCs w:val="24"/>
        </w:rPr>
        <w:t>, program öğretim amaçları, program çıktılarının belirlenmesi, öğretim planı (müfredat) ve içeriğinin oluşturulması, eğitim-öğretim kadrosunun belirlenmesi ve eğitim-öğretim altyapısının geliştirilmesi konuları görüşülmektedir. Bölüm kurulunda görüşülen konular ve alınan kararlar eğitim-öğretim faaliyetlerinin sürdürülmesinde önemli bir rol oynamaktadır. Ara sınav ve dönem sonu sınavları, öğrenci anketleri, mezun anketleri, staj anketleri, bölüm kurul toplantıları, akademik kurul toplantıları, bölümdeki diğer komisyonların faaliyetleri, öğretim üyelerinin görüşleri ve dış paydaş görüşleri eğitim ve öğretimin sürdürülmesinde ve değerlendirilmesinde dikkate alınmaktadır. Bu kapsamda elde edilen bilgiler bölüm başkanlığı tarafından doğrudan değerlendirilmekle birlikte, aynı zamanda kalite komisyonu tarafından düzenli olarak analiz edilerek dönemlik, yıllık ve beş yıllık sonuçlar oluşturulmaktadır. Bölüm başkanlığının tespitleri ile bölüm kalite komisyonu raporları doğrultusunda gerekli durumlarda eğitim öğretim faaliyetlerinin sürdürülmesine yönelik düzeltici ve geliştirici önlemler alınmaktadır.</w:t>
      </w:r>
      <w:r w:rsidR="002D06AE" w:rsidRPr="00276EB6">
        <w:rPr>
          <w:rFonts w:ascii="Calibri" w:eastAsia="Calibri" w:hAnsi="Calibri" w:cs="Calibri"/>
          <w:bCs/>
          <w:sz w:val="24"/>
          <w:szCs w:val="24"/>
        </w:rPr>
        <w:t xml:space="preserve"> </w:t>
      </w:r>
      <w:r w:rsidR="00276EB6">
        <w:rPr>
          <w:rFonts w:ascii="Calibri" w:eastAsia="Calibri" w:hAnsi="Calibri" w:cs="Calibri"/>
          <w:bCs/>
          <w:sz w:val="24"/>
          <w:szCs w:val="24"/>
        </w:rPr>
        <w:t xml:space="preserve">Bu anlamda yapılanlara ilişkin kanıtlara aşağıdaki web adreslerinden erişilebilmektedir. Ayrıca </w:t>
      </w:r>
      <w:r w:rsidR="00276EB6" w:rsidRPr="00973DAC">
        <w:rPr>
          <w:rFonts w:ascii="Calibri" w:eastAsia="Calibri" w:hAnsi="Calibri" w:cs="Calibri"/>
          <w:bCs/>
          <w:sz w:val="24"/>
          <w:szCs w:val="24"/>
        </w:rPr>
        <w:t>EK-</w:t>
      </w:r>
      <w:r w:rsidR="00973DAC" w:rsidRPr="00973DAC">
        <w:rPr>
          <w:rFonts w:ascii="Calibri" w:eastAsia="Calibri" w:hAnsi="Calibri" w:cs="Calibri"/>
          <w:bCs/>
          <w:sz w:val="24"/>
          <w:szCs w:val="24"/>
        </w:rPr>
        <w:t>2</w:t>
      </w:r>
      <w:r w:rsidR="00276EB6" w:rsidRPr="00973DAC">
        <w:rPr>
          <w:rFonts w:ascii="Calibri" w:eastAsia="Calibri" w:hAnsi="Calibri" w:cs="Calibri"/>
          <w:bCs/>
          <w:sz w:val="24"/>
          <w:szCs w:val="24"/>
        </w:rPr>
        <w:t>’</w:t>
      </w:r>
      <w:r w:rsidR="00973DAC" w:rsidRPr="00973DAC">
        <w:rPr>
          <w:rFonts w:ascii="Calibri" w:eastAsia="Calibri" w:hAnsi="Calibri" w:cs="Calibri"/>
          <w:bCs/>
          <w:sz w:val="24"/>
          <w:szCs w:val="24"/>
        </w:rPr>
        <w:t>d</w:t>
      </w:r>
      <w:r w:rsidR="00276EB6" w:rsidRPr="00973DAC">
        <w:rPr>
          <w:rFonts w:ascii="Calibri" w:eastAsia="Calibri" w:hAnsi="Calibri" w:cs="Calibri"/>
          <w:bCs/>
          <w:sz w:val="24"/>
          <w:szCs w:val="24"/>
        </w:rPr>
        <w:t>e</w:t>
      </w:r>
      <w:r w:rsidR="00276EB6">
        <w:rPr>
          <w:rFonts w:ascii="Calibri" w:eastAsia="Calibri" w:hAnsi="Calibri" w:cs="Calibri"/>
          <w:bCs/>
          <w:sz w:val="24"/>
          <w:szCs w:val="24"/>
        </w:rPr>
        <w:t xml:space="preserve"> </w:t>
      </w:r>
      <w:r w:rsidR="00276EB6" w:rsidRPr="00276EB6">
        <w:rPr>
          <w:rFonts w:ascii="Calibri" w:eastAsia="Calibri" w:hAnsi="Calibri" w:cs="Calibri"/>
          <w:bCs/>
          <w:sz w:val="24"/>
          <w:szCs w:val="24"/>
        </w:rPr>
        <w:t xml:space="preserve">20.İl </w:t>
      </w:r>
      <w:proofErr w:type="gramStart"/>
      <w:r w:rsidR="00276EB6" w:rsidRPr="00276EB6">
        <w:rPr>
          <w:rFonts w:ascii="Calibri" w:eastAsia="Calibri" w:hAnsi="Calibri" w:cs="Calibri"/>
          <w:bCs/>
          <w:sz w:val="24"/>
          <w:szCs w:val="24"/>
        </w:rPr>
        <w:t>Milli</w:t>
      </w:r>
      <w:proofErr w:type="gramEnd"/>
      <w:r w:rsidR="00276EB6" w:rsidRPr="00276EB6">
        <w:rPr>
          <w:rFonts w:ascii="Calibri" w:eastAsia="Calibri" w:hAnsi="Calibri" w:cs="Calibri"/>
          <w:bCs/>
          <w:sz w:val="24"/>
          <w:szCs w:val="24"/>
        </w:rPr>
        <w:t xml:space="preserve"> Eğitim Şurası İl Komisyonu Üyesi Görevlendirmeleri ve Toplantısı</w:t>
      </w:r>
      <w:r w:rsidR="00276EB6">
        <w:rPr>
          <w:rFonts w:ascii="Calibri" w:eastAsia="Calibri" w:hAnsi="Calibri" w:cs="Calibri"/>
          <w:bCs/>
          <w:sz w:val="24"/>
          <w:szCs w:val="24"/>
        </w:rPr>
        <w:t xml:space="preserve"> hakkında</w:t>
      </w:r>
      <w:r w:rsidR="00A67945">
        <w:rPr>
          <w:rFonts w:ascii="Calibri" w:eastAsia="Calibri" w:hAnsi="Calibri" w:cs="Calibri"/>
          <w:bCs/>
          <w:sz w:val="24"/>
          <w:szCs w:val="24"/>
        </w:rPr>
        <w:t xml:space="preserve">ki yazı yer almaktadır. </w:t>
      </w:r>
    </w:p>
    <w:p w14:paraId="1A7C184B" w14:textId="77777777" w:rsidR="002D06AE" w:rsidRPr="00AC6A81" w:rsidRDefault="002D06AE" w:rsidP="00AC6A81">
      <w:pPr>
        <w:spacing w:after="0" w:line="240" w:lineRule="auto"/>
        <w:jc w:val="both"/>
        <w:rPr>
          <w:rFonts w:ascii="Calibri" w:eastAsia="Calibri" w:hAnsi="Calibri" w:cs="Calibri"/>
          <w:b/>
        </w:rPr>
      </w:pPr>
    </w:p>
    <w:p w14:paraId="25BCC1D3" w14:textId="77777777" w:rsidR="00B24F36" w:rsidRPr="003767EC" w:rsidRDefault="00AC6A81" w:rsidP="00AC6A81">
      <w:pPr>
        <w:spacing w:after="0" w:line="240" w:lineRule="auto"/>
        <w:jc w:val="both"/>
        <w:rPr>
          <w:rFonts w:ascii="Calibri" w:eastAsia="Calibri" w:hAnsi="Calibri" w:cs="Calibri"/>
          <w:sz w:val="24"/>
          <w:szCs w:val="24"/>
        </w:rPr>
      </w:pPr>
      <w:r w:rsidRPr="003767EC">
        <w:rPr>
          <w:rFonts w:ascii="Calibri" w:eastAsia="Calibri" w:hAnsi="Calibri" w:cs="Calibri"/>
          <w:sz w:val="24"/>
          <w:szCs w:val="24"/>
        </w:rPr>
        <w:t>https://afegitim.aku.edu.tr/fakulte-danisma-kurulu/</w:t>
      </w:r>
    </w:p>
    <w:p w14:paraId="5564878E" w14:textId="77777777" w:rsidR="00AC6A81" w:rsidRPr="00AC6A81" w:rsidRDefault="00AC6A81" w:rsidP="00AC6A81">
      <w:pPr>
        <w:spacing w:after="0" w:line="240" w:lineRule="auto"/>
        <w:jc w:val="both"/>
        <w:rPr>
          <w:rFonts w:ascii="Calibri" w:eastAsia="Calibri" w:hAnsi="Calibri" w:cs="Calibri"/>
          <w:b/>
          <w:sz w:val="24"/>
          <w:szCs w:val="24"/>
        </w:rPr>
      </w:pPr>
    </w:p>
    <w:p w14:paraId="0CB12C81" w14:textId="77777777" w:rsidR="00AC6A81" w:rsidRPr="003767EC" w:rsidRDefault="00AC6A81" w:rsidP="00AC6A81">
      <w:pPr>
        <w:spacing w:after="0" w:line="240" w:lineRule="auto"/>
        <w:jc w:val="both"/>
        <w:rPr>
          <w:rFonts w:ascii="Calibri" w:eastAsia="Calibri" w:hAnsi="Calibri" w:cs="Calibri"/>
          <w:sz w:val="24"/>
          <w:szCs w:val="24"/>
        </w:rPr>
      </w:pPr>
      <w:r w:rsidRPr="003767EC">
        <w:rPr>
          <w:rFonts w:ascii="Calibri" w:eastAsia="Calibri" w:hAnsi="Calibri" w:cs="Calibri"/>
          <w:sz w:val="24"/>
          <w:szCs w:val="24"/>
        </w:rPr>
        <w:t>https://afegitim.aku.edu.tr/fakulte-komisyonlari/</w:t>
      </w:r>
    </w:p>
    <w:p w14:paraId="04050325" w14:textId="77777777" w:rsidR="00AC6A81" w:rsidRPr="00AC6A81" w:rsidRDefault="00AC6A81" w:rsidP="00AC6A81">
      <w:pPr>
        <w:spacing w:after="0" w:line="240" w:lineRule="auto"/>
        <w:jc w:val="both"/>
        <w:rPr>
          <w:rFonts w:ascii="Calibri" w:eastAsia="Calibri" w:hAnsi="Calibri" w:cs="Calibri"/>
          <w:b/>
          <w:sz w:val="24"/>
          <w:szCs w:val="24"/>
        </w:rPr>
      </w:pPr>
    </w:p>
    <w:p w14:paraId="4F565159" w14:textId="77777777" w:rsidR="00AC6A81" w:rsidRPr="00AC6A81" w:rsidRDefault="00AC6A81" w:rsidP="00AC6A81">
      <w:pPr>
        <w:spacing w:after="0" w:line="240" w:lineRule="auto"/>
        <w:jc w:val="both"/>
        <w:rPr>
          <w:rFonts w:ascii="Calibri" w:eastAsia="Calibri" w:hAnsi="Calibri" w:cs="Calibri"/>
          <w:b/>
          <w:sz w:val="24"/>
          <w:szCs w:val="24"/>
        </w:rPr>
      </w:pPr>
      <w:r w:rsidRPr="003767EC">
        <w:rPr>
          <w:rFonts w:ascii="Calibri" w:eastAsia="Calibri" w:hAnsi="Calibri" w:cs="Calibri"/>
          <w:sz w:val="24"/>
          <w:szCs w:val="24"/>
        </w:rPr>
        <w:t>https://afegitim.aku.edu.tr/mezun-bilgi-sistemi</w:t>
      </w:r>
      <w:r w:rsidRPr="00AC6A81">
        <w:rPr>
          <w:rFonts w:ascii="Calibri" w:eastAsia="Calibri" w:hAnsi="Calibri" w:cs="Calibri"/>
          <w:b/>
          <w:sz w:val="24"/>
          <w:szCs w:val="24"/>
        </w:rPr>
        <w:t>/</w:t>
      </w:r>
    </w:p>
    <w:p w14:paraId="3D7B91EF" w14:textId="77777777" w:rsidR="00AC6A81" w:rsidRPr="00AC6A81" w:rsidRDefault="00AC6A81" w:rsidP="00FE669C">
      <w:pPr>
        <w:spacing w:after="0" w:line="240" w:lineRule="auto"/>
        <w:jc w:val="both"/>
        <w:rPr>
          <w:rStyle w:val="bold-font"/>
          <w:rFonts w:cs="Times New Roman"/>
          <w:sz w:val="24"/>
          <w:szCs w:val="24"/>
          <w:shd w:val="clear" w:color="auto" w:fill="EAF1F3"/>
        </w:rPr>
      </w:pPr>
    </w:p>
    <w:p w14:paraId="489A460E" w14:textId="77777777" w:rsidR="00775DB4" w:rsidRPr="00276EB6" w:rsidRDefault="00775DB4" w:rsidP="00775DB4">
      <w:pPr>
        <w:spacing w:after="0" w:line="240" w:lineRule="auto"/>
        <w:jc w:val="both"/>
        <w:rPr>
          <w:bCs/>
        </w:rPr>
      </w:pPr>
      <w:r w:rsidRPr="00276EB6">
        <w:rPr>
          <w:bCs/>
        </w:rPr>
        <w:t>https://afegitim.aku.edu.tr/2021/12/08/fakultemiz-birim-danisma-kurulu-02-12-2021-tarihinde-toplanmistir/</w:t>
      </w:r>
    </w:p>
    <w:p w14:paraId="617E64D2" w14:textId="77777777" w:rsidR="00775DB4" w:rsidRDefault="00775DB4" w:rsidP="00AC6A81">
      <w:pPr>
        <w:spacing w:after="0" w:line="240" w:lineRule="auto"/>
        <w:jc w:val="both"/>
      </w:pPr>
    </w:p>
    <w:p w14:paraId="48EEAF0B" w14:textId="77777777" w:rsidR="003767EC" w:rsidRPr="003767EC" w:rsidRDefault="00000000" w:rsidP="00AC6A81">
      <w:pPr>
        <w:spacing w:after="0" w:line="240" w:lineRule="auto"/>
        <w:jc w:val="both"/>
        <w:rPr>
          <w:rStyle w:val="bold-font"/>
          <w:rFonts w:cs="Times New Roman"/>
          <w:sz w:val="24"/>
          <w:szCs w:val="24"/>
          <w:shd w:val="clear" w:color="auto" w:fill="FFFFFF"/>
        </w:rPr>
      </w:pPr>
      <w:hyperlink r:id="rId18" w:history="1">
        <w:r w:rsidR="00464375" w:rsidRPr="003767EC">
          <w:rPr>
            <w:rStyle w:val="Kpr"/>
            <w:rFonts w:cs="Times New Roman"/>
            <w:color w:val="auto"/>
            <w:sz w:val="24"/>
            <w:szCs w:val="24"/>
            <w:u w:val="none"/>
            <w:shd w:val="clear" w:color="auto" w:fill="FFFFFF"/>
          </w:rPr>
          <w:t>https://afegitim.aku.edu.tr/2020/09/25/aku-egitim-fakultesi-fakulte-danisma-kurulu-toplandi/</w:t>
        </w:r>
      </w:hyperlink>
    </w:p>
    <w:p w14:paraId="07BE2246" w14:textId="77777777" w:rsidR="00AC6A81" w:rsidRDefault="00AC6A81" w:rsidP="00AC6A81">
      <w:pPr>
        <w:spacing w:after="0" w:line="240" w:lineRule="auto"/>
        <w:jc w:val="both"/>
        <w:rPr>
          <w:rStyle w:val="bold-font"/>
          <w:rFonts w:cs="Times New Roman"/>
          <w:sz w:val="24"/>
          <w:szCs w:val="24"/>
          <w:shd w:val="clear" w:color="auto" w:fill="FFFFFF"/>
        </w:rPr>
      </w:pPr>
    </w:p>
    <w:p w14:paraId="243592C6" w14:textId="77777777" w:rsidR="003767EC" w:rsidRDefault="003767EC" w:rsidP="003767EC">
      <w:pPr>
        <w:spacing w:after="0" w:line="240" w:lineRule="auto"/>
        <w:jc w:val="both"/>
        <w:rPr>
          <w:rFonts w:cs="Times New Roman"/>
          <w:sz w:val="24"/>
          <w:szCs w:val="24"/>
          <w:shd w:val="clear" w:color="auto" w:fill="FFFFFF"/>
        </w:rPr>
      </w:pPr>
      <w:r w:rsidRPr="003767EC">
        <w:rPr>
          <w:rFonts w:cs="Times New Roman"/>
          <w:sz w:val="24"/>
          <w:szCs w:val="24"/>
          <w:shd w:val="clear" w:color="auto" w:fill="FFFFFF"/>
        </w:rPr>
        <w:t>https://afegitim.aku.edu.tr/2019/12/17/oz-degerlendirme-toplantisi/</w:t>
      </w:r>
    </w:p>
    <w:p w14:paraId="364C8A60" w14:textId="77777777" w:rsidR="003767EC" w:rsidRPr="00AC6A81" w:rsidRDefault="003767EC" w:rsidP="00AC6A81">
      <w:pPr>
        <w:spacing w:after="0" w:line="240" w:lineRule="auto"/>
        <w:jc w:val="both"/>
        <w:rPr>
          <w:rStyle w:val="bold-font"/>
          <w:rFonts w:cs="Times New Roman"/>
          <w:sz w:val="24"/>
          <w:szCs w:val="24"/>
          <w:shd w:val="clear" w:color="auto" w:fill="FFFFFF"/>
        </w:rPr>
      </w:pPr>
    </w:p>
    <w:p w14:paraId="3165538D" w14:textId="77777777" w:rsidR="00AC6A81" w:rsidRPr="003767EC" w:rsidRDefault="00000000" w:rsidP="00AC6A81">
      <w:pPr>
        <w:spacing w:after="0" w:line="240" w:lineRule="auto"/>
        <w:jc w:val="both"/>
        <w:rPr>
          <w:rStyle w:val="bold-font"/>
          <w:rFonts w:cs="Times New Roman"/>
          <w:sz w:val="24"/>
          <w:szCs w:val="24"/>
          <w:shd w:val="clear" w:color="auto" w:fill="FFFFFF"/>
        </w:rPr>
      </w:pPr>
      <w:hyperlink r:id="rId19" w:history="1">
        <w:r w:rsidR="00464375" w:rsidRPr="003767EC">
          <w:rPr>
            <w:rStyle w:val="Kpr"/>
            <w:rFonts w:cs="Times New Roman"/>
            <w:color w:val="auto"/>
            <w:sz w:val="24"/>
            <w:szCs w:val="24"/>
            <w:u w:val="none"/>
            <w:shd w:val="clear" w:color="auto" w:fill="FFFFFF"/>
          </w:rPr>
          <w:t>https://afegitim.aku.edu.tr/2020/09/17/afyonkarahisar-il-milli-egitim-mudurlugu-ziyareti/</w:t>
        </w:r>
      </w:hyperlink>
    </w:p>
    <w:p w14:paraId="1743176D" w14:textId="77777777" w:rsidR="00AC6A81" w:rsidRDefault="00AC6A81" w:rsidP="00FE669C">
      <w:pPr>
        <w:spacing w:after="0" w:line="240" w:lineRule="auto"/>
        <w:jc w:val="both"/>
        <w:rPr>
          <w:rStyle w:val="bold-font"/>
          <w:rFonts w:cs="Times New Roman"/>
          <w:sz w:val="24"/>
          <w:szCs w:val="24"/>
          <w:shd w:val="clear" w:color="auto" w:fill="EAF1F3"/>
        </w:rPr>
      </w:pPr>
    </w:p>
    <w:p w14:paraId="03E663DA" w14:textId="77777777" w:rsidR="00AC6A81" w:rsidRPr="00DA0FD2" w:rsidRDefault="00AC6A81" w:rsidP="00FE669C">
      <w:pPr>
        <w:spacing w:after="0" w:line="240" w:lineRule="auto"/>
        <w:jc w:val="both"/>
        <w:rPr>
          <w:rStyle w:val="bold-font"/>
          <w:rFonts w:cs="Times New Roman"/>
          <w:sz w:val="24"/>
          <w:szCs w:val="24"/>
          <w:shd w:val="clear" w:color="auto" w:fill="EAF1F3"/>
        </w:rPr>
      </w:pPr>
    </w:p>
    <w:p w14:paraId="38915EF7" w14:textId="77777777" w:rsidR="005D57B8" w:rsidRPr="00DA0FD2" w:rsidRDefault="00E77ABB" w:rsidP="00FE669C">
      <w:pPr>
        <w:spacing w:after="0" w:line="240" w:lineRule="auto"/>
        <w:jc w:val="both"/>
        <w:rPr>
          <w:rStyle w:val="bold-font"/>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4.2-Bu iyileştirme çalışmaları, başta Ölçüt 2 ve Ölçüt 3 ile ilgili alanlar olmak üzere, programın gelişmeye açık tüm alanları ile ilgili, sistematik bir biçimde toplanmış, somut verilere dayalı olmalıdır.</w:t>
      </w:r>
    </w:p>
    <w:p w14:paraId="3BF4E91F" w14:textId="77777777" w:rsidR="00E77ABB" w:rsidRPr="00DA0FD2" w:rsidRDefault="00E77ABB" w:rsidP="00FE669C">
      <w:pPr>
        <w:spacing w:after="0" w:line="240" w:lineRule="auto"/>
        <w:jc w:val="both"/>
        <w:rPr>
          <w:rStyle w:val="bold-font"/>
          <w:rFonts w:cs="Times New Roman"/>
          <w:sz w:val="24"/>
          <w:szCs w:val="24"/>
          <w:shd w:val="clear" w:color="auto" w:fill="FFFFFF"/>
        </w:rPr>
      </w:pPr>
    </w:p>
    <w:p w14:paraId="3DA0175D" w14:textId="77777777" w:rsidR="00E77ABB" w:rsidRDefault="00E77ABB" w:rsidP="00FE669C">
      <w:p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 xml:space="preserve">4.2.1 Yapılan sürekli iyileştirme çalışmalarının, başta Ölçüt 2 </w:t>
      </w:r>
      <w:r w:rsidR="007C7F6B" w:rsidRPr="00DA0FD2">
        <w:rPr>
          <w:rStyle w:val="bold-font"/>
          <w:rFonts w:cs="Times New Roman"/>
          <w:sz w:val="24"/>
          <w:szCs w:val="24"/>
          <w:shd w:val="clear" w:color="auto" w:fill="FFFFFF"/>
        </w:rPr>
        <w:t xml:space="preserve">(Program Eğitim Amaçları) </w:t>
      </w:r>
      <w:r w:rsidRPr="00DA0FD2">
        <w:rPr>
          <w:rStyle w:val="bold-font"/>
          <w:rFonts w:cs="Times New Roman"/>
          <w:sz w:val="24"/>
          <w:szCs w:val="24"/>
          <w:shd w:val="clear" w:color="auto" w:fill="FFFFFF"/>
        </w:rPr>
        <w:t xml:space="preserve">ve Ölçüt 3 </w:t>
      </w:r>
      <w:r w:rsidR="007C7F6B" w:rsidRPr="00DA0FD2">
        <w:rPr>
          <w:rStyle w:val="bold-font"/>
          <w:rFonts w:cs="Times New Roman"/>
          <w:sz w:val="24"/>
          <w:szCs w:val="24"/>
          <w:shd w:val="clear" w:color="auto" w:fill="FFFFFF"/>
        </w:rPr>
        <w:t xml:space="preserve">(Program Çıktıları) </w:t>
      </w:r>
      <w:r w:rsidRPr="00DA0FD2">
        <w:rPr>
          <w:rStyle w:val="bold-font"/>
          <w:rFonts w:cs="Times New Roman"/>
          <w:sz w:val="24"/>
          <w:szCs w:val="24"/>
          <w:shd w:val="clear" w:color="auto" w:fill="FFFFFF"/>
        </w:rPr>
        <w:t>ile ilgili alanlar olmak üzere, programın gelişmeye açık tüm alanları ile ilgili, sistematik bir biçimde toplanmış, somut verilere dayalı olduğunu kanıtlarıyla açıklayınız. Bu çalışma</w:t>
      </w:r>
      <w:r w:rsidR="007C7F6B" w:rsidRPr="00DA0FD2">
        <w:rPr>
          <w:rStyle w:val="bold-font"/>
          <w:rFonts w:cs="Times New Roman"/>
          <w:sz w:val="24"/>
          <w:szCs w:val="24"/>
          <w:shd w:val="clear" w:color="auto" w:fill="FFFFFF"/>
        </w:rPr>
        <w:t xml:space="preserve">larınızı belgeleyen </w:t>
      </w:r>
      <w:r w:rsidRPr="00DA0FD2">
        <w:rPr>
          <w:rStyle w:val="bold-font"/>
          <w:rFonts w:cs="Times New Roman"/>
          <w:sz w:val="24"/>
          <w:szCs w:val="24"/>
          <w:shd w:val="clear" w:color="auto" w:fill="FFFFFF"/>
        </w:rPr>
        <w:t>kanıtlar ile ilgili bilgi veriniz.</w:t>
      </w:r>
    </w:p>
    <w:p w14:paraId="41AD211A" w14:textId="77777777" w:rsidR="00AD136D" w:rsidRDefault="00AD136D" w:rsidP="00FE669C">
      <w:pPr>
        <w:spacing w:after="0" w:line="240" w:lineRule="auto"/>
        <w:jc w:val="both"/>
        <w:rPr>
          <w:rStyle w:val="bold-font"/>
          <w:rFonts w:cs="Times New Roman"/>
          <w:sz w:val="24"/>
          <w:szCs w:val="24"/>
          <w:shd w:val="clear" w:color="auto" w:fill="FFFFFF"/>
        </w:rPr>
      </w:pPr>
    </w:p>
    <w:p w14:paraId="29DBC5E0" w14:textId="77777777" w:rsidR="002B752E" w:rsidRPr="00C9707D" w:rsidRDefault="002B752E" w:rsidP="002B752E">
      <w:pPr>
        <w:spacing w:after="0" w:line="240" w:lineRule="auto"/>
        <w:jc w:val="both"/>
        <w:rPr>
          <w:rFonts w:ascii="Calibri" w:eastAsia="Calibri" w:hAnsi="Calibri" w:cs="Calibri"/>
          <w:bCs/>
          <w:sz w:val="24"/>
          <w:szCs w:val="24"/>
        </w:rPr>
      </w:pPr>
      <w:r w:rsidRPr="00C9707D">
        <w:rPr>
          <w:rFonts w:ascii="Calibri" w:eastAsia="Calibri" w:hAnsi="Calibri" w:cs="Calibri"/>
          <w:bCs/>
          <w:sz w:val="24"/>
          <w:szCs w:val="24"/>
        </w:rPr>
        <w:t>Okul Öncesi Eğitimi B</w:t>
      </w:r>
      <w:r w:rsidRPr="00C9707D">
        <w:rPr>
          <w:rFonts w:ascii="Calibri" w:eastAsia="Calibri" w:hAnsi="Calibri" w:cs="Calibri" w:hint="eastAsia"/>
          <w:bCs/>
          <w:sz w:val="24"/>
          <w:szCs w:val="24"/>
        </w:rPr>
        <w:t>ö</w:t>
      </w:r>
      <w:r w:rsidRPr="00C9707D">
        <w:rPr>
          <w:rFonts w:ascii="Calibri" w:eastAsia="Calibri" w:hAnsi="Calibri" w:cs="Calibri"/>
          <w:bCs/>
          <w:sz w:val="24"/>
          <w:szCs w:val="24"/>
        </w:rPr>
        <w:t>l</w:t>
      </w:r>
      <w:r w:rsidRPr="00C9707D">
        <w:rPr>
          <w:rFonts w:ascii="Calibri" w:eastAsia="Calibri" w:hAnsi="Calibri" w:cs="Calibri" w:hint="eastAsia"/>
          <w:bCs/>
          <w:sz w:val="24"/>
          <w:szCs w:val="24"/>
        </w:rPr>
        <w:t>ü</w:t>
      </w:r>
      <w:r w:rsidRPr="00C9707D">
        <w:rPr>
          <w:rFonts w:ascii="Calibri" w:eastAsia="Calibri" w:hAnsi="Calibri" w:cs="Calibri"/>
          <w:bCs/>
          <w:sz w:val="24"/>
          <w:szCs w:val="24"/>
        </w:rPr>
        <w:t>m</w:t>
      </w:r>
      <w:r w:rsidRPr="00C9707D">
        <w:rPr>
          <w:rFonts w:ascii="Calibri" w:eastAsia="Calibri" w:hAnsi="Calibri" w:cs="Calibri" w:hint="eastAsia"/>
          <w:bCs/>
          <w:sz w:val="24"/>
          <w:szCs w:val="24"/>
        </w:rPr>
        <w:t>ü</w:t>
      </w:r>
      <w:r w:rsidRPr="00C9707D">
        <w:rPr>
          <w:rFonts w:ascii="Calibri" w:eastAsia="Calibri" w:hAnsi="Calibri" w:cs="Calibri"/>
          <w:bCs/>
          <w:sz w:val="24"/>
          <w:szCs w:val="24"/>
        </w:rPr>
        <w:t xml:space="preserve"> s</w:t>
      </w:r>
      <w:r w:rsidRPr="00C9707D">
        <w:rPr>
          <w:rFonts w:ascii="Calibri" w:eastAsia="Calibri" w:hAnsi="Calibri" w:cs="Calibri" w:hint="eastAsia"/>
          <w:bCs/>
          <w:sz w:val="24"/>
          <w:szCs w:val="24"/>
        </w:rPr>
        <w:t>ü</w:t>
      </w:r>
      <w:r w:rsidRPr="00C9707D">
        <w:rPr>
          <w:rFonts w:ascii="Calibri" w:eastAsia="Calibri" w:hAnsi="Calibri" w:cs="Calibri"/>
          <w:bCs/>
          <w:sz w:val="24"/>
          <w:szCs w:val="24"/>
        </w:rPr>
        <w:t>rekli iyile</w:t>
      </w:r>
      <w:r w:rsidRPr="00C9707D">
        <w:rPr>
          <w:rFonts w:ascii="Calibri" w:eastAsia="Calibri" w:hAnsi="Calibri" w:cs="Calibri" w:hint="eastAsia"/>
          <w:bCs/>
          <w:sz w:val="24"/>
          <w:szCs w:val="24"/>
        </w:rPr>
        <w:t>ş</w:t>
      </w:r>
      <w:r w:rsidRPr="00C9707D">
        <w:rPr>
          <w:rFonts w:ascii="Calibri" w:eastAsia="Calibri" w:hAnsi="Calibri" w:cs="Calibri"/>
          <w:bCs/>
          <w:sz w:val="24"/>
          <w:szCs w:val="24"/>
        </w:rPr>
        <w:t xml:space="preserve">tirme </w:t>
      </w:r>
      <w:r w:rsidRPr="00C9707D">
        <w:rPr>
          <w:rFonts w:ascii="Calibri" w:eastAsia="Calibri" w:hAnsi="Calibri" w:cs="Calibri" w:hint="eastAsia"/>
          <w:bCs/>
          <w:sz w:val="24"/>
          <w:szCs w:val="24"/>
        </w:rPr>
        <w:t>ç</w:t>
      </w:r>
      <w:r w:rsidRPr="00C9707D">
        <w:rPr>
          <w:rFonts w:ascii="Calibri" w:eastAsia="Calibri" w:hAnsi="Calibri" w:cs="Calibri"/>
          <w:bCs/>
          <w:sz w:val="24"/>
          <w:szCs w:val="24"/>
        </w:rPr>
        <w:t>al</w:t>
      </w:r>
      <w:r w:rsidRPr="00C9707D">
        <w:rPr>
          <w:rFonts w:ascii="Calibri" w:eastAsia="Calibri" w:hAnsi="Calibri" w:cs="Calibri" w:hint="eastAsia"/>
          <w:bCs/>
          <w:sz w:val="24"/>
          <w:szCs w:val="24"/>
        </w:rPr>
        <w:t>ış</w:t>
      </w:r>
      <w:r w:rsidRPr="00C9707D">
        <w:rPr>
          <w:rFonts w:ascii="Calibri" w:eastAsia="Calibri" w:hAnsi="Calibri" w:cs="Calibri"/>
          <w:bCs/>
          <w:sz w:val="24"/>
          <w:szCs w:val="24"/>
        </w:rPr>
        <w:t>malar</w:t>
      </w:r>
      <w:r w:rsidRPr="00C9707D">
        <w:rPr>
          <w:rFonts w:ascii="Calibri" w:eastAsia="Calibri" w:hAnsi="Calibri" w:cs="Calibri" w:hint="eastAsia"/>
          <w:bCs/>
          <w:sz w:val="24"/>
          <w:szCs w:val="24"/>
        </w:rPr>
        <w:t>ı</w:t>
      </w:r>
      <w:r w:rsidRPr="00C9707D">
        <w:rPr>
          <w:rFonts w:ascii="Calibri" w:eastAsia="Calibri" w:hAnsi="Calibri" w:cs="Calibri"/>
          <w:bCs/>
          <w:sz w:val="24"/>
          <w:szCs w:val="24"/>
        </w:rPr>
        <w:t>, temel alanlarda kalite geli</w:t>
      </w:r>
      <w:r w:rsidRPr="00C9707D">
        <w:rPr>
          <w:rFonts w:ascii="Calibri" w:eastAsia="Calibri" w:hAnsi="Calibri" w:cs="Calibri" w:hint="eastAsia"/>
          <w:bCs/>
          <w:sz w:val="24"/>
          <w:szCs w:val="24"/>
        </w:rPr>
        <w:t>ş</w:t>
      </w:r>
      <w:r w:rsidRPr="00C9707D">
        <w:rPr>
          <w:rFonts w:ascii="Calibri" w:eastAsia="Calibri" w:hAnsi="Calibri" w:cs="Calibri"/>
          <w:bCs/>
          <w:sz w:val="24"/>
          <w:szCs w:val="24"/>
        </w:rPr>
        <w:t>tirme hedefi do</w:t>
      </w:r>
      <w:r w:rsidRPr="00C9707D">
        <w:rPr>
          <w:rFonts w:ascii="Calibri" w:eastAsia="Calibri" w:hAnsi="Calibri" w:cs="Calibri" w:hint="eastAsia"/>
          <w:bCs/>
          <w:sz w:val="24"/>
          <w:szCs w:val="24"/>
        </w:rPr>
        <w:t>ğ</w:t>
      </w:r>
      <w:r w:rsidRPr="00C9707D">
        <w:rPr>
          <w:rFonts w:ascii="Calibri" w:eastAsia="Calibri" w:hAnsi="Calibri" w:cs="Calibri"/>
          <w:bCs/>
          <w:sz w:val="24"/>
          <w:szCs w:val="24"/>
        </w:rPr>
        <w:t>rultusunda s</w:t>
      </w:r>
      <w:r w:rsidRPr="00C9707D">
        <w:rPr>
          <w:rFonts w:ascii="Calibri" w:eastAsia="Calibri" w:hAnsi="Calibri" w:cs="Calibri" w:hint="eastAsia"/>
          <w:bCs/>
          <w:sz w:val="24"/>
          <w:szCs w:val="24"/>
        </w:rPr>
        <w:t>ü</w:t>
      </w:r>
      <w:r w:rsidRPr="00C9707D">
        <w:rPr>
          <w:rFonts w:ascii="Calibri" w:eastAsia="Calibri" w:hAnsi="Calibri" w:cs="Calibri"/>
          <w:bCs/>
          <w:sz w:val="24"/>
          <w:szCs w:val="24"/>
        </w:rPr>
        <w:t>rd</w:t>
      </w:r>
      <w:r w:rsidRPr="00C9707D">
        <w:rPr>
          <w:rFonts w:ascii="Calibri" w:eastAsia="Calibri" w:hAnsi="Calibri" w:cs="Calibri" w:hint="eastAsia"/>
          <w:bCs/>
          <w:sz w:val="24"/>
          <w:szCs w:val="24"/>
        </w:rPr>
        <w:t>ü</w:t>
      </w:r>
      <w:r w:rsidRPr="00C9707D">
        <w:rPr>
          <w:rFonts w:ascii="Calibri" w:eastAsia="Calibri" w:hAnsi="Calibri" w:cs="Calibri"/>
          <w:bCs/>
          <w:sz w:val="24"/>
          <w:szCs w:val="24"/>
        </w:rPr>
        <w:t>r</w:t>
      </w:r>
      <w:r w:rsidRPr="00C9707D">
        <w:rPr>
          <w:rFonts w:ascii="Calibri" w:eastAsia="Calibri" w:hAnsi="Calibri" w:cs="Calibri" w:hint="eastAsia"/>
          <w:bCs/>
          <w:sz w:val="24"/>
          <w:szCs w:val="24"/>
        </w:rPr>
        <w:t>ü</w:t>
      </w:r>
      <w:r w:rsidRPr="00C9707D">
        <w:rPr>
          <w:rFonts w:ascii="Calibri" w:eastAsia="Calibri" w:hAnsi="Calibri" w:cs="Calibri"/>
          <w:bCs/>
          <w:sz w:val="24"/>
          <w:szCs w:val="24"/>
        </w:rPr>
        <w:t xml:space="preserve">lmektedir. Bu kapsamda gerçekleştirilen sürekli iyileştirme çalışmaları </w:t>
      </w:r>
      <w:r w:rsidR="0053076C" w:rsidRPr="00C9707D">
        <w:rPr>
          <w:rFonts w:ascii="Calibri" w:eastAsia="Calibri" w:hAnsi="Calibri" w:cs="Calibri"/>
          <w:bCs/>
          <w:sz w:val="24"/>
          <w:szCs w:val="24"/>
        </w:rPr>
        <w:t xml:space="preserve">aşağıdaki sunulan kanıtlayıcı belgelerde sunulmuştur. </w:t>
      </w:r>
    </w:p>
    <w:p w14:paraId="6F42FDA3" w14:textId="77777777" w:rsidR="002B752E" w:rsidRPr="00C9707D" w:rsidRDefault="002B752E" w:rsidP="000F394D">
      <w:pPr>
        <w:spacing w:after="0" w:line="240" w:lineRule="auto"/>
        <w:jc w:val="both"/>
        <w:rPr>
          <w:rFonts w:ascii="Calibri" w:eastAsia="Calibri" w:hAnsi="Calibri" w:cs="Calibri"/>
          <w:bCs/>
          <w:sz w:val="24"/>
          <w:szCs w:val="24"/>
        </w:rPr>
      </w:pPr>
    </w:p>
    <w:p w14:paraId="78093931" w14:textId="61506208" w:rsidR="009A5ECB" w:rsidRPr="00C9707D" w:rsidRDefault="0053076C" w:rsidP="000F394D">
      <w:pPr>
        <w:spacing w:after="0" w:line="240" w:lineRule="auto"/>
        <w:jc w:val="both"/>
        <w:rPr>
          <w:rFonts w:ascii="Calibri" w:eastAsia="Calibri" w:hAnsi="Calibri" w:cs="Calibri"/>
          <w:bCs/>
          <w:sz w:val="24"/>
          <w:szCs w:val="24"/>
        </w:rPr>
      </w:pPr>
      <w:r w:rsidRPr="00C9707D">
        <w:rPr>
          <w:rFonts w:ascii="Calibri" w:eastAsia="Calibri" w:hAnsi="Calibri" w:cs="Calibri"/>
          <w:bCs/>
          <w:sz w:val="24"/>
          <w:szCs w:val="24"/>
        </w:rPr>
        <w:t>Ö</w:t>
      </w:r>
      <w:r w:rsidR="000F394D" w:rsidRPr="00C9707D">
        <w:rPr>
          <w:rFonts w:ascii="Calibri" w:eastAsia="Calibri" w:hAnsi="Calibri" w:cs="Calibri"/>
          <w:bCs/>
          <w:sz w:val="24"/>
          <w:szCs w:val="24"/>
        </w:rPr>
        <w:t xml:space="preserve">ğretim kadrosunun multidisipliner çalışmalar yapabilecekleri ortamların ve fırsatların oluşturulması, öğrencilerin mesleki donanımlarının arttırılması ve ilişkilerinin geliştirilmesi açısından akademik ve sosyal ortamların oluşturulması için farklı çalışmalar </w:t>
      </w:r>
      <w:r w:rsidR="009A5ECB" w:rsidRPr="00C9707D">
        <w:rPr>
          <w:rFonts w:ascii="Calibri" w:eastAsia="Calibri" w:hAnsi="Calibri" w:cs="Calibri"/>
          <w:bCs/>
          <w:sz w:val="24"/>
          <w:szCs w:val="24"/>
        </w:rPr>
        <w:t xml:space="preserve">gerçekleştirilmektedir. Öğrencilerin mesleki gelişimlerinin desteklenmesi için Ulusal Öğrenci Kongresi düzenlenerek, üniversitemiz adına bölüm tarafından ev sahipliği yapılmıştır. </w:t>
      </w:r>
      <w:r w:rsidR="000F394D" w:rsidRPr="00C9707D">
        <w:rPr>
          <w:rFonts w:ascii="Calibri" w:eastAsia="Calibri" w:hAnsi="Calibri" w:cs="Calibri"/>
          <w:bCs/>
          <w:sz w:val="24"/>
          <w:szCs w:val="24"/>
        </w:rPr>
        <w:t>Okul Öncesi Eğitimi Anabilim Dalı’na bağ</w:t>
      </w:r>
      <w:r w:rsidR="002B752E" w:rsidRPr="00C9707D">
        <w:rPr>
          <w:rFonts w:ascii="Calibri" w:eastAsia="Calibri" w:hAnsi="Calibri" w:cs="Calibri"/>
          <w:bCs/>
          <w:sz w:val="24"/>
          <w:szCs w:val="24"/>
        </w:rPr>
        <w:t xml:space="preserve">lı olarak kurulan Çocuk Hakları </w:t>
      </w:r>
      <w:r w:rsidR="000F394D" w:rsidRPr="00C9707D">
        <w:rPr>
          <w:rFonts w:ascii="Calibri" w:eastAsia="Calibri" w:hAnsi="Calibri" w:cs="Calibri"/>
          <w:bCs/>
          <w:sz w:val="24"/>
          <w:szCs w:val="24"/>
        </w:rPr>
        <w:t xml:space="preserve">Topluluğu’nun düzenlediği </w:t>
      </w:r>
      <w:r w:rsidR="00371CB6" w:rsidRPr="00C9707D">
        <w:rPr>
          <w:rFonts w:ascii="Calibri" w:eastAsia="Calibri" w:hAnsi="Calibri" w:cs="Calibri"/>
          <w:bCs/>
          <w:sz w:val="24"/>
          <w:szCs w:val="24"/>
        </w:rPr>
        <w:t xml:space="preserve">alanında uzman kişilerin </w:t>
      </w:r>
      <w:r w:rsidR="003F29D9" w:rsidRPr="00C9707D">
        <w:rPr>
          <w:rFonts w:ascii="Calibri" w:eastAsia="Calibri" w:hAnsi="Calibri" w:cs="Calibri"/>
          <w:bCs/>
          <w:sz w:val="24"/>
          <w:szCs w:val="24"/>
        </w:rPr>
        <w:t xml:space="preserve">ve deneyimli okul öncesi öğretmenlerinin </w:t>
      </w:r>
      <w:r w:rsidR="00371CB6" w:rsidRPr="00C9707D">
        <w:rPr>
          <w:rFonts w:ascii="Calibri" w:eastAsia="Calibri" w:hAnsi="Calibri" w:cs="Calibri"/>
          <w:bCs/>
          <w:sz w:val="24"/>
          <w:szCs w:val="24"/>
        </w:rPr>
        <w:t>katıldığı seminer</w:t>
      </w:r>
      <w:r w:rsidR="003F29D9" w:rsidRPr="00C9707D">
        <w:rPr>
          <w:rFonts w:ascii="Calibri" w:eastAsia="Calibri" w:hAnsi="Calibri" w:cs="Calibri"/>
          <w:bCs/>
          <w:sz w:val="24"/>
          <w:szCs w:val="24"/>
        </w:rPr>
        <w:t>ler düzenlenmektedir.</w:t>
      </w:r>
      <w:r w:rsidR="006F7930" w:rsidRPr="00C9707D">
        <w:rPr>
          <w:rFonts w:ascii="Calibri" w:eastAsia="Calibri" w:hAnsi="Calibri" w:cs="Calibri"/>
          <w:bCs/>
          <w:sz w:val="24"/>
          <w:szCs w:val="24"/>
        </w:rPr>
        <w:t xml:space="preserve"> </w:t>
      </w:r>
      <w:r w:rsidR="009A4357" w:rsidRPr="00C9707D">
        <w:rPr>
          <w:rFonts w:ascii="Calibri" w:eastAsia="Calibri" w:hAnsi="Calibri" w:cs="Calibri"/>
          <w:bCs/>
          <w:sz w:val="24"/>
          <w:szCs w:val="24"/>
        </w:rPr>
        <w:t xml:space="preserve">Ayrıca topluluk tarafından Avrupa Birliği projeleri gerçekleştirilmektedir. </w:t>
      </w:r>
      <w:r w:rsidR="00A67945" w:rsidRPr="00C9707D">
        <w:rPr>
          <w:rFonts w:ascii="Calibri" w:eastAsia="Calibri" w:hAnsi="Calibri" w:cs="Calibri"/>
          <w:bCs/>
          <w:sz w:val="24"/>
          <w:szCs w:val="24"/>
        </w:rPr>
        <w:t xml:space="preserve">Aşağıdaki web adreslerinden topluluk ve bölüm olarak yapılan etkinliklerin ve projelerin kanıtlarına erişilebilmektedir. Ayrıca </w:t>
      </w:r>
      <w:r w:rsidR="00A67945" w:rsidRPr="00973DAC">
        <w:rPr>
          <w:rFonts w:ascii="Calibri" w:eastAsia="Calibri" w:hAnsi="Calibri" w:cs="Calibri"/>
          <w:bCs/>
          <w:sz w:val="24"/>
          <w:szCs w:val="24"/>
        </w:rPr>
        <w:t>EK-</w:t>
      </w:r>
      <w:r w:rsidR="00973DAC" w:rsidRPr="00973DAC">
        <w:rPr>
          <w:rFonts w:ascii="Calibri" w:eastAsia="Calibri" w:hAnsi="Calibri" w:cs="Calibri"/>
          <w:bCs/>
          <w:sz w:val="24"/>
          <w:szCs w:val="24"/>
        </w:rPr>
        <w:t>3</w:t>
      </w:r>
      <w:r w:rsidR="00A67945" w:rsidRPr="00973DAC">
        <w:rPr>
          <w:rFonts w:ascii="Calibri" w:eastAsia="Calibri" w:hAnsi="Calibri" w:cs="Calibri"/>
          <w:bCs/>
          <w:sz w:val="24"/>
          <w:szCs w:val="24"/>
        </w:rPr>
        <w:t>’te</w:t>
      </w:r>
      <w:r w:rsidR="005C66AE" w:rsidRPr="00C9707D">
        <w:rPr>
          <w:rFonts w:ascii="Calibri" w:eastAsia="Calibri" w:hAnsi="Calibri" w:cs="Calibri"/>
          <w:bCs/>
          <w:sz w:val="24"/>
          <w:szCs w:val="24"/>
        </w:rPr>
        <w:t xml:space="preserve"> Çocuk hakları topluluğu tarafından yapılan etkinliklerin kanıtlarına, EK-</w:t>
      </w:r>
      <w:proofErr w:type="gramStart"/>
      <w:r w:rsidR="00973DAC">
        <w:rPr>
          <w:rFonts w:ascii="Calibri" w:eastAsia="Calibri" w:hAnsi="Calibri" w:cs="Calibri"/>
          <w:bCs/>
          <w:sz w:val="24"/>
          <w:szCs w:val="24"/>
        </w:rPr>
        <w:t>4</w:t>
      </w:r>
      <w:r w:rsidR="005C66AE" w:rsidRPr="00C9707D">
        <w:rPr>
          <w:rFonts w:ascii="Calibri" w:eastAsia="Calibri" w:hAnsi="Calibri" w:cs="Calibri"/>
          <w:bCs/>
          <w:sz w:val="24"/>
          <w:szCs w:val="24"/>
        </w:rPr>
        <w:t>’da</w:t>
      </w:r>
      <w:proofErr w:type="gramEnd"/>
      <w:r w:rsidR="005C66AE" w:rsidRPr="00C9707D">
        <w:rPr>
          <w:rFonts w:ascii="Calibri" w:eastAsia="Calibri" w:hAnsi="Calibri" w:cs="Calibri"/>
          <w:bCs/>
          <w:sz w:val="24"/>
          <w:szCs w:val="24"/>
        </w:rPr>
        <w:t xml:space="preserve"> Anabilim dalı tarafından yapılan teknik geziye,</w:t>
      </w:r>
      <w:r w:rsidR="00C9707D" w:rsidRPr="00C9707D">
        <w:rPr>
          <w:rFonts w:ascii="Calibri" w:eastAsia="Calibri" w:hAnsi="Calibri" w:cs="Calibri"/>
          <w:bCs/>
          <w:sz w:val="24"/>
          <w:szCs w:val="24"/>
        </w:rPr>
        <w:t xml:space="preserve"> EK-</w:t>
      </w:r>
      <w:r w:rsidR="00973DAC">
        <w:rPr>
          <w:rFonts w:ascii="Calibri" w:eastAsia="Calibri" w:hAnsi="Calibri" w:cs="Calibri"/>
          <w:bCs/>
          <w:sz w:val="24"/>
          <w:szCs w:val="24"/>
        </w:rPr>
        <w:t>5</w:t>
      </w:r>
      <w:r w:rsidR="00C9707D" w:rsidRPr="00C9707D">
        <w:rPr>
          <w:rFonts w:ascii="Calibri" w:eastAsia="Calibri" w:hAnsi="Calibri" w:cs="Calibri"/>
          <w:bCs/>
          <w:sz w:val="24"/>
          <w:szCs w:val="24"/>
        </w:rPr>
        <w:t>’de personel görevlendirmesi hakkındaki yazıya, EK-</w:t>
      </w:r>
      <w:r w:rsidR="00973DAC">
        <w:rPr>
          <w:rFonts w:ascii="Calibri" w:eastAsia="Calibri" w:hAnsi="Calibri" w:cs="Calibri"/>
          <w:bCs/>
          <w:sz w:val="24"/>
          <w:szCs w:val="24"/>
        </w:rPr>
        <w:t>6</w:t>
      </w:r>
      <w:r w:rsidR="00C9707D" w:rsidRPr="00C9707D">
        <w:rPr>
          <w:rFonts w:ascii="Calibri" w:eastAsia="Calibri" w:hAnsi="Calibri" w:cs="Calibri"/>
          <w:bCs/>
          <w:sz w:val="24"/>
          <w:szCs w:val="24"/>
        </w:rPr>
        <w:t>’de Atama yazısına ve EK-</w:t>
      </w:r>
      <w:r w:rsidR="00973DAC">
        <w:rPr>
          <w:rFonts w:ascii="Calibri" w:eastAsia="Calibri" w:hAnsi="Calibri" w:cs="Calibri"/>
          <w:bCs/>
          <w:sz w:val="24"/>
          <w:szCs w:val="24"/>
        </w:rPr>
        <w:t>7</w:t>
      </w:r>
      <w:r w:rsidR="00C9707D" w:rsidRPr="00C9707D">
        <w:rPr>
          <w:rFonts w:ascii="Calibri" w:eastAsia="Calibri" w:hAnsi="Calibri" w:cs="Calibri"/>
          <w:bCs/>
          <w:sz w:val="24"/>
          <w:szCs w:val="24"/>
        </w:rPr>
        <w:t xml:space="preserve">’da Anabilim dalı başkanı atamasına ilişkin yazılara ve kanıtlara erişilebilmektedir. </w:t>
      </w:r>
    </w:p>
    <w:p w14:paraId="14E40B0F" w14:textId="77777777" w:rsidR="00AC6A81" w:rsidRPr="00DA0FD2" w:rsidRDefault="00AC6A81" w:rsidP="00FE669C">
      <w:pPr>
        <w:spacing w:after="0" w:line="240" w:lineRule="auto"/>
        <w:jc w:val="both"/>
        <w:rPr>
          <w:rStyle w:val="bold-font"/>
          <w:rFonts w:cs="Times New Roman"/>
          <w:sz w:val="24"/>
          <w:szCs w:val="24"/>
          <w:shd w:val="clear" w:color="auto" w:fill="FFFFFF"/>
        </w:rPr>
      </w:pPr>
    </w:p>
    <w:p w14:paraId="0B88F47A" w14:textId="77777777" w:rsidR="00DA0F66" w:rsidRPr="00DA0F66" w:rsidRDefault="00000000" w:rsidP="00DA0F66">
      <w:pPr>
        <w:spacing w:after="0" w:line="240" w:lineRule="auto"/>
        <w:jc w:val="both"/>
        <w:rPr>
          <w:rFonts w:cs="Times New Roman"/>
          <w:sz w:val="24"/>
          <w:szCs w:val="24"/>
          <w:shd w:val="clear" w:color="auto" w:fill="FFFFFF"/>
        </w:rPr>
      </w:pPr>
      <w:hyperlink r:id="rId20" w:history="1">
        <w:r w:rsidR="00DA0F66" w:rsidRPr="00DA0F66">
          <w:rPr>
            <w:rStyle w:val="Kpr"/>
            <w:rFonts w:cs="Times New Roman"/>
            <w:sz w:val="24"/>
            <w:szCs w:val="24"/>
            <w:shd w:val="clear" w:color="auto" w:fill="FFFFFF"/>
          </w:rPr>
          <w:t>https://afegitim.aku.edu.tr/2022/05/12/erken-cocuklukta-oyun-gelisimi-ve-egitimi-dersi-kapsaminda-oryantring-egitimi/</w:t>
        </w:r>
      </w:hyperlink>
    </w:p>
    <w:p w14:paraId="20179E60" w14:textId="77777777" w:rsidR="005D57B8" w:rsidRDefault="005D57B8" w:rsidP="00FE669C">
      <w:pPr>
        <w:spacing w:after="0" w:line="240" w:lineRule="auto"/>
        <w:jc w:val="both"/>
        <w:rPr>
          <w:rStyle w:val="bold-font"/>
          <w:rFonts w:cs="Times New Roman"/>
          <w:sz w:val="24"/>
          <w:szCs w:val="24"/>
          <w:shd w:val="clear" w:color="auto" w:fill="FFFFFF"/>
        </w:rPr>
      </w:pPr>
    </w:p>
    <w:p w14:paraId="4523893D" w14:textId="77777777" w:rsidR="00795BBE" w:rsidRDefault="00000000" w:rsidP="00795BBE">
      <w:pPr>
        <w:spacing w:after="0" w:line="240" w:lineRule="auto"/>
        <w:jc w:val="both"/>
        <w:rPr>
          <w:rFonts w:cs="Times New Roman"/>
          <w:sz w:val="24"/>
          <w:szCs w:val="24"/>
          <w:shd w:val="clear" w:color="auto" w:fill="FFFFFF"/>
        </w:rPr>
      </w:pPr>
      <w:hyperlink r:id="rId21" w:history="1">
        <w:r w:rsidR="00795BBE" w:rsidRPr="0093655D">
          <w:rPr>
            <w:rStyle w:val="Kpr"/>
            <w:rFonts w:cs="Times New Roman"/>
            <w:sz w:val="24"/>
            <w:szCs w:val="24"/>
            <w:shd w:val="clear" w:color="auto" w:fill="FFFFFF"/>
          </w:rPr>
          <w:t>https://afegitim.aku.edu.tr/2021/10/26/riskli-oyun-ile-genclere-saglikli-yasam-becerileri-kazandirmak-erasmus-projesi-gerceklestirildi/</w:t>
        </w:r>
      </w:hyperlink>
    </w:p>
    <w:p w14:paraId="7F54C41F" w14:textId="77777777" w:rsidR="00100085" w:rsidRDefault="00100085" w:rsidP="00FE669C">
      <w:pPr>
        <w:spacing w:after="0" w:line="240" w:lineRule="auto"/>
        <w:jc w:val="both"/>
      </w:pPr>
    </w:p>
    <w:p w14:paraId="71F4C6BB" w14:textId="77777777" w:rsidR="005D57B8" w:rsidRDefault="00000000" w:rsidP="00FE669C">
      <w:pPr>
        <w:spacing w:after="0" w:line="240" w:lineRule="auto"/>
        <w:jc w:val="both"/>
        <w:rPr>
          <w:rStyle w:val="bold-font"/>
          <w:rFonts w:cs="Times New Roman"/>
          <w:sz w:val="24"/>
          <w:szCs w:val="24"/>
          <w:shd w:val="clear" w:color="auto" w:fill="FFFFFF"/>
        </w:rPr>
      </w:pPr>
      <w:hyperlink r:id="rId22" w:history="1">
        <w:r w:rsidR="00912FE7" w:rsidRPr="00922FD9">
          <w:rPr>
            <w:rStyle w:val="Kpr"/>
            <w:rFonts w:cs="Times New Roman"/>
            <w:sz w:val="24"/>
            <w:szCs w:val="24"/>
            <w:shd w:val="clear" w:color="auto" w:fill="FFFFFF"/>
          </w:rPr>
          <w:t>https://afegitim.aku.edu.tr/2020/10/14/tubitak-4004-cocuklar-doganin-dilini-ogreniyor-projesi-gerceklestirildi/</w:t>
        </w:r>
      </w:hyperlink>
    </w:p>
    <w:p w14:paraId="5678DC4F" w14:textId="77777777" w:rsidR="00912FE7" w:rsidRDefault="00912FE7" w:rsidP="00FE669C">
      <w:pPr>
        <w:spacing w:after="0" w:line="240" w:lineRule="auto"/>
        <w:jc w:val="both"/>
        <w:rPr>
          <w:rStyle w:val="bold-font"/>
          <w:rFonts w:cs="Times New Roman"/>
          <w:sz w:val="24"/>
          <w:szCs w:val="24"/>
          <w:shd w:val="clear" w:color="auto" w:fill="FFFFFF"/>
        </w:rPr>
      </w:pPr>
    </w:p>
    <w:p w14:paraId="75A89D96" w14:textId="77777777" w:rsidR="005D57B8" w:rsidRPr="00DA0FD2" w:rsidRDefault="00000000" w:rsidP="00FE669C">
      <w:pPr>
        <w:spacing w:after="0" w:line="240" w:lineRule="auto"/>
        <w:jc w:val="both"/>
        <w:rPr>
          <w:rStyle w:val="bold-font"/>
          <w:rFonts w:cs="Times New Roman"/>
          <w:sz w:val="24"/>
          <w:szCs w:val="24"/>
          <w:shd w:val="clear" w:color="auto" w:fill="FFFFFF"/>
        </w:rPr>
      </w:pPr>
      <w:hyperlink r:id="rId23" w:history="1">
        <w:r w:rsidR="002B752E" w:rsidRPr="00922FD9">
          <w:rPr>
            <w:rStyle w:val="Kpr"/>
            <w:rFonts w:cs="Times New Roman"/>
            <w:sz w:val="24"/>
            <w:szCs w:val="24"/>
            <w:shd w:val="clear" w:color="auto" w:fill="FFFFFF"/>
          </w:rPr>
          <w:t>https://haber.aku.edu.tr/2018/04/26/aku-ev-sahipliginde-duzenlenen-13-okul-oncesi-egitimi-ogrenci-kongresi-basladi/</w:t>
        </w:r>
      </w:hyperlink>
    </w:p>
    <w:p w14:paraId="60B269FE" w14:textId="77777777" w:rsidR="005D57B8" w:rsidRPr="00DA0FD2" w:rsidRDefault="005D57B8" w:rsidP="00FE669C">
      <w:pPr>
        <w:spacing w:after="0" w:line="240" w:lineRule="auto"/>
        <w:jc w:val="both"/>
        <w:rPr>
          <w:rStyle w:val="bold-font"/>
          <w:rFonts w:cs="Times New Roman"/>
          <w:sz w:val="24"/>
          <w:szCs w:val="24"/>
          <w:shd w:val="clear" w:color="auto" w:fill="FFFFFF"/>
        </w:rPr>
      </w:pPr>
    </w:p>
    <w:p w14:paraId="379921B2" w14:textId="77777777" w:rsidR="005D57B8" w:rsidRPr="00DA0FD2" w:rsidRDefault="005D57B8" w:rsidP="00FE669C">
      <w:pPr>
        <w:spacing w:after="0" w:line="240" w:lineRule="auto"/>
        <w:jc w:val="both"/>
        <w:rPr>
          <w:rStyle w:val="bold-font"/>
          <w:rFonts w:cs="Times New Roman"/>
          <w:sz w:val="24"/>
          <w:szCs w:val="24"/>
          <w:shd w:val="clear" w:color="auto" w:fill="FFFFFF"/>
        </w:rPr>
      </w:pPr>
    </w:p>
    <w:p w14:paraId="08AE7D23" w14:textId="77777777" w:rsidR="006F4831" w:rsidRPr="00DA0FD2" w:rsidRDefault="006F4831" w:rsidP="00FE669C">
      <w:pPr>
        <w:spacing w:after="0" w:line="240" w:lineRule="auto"/>
        <w:jc w:val="both"/>
        <w:rPr>
          <w:rFonts w:cs="Times New Roman"/>
          <w:b/>
          <w:sz w:val="24"/>
          <w:szCs w:val="24"/>
          <w:shd w:val="clear" w:color="auto" w:fill="FFFFFF"/>
        </w:rPr>
      </w:pPr>
      <w:r w:rsidRPr="00DA0FD2">
        <w:rPr>
          <w:rStyle w:val="bold-font"/>
          <w:rFonts w:cs="Times New Roman"/>
          <w:b/>
          <w:sz w:val="24"/>
          <w:szCs w:val="24"/>
          <w:shd w:val="clear" w:color="auto" w:fill="FFFFFF"/>
        </w:rPr>
        <w:t>5-</w:t>
      </w:r>
      <w:r w:rsidRPr="00DA0FD2">
        <w:rPr>
          <w:rFonts w:cs="Times New Roman"/>
          <w:b/>
          <w:sz w:val="24"/>
          <w:szCs w:val="24"/>
          <w:shd w:val="clear" w:color="auto" w:fill="FFFFFF"/>
        </w:rPr>
        <w:t>EĞİTİM PLANI</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7759"/>
      </w:tblGrid>
      <w:tr w:rsidR="004217D1" w:rsidRPr="00DA0FD2" w14:paraId="2F4EF3E3" w14:textId="77777777" w:rsidTr="004217D1">
        <w:tc>
          <w:tcPr>
            <w:tcW w:w="823" w:type="pct"/>
          </w:tcPr>
          <w:p w14:paraId="29036888" w14:textId="77777777" w:rsidR="004217D1" w:rsidRPr="00DA0FD2" w:rsidRDefault="004217D1" w:rsidP="004217D1">
            <w:pPr>
              <w:rPr>
                <w:rFonts w:cs="Times New Roman"/>
                <w:sz w:val="24"/>
                <w:szCs w:val="24"/>
                <w:shd w:val="clear" w:color="auto" w:fill="FFFFFF"/>
              </w:rPr>
            </w:pPr>
            <w:r w:rsidRPr="00DA0FD2">
              <w:rPr>
                <w:rFonts w:cs="Times New Roman"/>
                <w:sz w:val="24"/>
                <w:szCs w:val="24"/>
                <w:shd w:val="clear" w:color="auto" w:fill="FFFFFF"/>
              </w:rPr>
              <w:t>Kredi:</w:t>
            </w:r>
          </w:p>
        </w:tc>
        <w:tc>
          <w:tcPr>
            <w:tcW w:w="4177" w:type="pct"/>
          </w:tcPr>
          <w:p w14:paraId="02CDE175" w14:textId="77777777" w:rsidR="004217D1" w:rsidRPr="00DA0FD2" w:rsidRDefault="004217D1" w:rsidP="004217D1">
            <w:pPr>
              <w:jc w:val="both"/>
              <w:rPr>
                <w:rFonts w:cs="Times New Roman"/>
                <w:sz w:val="24"/>
                <w:szCs w:val="24"/>
                <w:shd w:val="clear" w:color="auto" w:fill="FFFFFF"/>
              </w:rPr>
            </w:pPr>
            <w:r w:rsidRPr="00DA0FD2">
              <w:rPr>
                <w:rFonts w:cs="Times New Roman"/>
                <w:sz w:val="24"/>
                <w:szCs w:val="24"/>
                <w:shd w:val="clear" w:color="auto" w:fill="FFFFFF"/>
              </w:rPr>
              <w:t>Bir kredi, yarıyıl boyunca her hafta düzenli olarak verilen bir saatlik teorik dersin ya da yapılan iki ya da üç saatlik uygulama veya pratik / laboratuvar çalışmalarının öğretim yüküne eşdeğerdir.</w:t>
            </w:r>
          </w:p>
        </w:tc>
      </w:tr>
      <w:tr w:rsidR="004217D1" w:rsidRPr="00DA0FD2" w14:paraId="134A5B04" w14:textId="77777777" w:rsidTr="004217D1">
        <w:tc>
          <w:tcPr>
            <w:tcW w:w="823" w:type="pct"/>
          </w:tcPr>
          <w:p w14:paraId="02EF0FA8" w14:textId="77777777" w:rsidR="004217D1" w:rsidRPr="00DA0FD2" w:rsidRDefault="004217D1" w:rsidP="004217D1">
            <w:pPr>
              <w:rPr>
                <w:rFonts w:cs="Times New Roman"/>
                <w:sz w:val="24"/>
                <w:szCs w:val="24"/>
                <w:shd w:val="clear" w:color="auto" w:fill="FFFFFF"/>
              </w:rPr>
            </w:pPr>
            <w:r w:rsidRPr="00DA0FD2">
              <w:rPr>
                <w:rFonts w:cs="Times New Roman"/>
                <w:sz w:val="24"/>
                <w:szCs w:val="24"/>
                <w:shd w:val="clear" w:color="auto" w:fill="FFFFFF"/>
              </w:rPr>
              <w:t>AKTS Kredisi:</w:t>
            </w:r>
          </w:p>
        </w:tc>
        <w:tc>
          <w:tcPr>
            <w:tcW w:w="4177" w:type="pct"/>
          </w:tcPr>
          <w:p w14:paraId="28384F63" w14:textId="77777777" w:rsidR="004217D1" w:rsidRPr="00DA0FD2" w:rsidRDefault="004217D1" w:rsidP="004217D1">
            <w:pPr>
              <w:jc w:val="both"/>
              <w:rPr>
                <w:rFonts w:cs="Times New Roman"/>
                <w:sz w:val="24"/>
                <w:szCs w:val="24"/>
                <w:shd w:val="clear" w:color="auto" w:fill="FFFFFF"/>
              </w:rPr>
            </w:pPr>
            <w:r w:rsidRPr="00DA0FD2">
              <w:rPr>
                <w:rFonts w:cs="Times New Roman"/>
                <w:sz w:val="24"/>
                <w:szCs w:val="24"/>
                <w:shd w:val="clear" w:color="auto" w:fill="FFFFFF"/>
              </w:rPr>
              <w:t>Avrupa Kredi Transfer Sisteminde tanımlanan kredi.</w:t>
            </w:r>
          </w:p>
        </w:tc>
      </w:tr>
    </w:tbl>
    <w:p w14:paraId="26926EF6" w14:textId="77777777" w:rsidR="004217D1" w:rsidRPr="00DA0FD2" w:rsidRDefault="004217D1" w:rsidP="00FE669C">
      <w:pPr>
        <w:spacing w:after="0" w:line="240" w:lineRule="auto"/>
        <w:jc w:val="both"/>
        <w:rPr>
          <w:rFonts w:cs="Times New Roman"/>
          <w:b/>
          <w:sz w:val="24"/>
          <w:szCs w:val="24"/>
          <w:shd w:val="clear" w:color="auto" w:fill="FFFFFF"/>
        </w:rPr>
      </w:pPr>
    </w:p>
    <w:p w14:paraId="5AB7AA48" w14:textId="77777777" w:rsidR="00B56FFC" w:rsidRPr="00DA0FD2" w:rsidRDefault="00B56FFC" w:rsidP="00FE669C">
      <w:pPr>
        <w:spacing w:after="0" w:line="240" w:lineRule="auto"/>
        <w:jc w:val="both"/>
        <w:rPr>
          <w:rStyle w:val="bold-font"/>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5.1-Her programın program eğitim amaçlarını ve program çıktılarını destekleyen bir eğitim planı (müfredatı) olmalıdır. Eğitim planı bu ölçütte verilen ortak bileşenler ve disipline özgü bileşenleri içermelidir.</w:t>
      </w:r>
    </w:p>
    <w:p w14:paraId="530C80F8" w14:textId="77777777" w:rsidR="004217D1" w:rsidRPr="00DA0FD2" w:rsidRDefault="004217D1" w:rsidP="00FE669C">
      <w:pPr>
        <w:spacing w:after="0" w:line="240" w:lineRule="auto"/>
        <w:jc w:val="both"/>
        <w:rPr>
          <w:rStyle w:val="bold-font"/>
          <w:rFonts w:cs="Times New Roman"/>
          <w:b/>
          <w:color w:val="FF0000"/>
          <w:sz w:val="24"/>
          <w:szCs w:val="24"/>
          <w:shd w:val="clear" w:color="auto" w:fill="FFFFFF"/>
        </w:rPr>
      </w:pPr>
    </w:p>
    <w:p w14:paraId="21BC8AC1" w14:textId="77777777" w:rsidR="004217D1" w:rsidRDefault="004217D1" w:rsidP="00FE669C">
      <w:p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5.1.1 Öğretim planını Tablo 5.1, Tablo 5.2, Tablo 5.3 ve Tablo 5.4’ü doldurarak veriniz. Bu tabloları doldururken yeteri kadar satır ekleyebilirsiniz. Tablo 5.1'deki "Alanına Uygun Temel Öğretim" kategorisinin genellikle 1. sınıf ve kısmen 2. sınıftaki ve genellikle programın tümüne hazırlayan derslerden oluşması beklenmektedir. "Alanına Uygun Öğretim" kategorisinin ise, genellikle 2. sınıfta başlayan ve üst sınıflarda yoğunlaşan derslerle karşılanması beklenmektedir.</w:t>
      </w:r>
    </w:p>
    <w:p w14:paraId="5923CDBA" w14:textId="77777777" w:rsidR="008C5D81" w:rsidRDefault="008C5D81" w:rsidP="00FE669C">
      <w:pPr>
        <w:spacing w:after="0" w:line="240" w:lineRule="auto"/>
        <w:jc w:val="both"/>
        <w:rPr>
          <w:rStyle w:val="bold-font"/>
          <w:rFonts w:cs="Times New Roman"/>
          <w:sz w:val="24"/>
          <w:szCs w:val="24"/>
          <w:shd w:val="clear" w:color="auto" w:fill="FFFFFF"/>
        </w:rPr>
      </w:pPr>
    </w:p>
    <w:p w14:paraId="4D983A93" w14:textId="77777777" w:rsidR="00ED15F5" w:rsidRPr="00C9707D" w:rsidRDefault="001F786E" w:rsidP="008C5D81">
      <w:pPr>
        <w:spacing w:after="0" w:line="240" w:lineRule="auto"/>
        <w:jc w:val="both"/>
        <w:rPr>
          <w:rFonts w:cs="Times New Roman"/>
          <w:bCs/>
          <w:sz w:val="24"/>
          <w:szCs w:val="24"/>
          <w:shd w:val="clear" w:color="auto" w:fill="FFFFFF"/>
        </w:rPr>
      </w:pPr>
      <w:r w:rsidRPr="00C9707D">
        <w:rPr>
          <w:rFonts w:cs="Times New Roman"/>
          <w:bCs/>
          <w:sz w:val="24"/>
          <w:szCs w:val="24"/>
          <w:shd w:val="clear" w:color="auto" w:fill="FFFFFF"/>
        </w:rPr>
        <w:t xml:space="preserve">Yüksek Öğretim Kurumu (YÖK) tarafından </w:t>
      </w:r>
      <w:r w:rsidR="00ED15F5" w:rsidRPr="00C9707D">
        <w:rPr>
          <w:rFonts w:cs="Times New Roman"/>
          <w:bCs/>
          <w:sz w:val="24"/>
          <w:szCs w:val="24"/>
          <w:shd w:val="clear" w:color="auto" w:fill="FFFFFF"/>
        </w:rPr>
        <w:t>belirlenen</w:t>
      </w:r>
      <w:r w:rsidRPr="00C9707D">
        <w:rPr>
          <w:rFonts w:cs="Times New Roman"/>
          <w:bCs/>
          <w:sz w:val="24"/>
          <w:szCs w:val="24"/>
          <w:shd w:val="clear" w:color="auto" w:fill="FFFFFF"/>
        </w:rPr>
        <w:t xml:space="preserve"> ve 2018 yılında </w:t>
      </w:r>
      <w:r w:rsidR="00ED15F5" w:rsidRPr="00C9707D">
        <w:rPr>
          <w:rFonts w:cs="Times New Roman"/>
          <w:bCs/>
          <w:sz w:val="24"/>
          <w:szCs w:val="24"/>
          <w:shd w:val="clear" w:color="auto" w:fill="FFFFFF"/>
        </w:rPr>
        <w:t xml:space="preserve">güncellenen </w:t>
      </w:r>
      <w:r w:rsidR="00D13A57" w:rsidRPr="00C9707D">
        <w:rPr>
          <w:rFonts w:cs="Times New Roman"/>
          <w:bCs/>
          <w:sz w:val="24"/>
          <w:szCs w:val="24"/>
          <w:shd w:val="clear" w:color="auto" w:fill="FFFFFF"/>
        </w:rPr>
        <w:t xml:space="preserve">Okul Öncesi </w:t>
      </w:r>
      <w:r w:rsidRPr="00C9707D">
        <w:rPr>
          <w:rFonts w:cs="Times New Roman"/>
          <w:bCs/>
          <w:sz w:val="24"/>
          <w:szCs w:val="24"/>
          <w:shd w:val="clear" w:color="auto" w:fill="FFFFFF"/>
        </w:rPr>
        <w:t xml:space="preserve">Öğretmenliği </w:t>
      </w:r>
      <w:r w:rsidR="00ED15F5" w:rsidRPr="00C9707D">
        <w:rPr>
          <w:rFonts w:cs="Times New Roman"/>
          <w:bCs/>
          <w:sz w:val="24"/>
          <w:szCs w:val="24"/>
          <w:shd w:val="clear" w:color="auto" w:fill="FFFFFF"/>
        </w:rPr>
        <w:t>L</w:t>
      </w:r>
      <w:r w:rsidR="00D13A57" w:rsidRPr="00C9707D">
        <w:rPr>
          <w:rFonts w:cs="Times New Roman"/>
          <w:bCs/>
          <w:sz w:val="24"/>
          <w:szCs w:val="24"/>
          <w:shd w:val="clear" w:color="auto" w:fill="FFFFFF"/>
        </w:rPr>
        <w:t xml:space="preserve">isans </w:t>
      </w:r>
      <w:r w:rsidR="00ED15F5" w:rsidRPr="00C9707D">
        <w:rPr>
          <w:rFonts w:cs="Times New Roman"/>
          <w:bCs/>
          <w:sz w:val="24"/>
          <w:szCs w:val="24"/>
          <w:shd w:val="clear" w:color="auto" w:fill="FFFFFF"/>
        </w:rPr>
        <w:t xml:space="preserve">Programı kullanılmaktadır. </w:t>
      </w:r>
    </w:p>
    <w:p w14:paraId="640C09B8" w14:textId="77777777" w:rsidR="00AD136D" w:rsidRPr="00C9707D" w:rsidRDefault="00ED15F5" w:rsidP="009A4357">
      <w:pPr>
        <w:spacing w:after="0" w:line="240" w:lineRule="auto"/>
        <w:jc w:val="both"/>
        <w:rPr>
          <w:rStyle w:val="bold-font"/>
          <w:rFonts w:cs="Times New Roman"/>
          <w:bCs/>
          <w:sz w:val="24"/>
          <w:szCs w:val="24"/>
          <w:shd w:val="clear" w:color="auto" w:fill="FFFFFF"/>
        </w:rPr>
      </w:pPr>
      <w:r w:rsidRPr="00C9707D">
        <w:rPr>
          <w:rFonts w:cs="Times New Roman"/>
          <w:bCs/>
          <w:sz w:val="24"/>
          <w:szCs w:val="24"/>
          <w:shd w:val="clear" w:color="auto" w:fill="FFFFFF"/>
        </w:rPr>
        <w:t>Öğretim</w:t>
      </w:r>
      <w:r w:rsidR="00D13A57" w:rsidRPr="00C9707D">
        <w:rPr>
          <w:rFonts w:cs="Times New Roman"/>
          <w:bCs/>
          <w:sz w:val="24"/>
          <w:szCs w:val="24"/>
          <w:shd w:val="clear" w:color="auto" w:fill="FFFFFF"/>
        </w:rPr>
        <w:t xml:space="preserve"> plan</w:t>
      </w:r>
      <w:r w:rsidR="00D13A57" w:rsidRPr="00C9707D">
        <w:rPr>
          <w:rFonts w:cs="Times New Roman" w:hint="eastAsia"/>
          <w:bCs/>
          <w:sz w:val="24"/>
          <w:szCs w:val="24"/>
          <w:shd w:val="clear" w:color="auto" w:fill="FFFFFF"/>
        </w:rPr>
        <w:t>ı</w:t>
      </w:r>
      <w:r w:rsidR="00D13A57" w:rsidRPr="00C9707D">
        <w:rPr>
          <w:rFonts w:cs="Times New Roman"/>
          <w:bCs/>
          <w:sz w:val="24"/>
          <w:szCs w:val="24"/>
          <w:shd w:val="clear" w:color="auto" w:fill="FFFFFF"/>
        </w:rPr>
        <w:t>nda yer alan dersler Tablo 5</w:t>
      </w:r>
      <w:r w:rsidR="00D13A57" w:rsidRPr="00C9707D">
        <w:rPr>
          <w:rStyle w:val="bold-font"/>
          <w:rFonts w:cs="Times New Roman"/>
          <w:bCs/>
          <w:sz w:val="24"/>
          <w:szCs w:val="24"/>
          <w:shd w:val="clear" w:color="auto" w:fill="FFFFFF"/>
        </w:rPr>
        <w:t xml:space="preserve">.1, 5.2, 5.3 ve 5.4 ile gösterilmiştir. </w:t>
      </w:r>
    </w:p>
    <w:p w14:paraId="3CDDBC66" w14:textId="77777777" w:rsidR="00AD136D" w:rsidRDefault="00AD136D" w:rsidP="00BC3DDC">
      <w:pPr>
        <w:spacing w:after="0" w:line="240" w:lineRule="auto"/>
        <w:jc w:val="center"/>
        <w:rPr>
          <w:rStyle w:val="bold-font"/>
          <w:rFonts w:cs="Times New Roman"/>
          <w:b/>
          <w:sz w:val="24"/>
          <w:szCs w:val="24"/>
          <w:shd w:val="clear" w:color="auto" w:fill="FFFFFF"/>
        </w:rPr>
      </w:pPr>
    </w:p>
    <w:p w14:paraId="219165C1" w14:textId="77777777" w:rsidR="00AD136D" w:rsidRDefault="00AD136D" w:rsidP="00BC3DDC">
      <w:pPr>
        <w:spacing w:after="0" w:line="240" w:lineRule="auto"/>
        <w:jc w:val="center"/>
        <w:rPr>
          <w:rStyle w:val="bold-font"/>
          <w:rFonts w:cs="Times New Roman"/>
          <w:b/>
          <w:sz w:val="24"/>
          <w:szCs w:val="24"/>
          <w:shd w:val="clear" w:color="auto" w:fill="FFFFFF"/>
        </w:rPr>
      </w:pPr>
    </w:p>
    <w:p w14:paraId="61F968A4" w14:textId="77777777" w:rsidR="00BC3DDC" w:rsidRPr="004217D1" w:rsidRDefault="00BC3DDC" w:rsidP="00BC3DDC">
      <w:pPr>
        <w:spacing w:after="0" w:line="240" w:lineRule="auto"/>
        <w:jc w:val="center"/>
        <w:rPr>
          <w:rStyle w:val="bold-font"/>
          <w:rFonts w:cs="Times New Roman"/>
          <w:b/>
          <w:sz w:val="24"/>
          <w:szCs w:val="24"/>
          <w:shd w:val="clear" w:color="auto" w:fill="FFFFFF"/>
        </w:rPr>
      </w:pPr>
      <w:r>
        <w:rPr>
          <w:rStyle w:val="bold-font"/>
          <w:rFonts w:cs="Times New Roman"/>
          <w:b/>
          <w:sz w:val="24"/>
          <w:szCs w:val="24"/>
          <w:shd w:val="clear" w:color="auto" w:fill="FFFFFF"/>
        </w:rPr>
        <w:t>Tablo 5</w:t>
      </w:r>
      <w:r w:rsidRPr="004217D1">
        <w:rPr>
          <w:rStyle w:val="bold-font"/>
          <w:rFonts w:cs="Times New Roman"/>
          <w:b/>
          <w:sz w:val="24"/>
          <w:szCs w:val="24"/>
          <w:shd w:val="clear" w:color="auto" w:fill="FFFFFF"/>
        </w:rPr>
        <w:t>.1 Öğretim Planı</w:t>
      </w:r>
    </w:p>
    <w:p w14:paraId="38303904" w14:textId="77777777" w:rsidR="00BC3DDC" w:rsidRDefault="00BC3DDC" w:rsidP="00BC3DDC">
      <w:pPr>
        <w:spacing w:after="0" w:line="240" w:lineRule="auto"/>
        <w:jc w:val="center"/>
        <w:rPr>
          <w:rStyle w:val="bold-font"/>
          <w:rFonts w:cs="Times New Roman"/>
          <w:b/>
          <w:sz w:val="24"/>
          <w:szCs w:val="24"/>
          <w:shd w:val="clear" w:color="auto" w:fill="FFFFFF"/>
        </w:rPr>
      </w:pPr>
      <w:r w:rsidRPr="004217D1">
        <w:rPr>
          <w:rStyle w:val="bold-font"/>
          <w:rFonts w:cs="Times New Roman"/>
          <w:b/>
          <w:sz w:val="24"/>
          <w:szCs w:val="24"/>
          <w:shd w:val="clear" w:color="auto" w:fill="FFFFFF"/>
        </w:rPr>
        <w:t>[</w:t>
      </w:r>
      <w:r w:rsidR="004E166D">
        <w:rPr>
          <w:rStyle w:val="bold-font"/>
          <w:rFonts w:cs="Times New Roman"/>
          <w:b/>
          <w:sz w:val="24"/>
          <w:szCs w:val="24"/>
          <w:shd w:val="clear" w:color="auto" w:fill="FFFFFF"/>
        </w:rPr>
        <w:t>Okul Öncesi Eğitimi</w:t>
      </w:r>
      <w:r w:rsidRPr="004217D1">
        <w:rPr>
          <w:rStyle w:val="bold-font"/>
          <w:rFonts w:cs="Times New Roman"/>
          <w:b/>
          <w:sz w:val="24"/>
          <w:szCs w:val="24"/>
          <w:shd w:val="clear" w:color="auto" w:fill="FFFFFF"/>
        </w:rPr>
        <w:t>]</w:t>
      </w:r>
    </w:p>
    <w:tbl>
      <w:tblPr>
        <w:tblpPr w:leftFromText="180" w:rightFromText="180" w:vertAnchor="text" w:horzAnchor="margin" w:tblpXSpec="center" w:tblpY="204"/>
        <w:tblW w:w="9541" w:type="dxa"/>
        <w:tblLayout w:type="fixed"/>
        <w:tblCellMar>
          <w:left w:w="43" w:type="dxa"/>
          <w:right w:w="43" w:type="dxa"/>
        </w:tblCellMar>
        <w:tblLook w:val="0000" w:firstRow="0" w:lastRow="0" w:firstColumn="0" w:lastColumn="0" w:noHBand="0" w:noVBand="0"/>
      </w:tblPr>
      <w:tblGrid>
        <w:gridCol w:w="971"/>
        <w:gridCol w:w="9"/>
        <w:gridCol w:w="1331"/>
        <w:gridCol w:w="2261"/>
        <w:gridCol w:w="7"/>
        <w:gridCol w:w="851"/>
        <w:gridCol w:w="33"/>
        <w:gridCol w:w="855"/>
        <w:gridCol w:w="104"/>
        <w:gridCol w:w="875"/>
        <w:gridCol w:w="77"/>
        <w:gridCol w:w="660"/>
        <w:gridCol w:w="85"/>
        <w:gridCol w:w="609"/>
        <w:gridCol w:w="92"/>
        <w:gridCol w:w="721"/>
      </w:tblGrid>
      <w:tr w:rsidR="00BC3DDC" w:rsidRPr="00626E88" w14:paraId="0A0CBB04" w14:textId="77777777" w:rsidTr="0035485B">
        <w:trPr>
          <w:cantSplit/>
          <w:trHeight w:val="272"/>
          <w:tblHeader/>
        </w:trPr>
        <w:tc>
          <w:tcPr>
            <w:tcW w:w="971" w:type="dxa"/>
            <w:vMerge w:val="restart"/>
            <w:tcBorders>
              <w:top w:val="single" w:sz="18" w:space="0" w:color="auto"/>
              <w:left w:val="single" w:sz="18" w:space="0" w:color="auto"/>
              <w:right w:val="single" w:sz="12" w:space="0" w:color="auto"/>
            </w:tcBorders>
            <w:vAlign w:val="center"/>
          </w:tcPr>
          <w:p w14:paraId="2D081556" w14:textId="77777777" w:rsidR="00BC3DDC" w:rsidRPr="00626E88" w:rsidRDefault="00BC3DDC" w:rsidP="0032762F">
            <w:pPr>
              <w:spacing w:after="0" w:line="240" w:lineRule="auto"/>
              <w:contextualSpacing/>
              <w:jc w:val="center"/>
              <w:rPr>
                <w:rFonts w:ascii="Calibri" w:hAnsi="Calibri"/>
              </w:rPr>
            </w:pPr>
            <w:r w:rsidRPr="00626E88">
              <w:rPr>
                <w:rFonts w:ascii="Calibri" w:hAnsi="Calibri"/>
              </w:rPr>
              <w:t xml:space="preserve">Ders </w:t>
            </w:r>
          </w:p>
          <w:p w14:paraId="2A2757A4" w14:textId="77777777" w:rsidR="00BC3DDC" w:rsidRPr="00626E88" w:rsidRDefault="00BC3DDC" w:rsidP="0032762F">
            <w:pPr>
              <w:spacing w:after="0" w:line="240" w:lineRule="auto"/>
              <w:contextualSpacing/>
              <w:jc w:val="center"/>
              <w:rPr>
                <w:rFonts w:ascii="Calibri" w:hAnsi="Calibri"/>
              </w:rPr>
            </w:pPr>
            <w:r w:rsidRPr="00626E88">
              <w:rPr>
                <w:rFonts w:ascii="Calibri" w:hAnsi="Calibri"/>
              </w:rPr>
              <w:t>Kodu</w:t>
            </w:r>
          </w:p>
        </w:tc>
        <w:tc>
          <w:tcPr>
            <w:tcW w:w="3601" w:type="dxa"/>
            <w:gridSpan w:val="3"/>
            <w:vMerge w:val="restart"/>
            <w:tcBorders>
              <w:top w:val="single" w:sz="18" w:space="0" w:color="auto"/>
              <w:left w:val="single" w:sz="12" w:space="0" w:color="auto"/>
              <w:bottom w:val="single" w:sz="12" w:space="0" w:color="auto"/>
              <w:right w:val="single" w:sz="12" w:space="0" w:color="auto"/>
            </w:tcBorders>
            <w:vAlign w:val="center"/>
          </w:tcPr>
          <w:p w14:paraId="4259E86C" w14:textId="77777777" w:rsidR="00BC3DDC" w:rsidRPr="00626E88" w:rsidRDefault="00BC3DDC" w:rsidP="0032762F">
            <w:pPr>
              <w:spacing w:after="0" w:line="240" w:lineRule="auto"/>
              <w:contextualSpacing/>
              <w:jc w:val="center"/>
              <w:rPr>
                <w:rFonts w:ascii="Calibri" w:hAnsi="Calibri"/>
                <w:vertAlign w:val="superscript"/>
              </w:rPr>
            </w:pPr>
            <w:r w:rsidRPr="00626E88">
              <w:rPr>
                <w:rFonts w:ascii="Calibri" w:hAnsi="Calibri"/>
              </w:rPr>
              <w:t>Ders adı</w:t>
            </w:r>
            <w:r w:rsidRPr="00626E88">
              <w:rPr>
                <w:rFonts w:ascii="Calibri" w:hAnsi="Calibri"/>
                <w:vertAlign w:val="superscript"/>
              </w:rPr>
              <w:t>1</w:t>
            </w:r>
          </w:p>
          <w:p w14:paraId="0E3659C5" w14:textId="77777777" w:rsidR="00BC3DDC" w:rsidRPr="00626E88" w:rsidRDefault="00BC3DDC" w:rsidP="0032762F">
            <w:pPr>
              <w:spacing w:after="0" w:line="240" w:lineRule="auto"/>
              <w:contextualSpacing/>
              <w:jc w:val="center"/>
              <w:rPr>
                <w:rFonts w:ascii="Calibri" w:hAnsi="Calibri"/>
              </w:rPr>
            </w:pPr>
          </w:p>
        </w:tc>
        <w:tc>
          <w:tcPr>
            <w:tcW w:w="891" w:type="dxa"/>
            <w:gridSpan w:val="3"/>
            <w:vMerge w:val="restart"/>
            <w:tcBorders>
              <w:top w:val="single" w:sz="18" w:space="0" w:color="auto"/>
              <w:left w:val="single" w:sz="12" w:space="0" w:color="auto"/>
              <w:bottom w:val="single" w:sz="12" w:space="0" w:color="auto"/>
              <w:right w:val="single" w:sz="12" w:space="0" w:color="auto"/>
            </w:tcBorders>
            <w:vAlign w:val="center"/>
          </w:tcPr>
          <w:p w14:paraId="561E8892" w14:textId="77777777" w:rsidR="00BC3DDC" w:rsidRPr="00626E88" w:rsidRDefault="00BC3DDC" w:rsidP="0032762F">
            <w:pPr>
              <w:spacing w:after="0" w:line="240" w:lineRule="auto"/>
              <w:contextualSpacing/>
              <w:jc w:val="center"/>
              <w:rPr>
                <w:rFonts w:ascii="Calibri" w:hAnsi="Calibri"/>
              </w:rPr>
            </w:pPr>
            <w:r w:rsidRPr="00626E88">
              <w:rPr>
                <w:rFonts w:ascii="Calibri" w:hAnsi="Calibri"/>
              </w:rPr>
              <w:t>Öğretim Dili</w:t>
            </w:r>
            <w:r w:rsidRPr="00626E88">
              <w:rPr>
                <w:rFonts w:ascii="Calibri" w:hAnsi="Calibri"/>
                <w:vertAlign w:val="superscript"/>
              </w:rPr>
              <w:t>2</w:t>
            </w:r>
          </w:p>
          <w:p w14:paraId="6C6A371B" w14:textId="77777777" w:rsidR="00BC3DDC" w:rsidRPr="00626E88" w:rsidRDefault="00BC3DDC" w:rsidP="0032762F">
            <w:pPr>
              <w:spacing w:after="0" w:line="240" w:lineRule="auto"/>
              <w:contextualSpacing/>
              <w:jc w:val="center"/>
              <w:rPr>
                <w:rFonts w:ascii="Calibri" w:hAnsi="Calibri"/>
              </w:rPr>
            </w:pPr>
          </w:p>
        </w:tc>
        <w:tc>
          <w:tcPr>
            <w:tcW w:w="4078" w:type="dxa"/>
            <w:gridSpan w:val="9"/>
            <w:tcBorders>
              <w:top w:val="single" w:sz="18" w:space="0" w:color="auto"/>
              <w:left w:val="single" w:sz="12" w:space="0" w:color="auto"/>
              <w:bottom w:val="single" w:sz="12" w:space="0" w:color="auto"/>
              <w:right w:val="single" w:sz="18" w:space="0" w:color="auto"/>
            </w:tcBorders>
            <w:vAlign w:val="center"/>
          </w:tcPr>
          <w:p w14:paraId="41D1007E" w14:textId="77777777" w:rsidR="00BC3DDC" w:rsidRPr="00626E88" w:rsidRDefault="00BC3DDC" w:rsidP="0032762F">
            <w:pPr>
              <w:spacing w:after="0" w:line="240" w:lineRule="auto"/>
              <w:contextualSpacing/>
              <w:jc w:val="center"/>
              <w:rPr>
                <w:rFonts w:ascii="Calibri" w:hAnsi="Calibri"/>
              </w:rPr>
            </w:pPr>
            <w:r w:rsidRPr="00626E88">
              <w:rPr>
                <w:rFonts w:ascii="Calibri" w:hAnsi="Calibri"/>
              </w:rPr>
              <w:t>Kategori (AKTS Kredisi)</w:t>
            </w:r>
            <w:r w:rsidRPr="00626E88">
              <w:rPr>
                <w:rFonts w:ascii="Calibri" w:hAnsi="Calibri"/>
                <w:vertAlign w:val="superscript"/>
              </w:rPr>
              <w:t>3</w:t>
            </w:r>
          </w:p>
        </w:tc>
      </w:tr>
      <w:tr w:rsidR="00BC3DDC" w:rsidRPr="00626E88" w14:paraId="415BC488" w14:textId="77777777" w:rsidTr="0035485B">
        <w:trPr>
          <w:cantSplit/>
          <w:trHeight w:val="342"/>
          <w:tblHeader/>
        </w:trPr>
        <w:tc>
          <w:tcPr>
            <w:tcW w:w="971" w:type="dxa"/>
            <w:vMerge/>
            <w:tcBorders>
              <w:left w:val="single" w:sz="18" w:space="0" w:color="auto"/>
              <w:right w:val="single" w:sz="12" w:space="0" w:color="auto"/>
            </w:tcBorders>
            <w:vAlign w:val="center"/>
          </w:tcPr>
          <w:p w14:paraId="256F48BE" w14:textId="77777777" w:rsidR="00BC3DDC" w:rsidRPr="00626E88" w:rsidRDefault="00BC3DDC" w:rsidP="0032762F">
            <w:pPr>
              <w:suppressLineNumbers/>
              <w:spacing w:after="0" w:line="240" w:lineRule="auto"/>
              <w:contextualSpacing/>
              <w:jc w:val="center"/>
              <w:rPr>
                <w:rFonts w:ascii="Calibri" w:hAnsi="Calibri"/>
              </w:rPr>
            </w:pPr>
          </w:p>
        </w:tc>
        <w:tc>
          <w:tcPr>
            <w:tcW w:w="3601" w:type="dxa"/>
            <w:gridSpan w:val="3"/>
            <w:vMerge/>
            <w:tcBorders>
              <w:left w:val="single" w:sz="12" w:space="0" w:color="auto"/>
              <w:right w:val="single" w:sz="12" w:space="0" w:color="auto"/>
            </w:tcBorders>
            <w:vAlign w:val="center"/>
          </w:tcPr>
          <w:p w14:paraId="39467505" w14:textId="77777777" w:rsidR="00BC3DDC" w:rsidRPr="00626E88" w:rsidRDefault="00BC3DDC" w:rsidP="0032762F">
            <w:pPr>
              <w:suppressLineNumbers/>
              <w:spacing w:after="0" w:line="240" w:lineRule="auto"/>
              <w:contextualSpacing/>
              <w:jc w:val="center"/>
              <w:rPr>
                <w:rFonts w:ascii="Calibri" w:hAnsi="Calibri"/>
              </w:rPr>
            </w:pPr>
          </w:p>
        </w:tc>
        <w:tc>
          <w:tcPr>
            <w:tcW w:w="891" w:type="dxa"/>
            <w:gridSpan w:val="3"/>
            <w:vMerge/>
            <w:tcBorders>
              <w:left w:val="single" w:sz="12" w:space="0" w:color="auto"/>
              <w:right w:val="single" w:sz="12" w:space="0" w:color="auto"/>
            </w:tcBorders>
            <w:vAlign w:val="center"/>
          </w:tcPr>
          <w:p w14:paraId="5F040C0B" w14:textId="77777777" w:rsidR="00BC3DDC" w:rsidRPr="00626E88" w:rsidRDefault="00BC3DDC" w:rsidP="0032762F">
            <w:pPr>
              <w:suppressLineNumbers/>
              <w:spacing w:after="0" w:line="240" w:lineRule="auto"/>
              <w:contextualSpacing/>
              <w:jc w:val="center"/>
              <w:rPr>
                <w:rFonts w:ascii="Calibri" w:hAnsi="Calibri"/>
              </w:rPr>
            </w:pPr>
          </w:p>
        </w:tc>
        <w:tc>
          <w:tcPr>
            <w:tcW w:w="855" w:type="dxa"/>
            <w:vMerge w:val="restart"/>
            <w:tcBorders>
              <w:top w:val="single" w:sz="8" w:space="0" w:color="auto"/>
              <w:left w:val="single" w:sz="12" w:space="0" w:color="auto"/>
              <w:right w:val="single" w:sz="12" w:space="0" w:color="auto"/>
            </w:tcBorders>
            <w:vAlign w:val="center"/>
          </w:tcPr>
          <w:p w14:paraId="394EE9EC" w14:textId="77777777" w:rsidR="00BC3DDC" w:rsidRPr="00626E88" w:rsidRDefault="00BC3DDC" w:rsidP="0032762F">
            <w:pPr>
              <w:spacing w:after="0" w:line="240" w:lineRule="auto"/>
              <w:contextualSpacing/>
              <w:jc w:val="center"/>
              <w:rPr>
                <w:rFonts w:ascii="Calibri" w:hAnsi="Calibri"/>
              </w:rPr>
            </w:pPr>
            <w:r w:rsidRPr="00626E88">
              <w:rPr>
                <w:rFonts w:ascii="Calibri" w:hAnsi="Calibri"/>
              </w:rPr>
              <w:t>Alanına uygun temel öğretim</w:t>
            </w:r>
          </w:p>
        </w:tc>
        <w:tc>
          <w:tcPr>
            <w:tcW w:w="979" w:type="dxa"/>
            <w:gridSpan w:val="2"/>
            <w:vMerge w:val="restart"/>
            <w:tcBorders>
              <w:top w:val="single" w:sz="8" w:space="0" w:color="auto"/>
              <w:left w:val="single" w:sz="12" w:space="0" w:color="auto"/>
              <w:bottom w:val="single" w:sz="12" w:space="0" w:color="auto"/>
              <w:right w:val="single" w:sz="12" w:space="0" w:color="auto"/>
            </w:tcBorders>
            <w:vAlign w:val="center"/>
          </w:tcPr>
          <w:p w14:paraId="2370DA1A" w14:textId="77777777" w:rsidR="00BC3DDC" w:rsidRPr="00626E88" w:rsidRDefault="00BC3DDC" w:rsidP="0032762F">
            <w:pPr>
              <w:spacing w:after="0" w:line="240" w:lineRule="auto"/>
              <w:contextualSpacing/>
              <w:jc w:val="center"/>
              <w:rPr>
                <w:rFonts w:ascii="Calibri" w:hAnsi="Calibri"/>
              </w:rPr>
            </w:pPr>
            <w:r w:rsidRPr="00626E88">
              <w:rPr>
                <w:rFonts w:ascii="Calibri" w:hAnsi="Calibri"/>
              </w:rPr>
              <w:t>Alanına uygun öğretim</w:t>
            </w:r>
          </w:p>
          <w:p w14:paraId="3B6BE958" w14:textId="77777777" w:rsidR="00BC3DDC" w:rsidRPr="00626E88" w:rsidRDefault="00BC3DDC" w:rsidP="0032762F">
            <w:pPr>
              <w:spacing w:after="0" w:line="240" w:lineRule="auto"/>
              <w:contextualSpacing/>
              <w:jc w:val="center"/>
              <w:rPr>
                <w:rFonts w:ascii="Calibri" w:hAnsi="Calibri"/>
                <w:i/>
              </w:rPr>
            </w:pPr>
          </w:p>
        </w:tc>
        <w:tc>
          <w:tcPr>
            <w:tcW w:w="1431" w:type="dxa"/>
            <w:gridSpan w:val="4"/>
            <w:tcBorders>
              <w:top w:val="single" w:sz="8" w:space="0" w:color="auto"/>
              <w:left w:val="single" w:sz="12" w:space="0" w:color="auto"/>
              <w:bottom w:val="single" w:sz="12" w:space="0" w:color="auto"/>
              <w:right w:val="single" w:sz="12" w:space="0" w:color="auto"/>
            </w:tcBorders>
            <w:vAlign w:val="center"/>
          </w:tcPr>
          <w:p w14:paraId="35E39CE7" w14:textId="77777777" w:rsidR="00BC3DDC" w:rsidRPr="00626E88" w:rsidRDefault="00BC3DDC" w:rsidP="0032762F">
            <w:pPr>
              <w:spacing w:after="0" w:line="240" w:lineRule="auto"/>
              <w:contextualSpacing/>
              <w:jc w:val="center"/>
              <w:rPr>
                <w:rFonts w:ascii="Calibri" w:hAnsi="Calibri"/>
              </w:rPr>
            </w:pPr>
            <w:r w:rsidRPr="00626E88">
              <w:rPr>
                <w:rFonts w:ascii="Calibri" w:hAnsi="Calibri"/>
              </w:rPr>
              <w:t>Seçmeli Dersler</w:t>
            </w:r>
          </w:p>
        </w:tc>
        <w:tc>
          <w:tcPr>
            <w:tcW w:w="813" w:type="dxa"/>
            <w:gridSpan w:val="2"/>
            <w:vMerge w:val="restart"/>
            <w:tcBorders>
              <w:top w:val="single" w:sz="8" w:space="0" w:color="auto"/>
              <w:left w:val="single" w:sz="12" w:space="0" w:color="auto"/>
              <w:right w:val="single" w:sz="18" w:space="0" w:color="auto"/>
            </w:tcBorders>
            <w:vAlign w:val="center"/>
          </w:tcPr>
          <w:p w14:paraId="78070BC7" w14:textId="77777777" w:rsidR="00BC3DDC" w:rsidRPr="00626E88" w:rsidRDefault="00BC3DDC" w:rsidP="0032762F">
            <w:pPr>
              <w:spacing w:after="0" w:line="240" w:lineRule="auto"/>
              <w:contextualSpacing/>
              <w:jc w:val="center"/>
              <w:rPr>
                <w:rFonts w:ascii="Calibri" w:hAnsi="Calibri"/>
                <w:vertAlign w:val="superscript"/>
              </w:rPr>
            </w:pPr>
            <w:r w:rsidRPr="00626E88">
              <w:rPr>
                <w:rFonts w:ascii="Calibri" w:hAnsi="Calibri"/>
              </w:rPr>
              <w:t>Diğer</w:t>
            </w:r>
            <w:r w:rsidRPr="00626E88">
              <w:rPr>
                <w:rFonts w:ascii="Calibri" w:hAnsi="Calibri"/>
                <w:vertAlign w:val="superscript"/>
              </w:rPr>
              <w:t>4</w:t>
            </w:r>
          </w:p>
        </w:tc>
      </w:tr>
      <w:tr w:rsidR="00BC3DDC" w:rsidRPr="00626E88" w14:paraId="6E66257E" w14:textId="77777777" w:rsidTr="0035485B">
        <w:trPr>
          <w:cantSplit/>
          <w:trHeight w:val="366"/>
          <w:tblHeader/>
        </w:trPr>
        <w:tc>
          <w:tcPr>
            <w:tcW w:w="971" w:type="dxa"/>
            <w:vMerge/>
            <w:tcBorders>
              <w:left w:val="single" w:sz="18" w:space="0" w:color="auto"/>
              <w:bottom w:val="single" w:sz="12" w:space="0" w:color="auto"/>
              <w:right w:val="single" w:sz="12" w:space="0" w:color="auto"/>
            </w:tcBorders>
            <w:vAlign w:val="center"/>
          </w:tcPr>
          <w:p w14:paraId="788F7D54" w14:textId="77777777" w:rsidR="00BC3DDC" w:rsidRPr="00626E88" w:rsidRDefault="00BC3DDC" w:rsidP="0032762F">
            <w:pPr>
              <w:suppressLineNumbers/>
              <w:spacing w:after="0" w:line="240" w:lineRule="auto"/>
              <w:contextualSpacing/>
              <w:jc w:val="center"/>
              <w:rPr>
                <w:rFonts w:ascii="Calibri" w:hAnsi="Calibri"/>
              </w:rPr>
            </w:pPr>
          </w:p>
        </w:tc>
        <w:tc>
          <w:tcPr>
            <w:tcW w:w="3601" w:type="dxa"/>
            <w:gridSpan w:val="3"/>
            <w:vMerge/>
            <w:tcBorders>
              <w:left w:val="single" w:sz="12" w:space="0" w:color="auto"/>
              <w:bottom w:val="single" w:sz="12" w:space="0" w:color="auto"/>
              <w:right w:val="single" w:sz="12" w:space="0" w:color="auto"/>
            </w:tcBorders>
            <w:vAlign w:val="center"/>
          </w:tcPr>
          <w:p w14:paraId="33C7FD3F" w14:textId="77777777" w:rsidR="00BC3DDC" w:rsidRPr="00626E88" w:rsidRDefault="00BC3DDC" w:rsidP="0032762F">
            <w:pPr>
              <w:suppressLineNumbers/>
              <w:spacing w:after="0" w:line="240" w:lineRule="auto"/>
              <w:contextualSpacing/>
              <w:jc w:val="center"/>
              <w:rPr>
                <w:rFonts w:ascii="Calibri" w:hAnsi="Calibri"/>
              </w:rPr>
            </w:pPr>
          </w:p>
        </w:tc>
        <w:tc>
          <w:tcPr>
            <w:tcW w:w="891" w:type="dxa"/>
            <w:gridSpan w:val="3"/>
            <w:vMerge/>
            <w:tcBorders>
              <w:left w:val="single" w:sz="12" w:space="0" w:color="auto"/>
              <w:bottom w:val="single" w:sz="12" w:space="0" w:color="auto"/>
              <w:right w:val="single" w:sz="12" w:space="0" w:color="auto"/>
            </w:tcBorders>
            <w:vAlign w:val="center"/>
          </w:tcPr>
          <w:p w14:paraId="1A4B2BF0" w14:textId="77777777" w:rsidR="00BC3DDC" w:rsidRPr="00626E88" w:rsidRDefault="00BC3DDC" w:rsidP="0032762F">
            <w:pPr>
              <w:suppressLineNumbers/>
              <w:spacing w:after="0" w:line="240" w:lineRule="auto"/>
              <w:contextualSpacing/>
              <w:jc w:val="center"/>
              <w:rPr>
                <w:rFonts w:ascii="Calibri" w:hAnsi="Calibri"/>
              </w:rPr>
            </w:pPr>
          </w:p>
        </w:tc>
        <w:tc>
          <w:tcPr>
            <w:tcW w:w="855" w:type="dxa"/>
            <w:vMerge/>
            <w:tcBorders>
              <w:left w:val="single" w:sz="12" w:space="0" w:color="auto"/>
              <w:bottom w:val="single" w:sz="12" w:space="0" w:color="auto"/>
              <w:right w:val="single" w:sz="12" w:space="0" w:color="auto"/>
            </w:tcBorders>
            <w:vAlign w:val="center"/>
          </w:tcPr>
          <w:p w14:paraId="50E145B1" w14:textId="77777777" w:rsidR="00BC3DDC" w:rsidRPr="00626E88" w:rsidRDefault="00BC3DDC" w:rsidP="0032762F">
            <w:pPr>
              <w:spacing w:after="0" w:line="240" w:lineRule="auto"/>
              <w:contextualSpacing/>
              <w:jc w:val="center"/>
              <w:rPr>
                <w:rFonts w:ascii="Calibri" w:hAnsi="Calibri"/>
              </w:rPr>
            </w:pPr>
          </w:p>
        </w:tc>
        <w:tc>
          <w:tcPr>
            <w:tcW w:w="979" w:type="dxa"/>
            <w:gridSpan w:val="2"/>
            <w:vMerge/>
            <w:tcBorders>
              <w:left w:val="single" w:sz="12" w:space="0" w:color="auto"/>
              <w:bottom w:val="single" w:sz="12" w:space="0" w:color="auto"/>
              <w:right w:val="single" w:sz="12" w:space="0" w:color="auto"/>
            </w:tcBorders>
            <w:vAlign w:val="center"/>
          </w:tcPr>
          <w:p w14:paraId="6D3B7748" w14:textId="77777777" w:rsidR="00BC3DDC" w:rsidRPr="00626E88" w:rsidRDefault="00BC3DDC" w:rsidP="0032762F">
            <w:pPr>
              <w:spacing w:after="0" w:line="240" w:lineRule="auto"/>
              <w:contextualSpacing/>
              <w:jc w:val="center"/>
              <w:rPr>
                <w:rFonts w:ascii="Calibri" w:hAnsi="Calibri"/>
              </w:rPr>
            </w:pPr>
          </w:p>
        </w:tc>
        <w:tc>
          <w:tcPr>
            <w:tcW w:w="737" w:type="dxa"/>
            <w:gridSpan w:val="2"/>
            <w:tcBorders>
              <w:top w:val="single" w:sz="2" w:space="0" w:color="auto"/>
              <w:left w:val="single" w:sz="12" w:space="0" w:color="auto"/>
              <w:bottom w:val="single" w:sz="12" w:space="0" w:color="auto"/>
              <w:right w:val="single" w:sz="2" w:space="0" w:color="auto"/>
            </w:tcBorders>
            <w:vAlign w:val="center"/>
          </w:tcPr>
          <w:p w14:paraId="1D5BF926" w14:textId="77777777" w:rsidR="00BC3DDC" w:rsidRPr="00626E88" w:rsidRDefault="00BC3DDC" w:rsidP="0032762F">
            <w:pPr>
              <w:spacing w:after="0" w:line="240" w:lineRule="auto"/>
              <w:contextualSpacing/>
              <w:jc w:val="center"/>
              <w:rPr>
                <w:rFonts w:ascii="Calibri" w:hAnsi="Calibri"/>
              </w:rPr>
            </w:pPr>
            <w:r w:rsidRPr="00626E88">
              <w:rPr>
                <w:rFonts w:ascii="Calibri" w:hAnsi="Calibri"/>
              </w:rPr>
              <w:t>Alan içi</w:t>
            </w:r>
          </w:p>
        </w:tc>
        <w:tc>
          <w:tcPr>
            <w:tcW w:w="694" w:type="dxa"/>
            <w:gridSpan w:val="2"/>
            <w:tcBorders>
              <w:top w:val="single" w:sz="2" w:space="0" w:color="auto"/>
              <w:left w:val="single" w:sz="2" w:space="0" w:color="auto"/>
              <w:bottom w:val="single" w:sz="12" w:space="0" w:color="auto"/>
              <w:right w:val="single" w:sz="12" w:space="0" w:color="auto"/>
            </w:tcBorders>
            <w:vAlign w:val="center"/>
          </w:tcPr>
          <w:p w14:paraId="6C71E12C" w14:textId="77777777" w:rsidR="00BC3DDC" w:rsidRPr="00626E88" w:rsidRDefault="00BC3DDC" w:rsidP="0032762F">
            <w:pPr>
              <w:spacing w:after="0" w:line="240" w:lineRule="auto"/>
              <w:contextualSpacing/>
              <w:jc w:val="center"/>
              <w:rPr>
                <w:rFonts w:ascii="Calibri" w:hAnsi="Calibri"/>
              </w:rPr>
            </w:pPr>
            <w:r w:rsidRPr="00626E88">
              <w:rPr>
                <w:rFonts w:ascii="Calibri" w:hAnsi="Calibri"/>
              </w:rPr>
              <w:t>Alan dışı</w:t>
            </w:r>
          </w:p>
        </w:tc>
        <w:tc>
          <w:tcPr>
            <w:tcW w:w="813" w:type="dxa"/>
            <w:gridSpan w:val="2"/>
            <w:vMerge/>
            <w:tcBorders>
              <w:left w:val="single" w:sz="12" w:space="0" w:color="auto"/>
              <w:bottom w:val="single" w:sz="12" w:space="0" w:color="auto"/>
              <w:right w:val="single" w:sz="18" w:space="0" w:color="auto"/>
            </w:tcBorders>
            <w:vAlign w:val="center"/>
          </w:tcPr>
          <w:p w14:paraId="67D841EE" w14:textId="77777777" w:rsidR="00BC3DDC" w:rsidRPr="00626E88" w:rsidRDefault="00BC3DDC" w:rsidP="0032762F">
            <w:pPr>
              <w:spacing w:after="0" w:line="240" w:lineRule="auto"/>
              <w:contextualSpacing/>
              <w:jc w:val="center"/>
              <w:rPr>
                <w:rFonts w:ascii="Calibri" w:hAnsi="Calibri"/>
              </w:rPr>
            </w:pPr>
          </w:p>
        </w:tc>
      </w:tr>
      <w:tr w:rsidR="00BC3DDC" w:rsidRPr="00626E88" w14:paraId="0F5E5534" w14:textId="77777777" w:rsidTr="0035485B">
        <w:trPr>
          <w:trHeight w:val="272"/>
        </w:trPr>
        <w:tc>
          <w:tcPr>
            <w:tcW w:w="4572" w:type="dxa"/>
            <w:gridSpan w:val="4"/>
            <w:tcBorders>
              <w:top w:val="single" w:sz="12" w:space="0" w:color="auto"/>
              <w:left w:val="single" w:sz="18" w:space="0" w:color="auto"/>
              <w:bottom w:val="single" w:sz="6" w:space="0" w:color="auto"/>
              <w:right w:val="single" w:sz="12" w:space="0" w:color="auto"/>
            </w:tcBorders>
            <w:shd w:val="clear" w:color="auto" w:fill="D9D9D9"/>
            <w:vAlign w:val="center"/>
          </w:tcPr>
          <w:p w14:paraId="5FB95167" w14:textId="77777777" w:rsidR="00BC3DDC" w:rsidRPr="00626E88" w:rsidRDefault="00BC3DDC" w:rsidP="0032762F">
            <w:pPr>
              <w:suppressLineNumbers/>
              <w:spacing w:after="0" w:line="240" w:lineRule="auto"/>
              <w:contextualSpacing/>
              <w:rPr>
                <w:rFonts w:ascii="Calibri" w:hAnsi="Calibri"/>
              </w:rPr>
            </w:pPr>
            <w:r w:rsidRPr="00626E88">
              <w:rPr>
                <w:rFonts w:ascii="Calibri" w:hAnsi="Calibri"/>
              </w:rPr>
              <w:t>1. Yarıyıl</w:t>
            </w:r>
          </w:p>
        </w:tc>
        <w:tc>
          <w:tcPr>
            <w:tcW w:w="4969" w:type="dxa"/>
            <w:gridSpan w:val="12"/>
            <w:tcBorders>
              <w:top w:val="single" w:sz="12" w:space="0" w:color="auto"/>
              <w:left w:val="single" w:sz="12" w:space="0" w:color="auto"/>
              <w:bottom w:val="single" w:sz="6" w:space="0" w:color="auto"/>
              <w:right w:val="single" w:sz="18" w:space="0" w:color="auto"/>
            </w:tcBorders>
            <w:shd w:val="clear" w:color="auto" w:fill="D9D9D9"/>
            <w:vAlign w:val="center"/>
          </w:tcPr>
          <w:p w14:paraId="6374B55B" w14:textId="77777777" w:rsidR="00BC3DDC" w:rsidRPr="00626E88" w:rsidRDefault="00BC3DDC" w:rsidP="0032762F">
            <w:pPr>
              <w:suppressLineNumbers/>
              <w:spacing w:after="0" w:line="240" w:lineRule="auto"/>
              <w:contextualSpacing/>
              <w:rPr>
                <w:rFonts w:ascii="Calibri" w:hAnsi="Calibri"/>
              </w:rPr>
            </w:pPr>
          </w:p>
        </w:tc>
      </w:tr>
      <w:tr w:rsidR="003D6510" w:rsidRPr="00626E88" w14:paraId="7F4A85D4"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30F76A02" w14:textId="77777777" w:rsidR="003D6510" w:rsidRDefault="003D6510" w:rsidP="0032762F">
            <w:pPr>
              <w:suppressLineNumbers/>
              <w:spacing w:after="0" w:line="240" w:lineRule="auto"/>
              <w:contextualSpacing/>
              <w:rPr>
                <w:rFonts w:ascii="Calibri" w:hAnsi="Calibri"/>
              </w:rPr>
            </w:pPr>
            <w:r w:rsidRPr="003D6510">
              <w:rPr>
                <w:rFonts w:ascii="Calibri" w:hAnsi="Calibri"/>
              </w:rPr>
              <w:t>AİİT101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1EAA9875" w14:textId="77777777" w:rsidR="003D6510" w:rsidRPr="00231CB8" w:rsidRDefault="003D6510" w:rsidP="0032762F">
            <w:pPr>
              <w:suppressLineNumbers/>
              <w:spacing w:after="0" w:line="240" w:lineRule="auto"/>
              <w:contextualSpacing/>
              <w:rPr>
                <w:rFonts w:ascii="Calibri" w:hAnsi="Calibri"/>
              </w:rPr>
            </w:pPr>
            <w:r w:rsidRPr="003D6510">
              <w:rPr>
                <w:rFonts w:ascii="Calibri" w:hAnsi="Calibri"/>
              </w:rPr>
              <w:t xml:space="preserve">Atatürk İlkeleri </w:t>
            </w:r>
            <w:r w:rsidR="00F419A9" w:rsidRPr="003D6510">
              <w:rPr>
                <w:rFonts w:ascii="Calibri" w:hAnsi="Calibri"/>
              </w:rPr>
              <w:t>v</w:t>
            </w:r>
            <w:r w:rsidRPr="003D6510">
              <w:rPr>
                <w:rFonts w:ascii="Calibri" w:hAnsi="Calibri"/>
              </w:rPr>
              <w:t>e İnkılap Tarihi 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11A79028" w14:textId="77777777" w:rsidR="003D6510" w:rsidRDefault="00242A62" w:rsidP="0032762F">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6452053A" w14:textId="77777777" w:rsidR="003D6510" w:rsidRPr="00626E88" w:rsidRDefault="003D6510" w:rsidP="0032762F">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399F72D7" w14:textId="77777777" w:rsidR="003D6510" w:rsidRPr="00626E88" w:rsidRDefault="003D6510" w:rsidP="0032762F">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50563BE" w14:textId="77777777" w:rsidR="003D6510" w:rsidRPr="00626E88" w:rsidRDefault="003D6510" w:rsidP="0032762F">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AD04E5C" w14:textId="77777777" w:rsidR="003D6510" w:rsidRPr="00626E88" w:rsidRDefault="003D6510" w:rsidP="0032762F">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145AED33" w14:textId="77777777" w:rsidR="003D6510" w:rsidRPr="00626E88" w:rsidRDefault="00505330" w:rsidP="0032762F">
            <w:pPr>
              <w:suppressLineNumbers/>
              <w:spacing w:after="0" w:line="240" w:lineRule="auto"/>
              <w:contextualSpacing/>
              <w:jc w:val="center"/>
              <w:rPr>
                <w:rFonts w:ascii="Calibri" w:hAnsi="Calibri"/>
              </w:rPr>
            </w:pPr>
            <w:r>
              <w:rPr>
                <w:rFonts w:ascii="Calibri" w:hAnsi="Calibri"/>
              </w:rPr>
              <w:t>3</w:t>
            </w:r>
          </w:p>
        </w:tc>
      </w:tr>
      <w:tr w:rsidR="00BC3DDC" w:rsidRPr="00626E88" w14:paraId="4E0B2667"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8FD2115" w14:textId="77777777" w:rsidR="00BC3DDC" w:rsidRPr="00626E88" w:rsidRDefault="00231CB8" w:rsidP="0032762F">
            <w:pPr>
              <w:suppressLineNumbers/>
              <w:spacing w:after="0" w:line="240" w:lineRule="auto"/>
              <w:contextualSpacing/>
              <w:rPr>
                <w:rFonts w:ascii="Calibri" w:hAnsi="Calibri"/>
              </w:rPr>
            </w:pPr>
            <w:r>
              <w:rPr>
                <w:rFonts w:ascii="Calibri" w:hAnsi="Calibri"/>
              </w:rPr>
              <w:t>OKU101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51EB0143" w14:textId="77777777" w:rsidR="00BC3DDC" w:rsidRPr="00626E88" w:rsidRDefault="00231CB8" w:rsidP="0032762F">
            <w:pPr>
              <w:suppressLineNumbers/>
              <w:spacing w:after="0" w:line="240" w:lineRule="auto"/>
              <w:contextualSpacing/>
              <w:rPr>
                <w:rFonts w:ascii="Calibri" w:hAnsi="Calibri"/>
              </w:rPr>
            </w:pPr>
            <w:r w:rsidRPr="00231CB8">
              <w:rPr>
                <w:rFonts w:ascii="Calibri" w:hAnsi="Calibri"/>
              </w:rPr>
              <w:t>Bilişim Teknolojileri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3F9C50FD" w14:textId="77777777" w:rsidR="00BC3DDC" w:rsidRPr="00626E88" w:rsidRDefault="004E166D" w:rsidP="0032762F">
            <w:pPr>
              <w:suppressLineNumbers/>
              <w:spacing w:after="0" w:line="240" w:lineRule="auto"/>
              <w:contextualSpacing/>
              <w:jc w:val="center"/>
              <w:rPr>
                <w:rFonts w:ascii="Calibri" w:hAnsi="Calibri"/>
              </w:rPr>
            </w:pPr>
            <w:r>
              <w:rPr>
                <w:rFonts w:ascii="Calibri" w:hAnsi="Calibri"/>
              </w:rPr>
              <w:t xml:space="preserve">Türkçe </w:t>
            </w:r>
          </w:p>
        </w:tc>
        <w:tc>
          <w:tcPr>
            <w:tcW w:w="855" w:type="dxa"/>
            <w:tcBorders>
              <w:top w:val="single" w:sz="12" w:space="0" w:color="auto"/>
              <w:left w:val="single" w:sz="12" w:space="0" w:color="auto"/>
              <w:bottom w:val="single" w:sz="6" w:space="0" w:color="auto"/>
              <w:right w:val="single" w:sz="12" w:space="0" w:color="auto"/>
            </w:tcBorders>
            <w:vAlign w:val="center"/>
          </w:tcPr>
          <w:p w14:paraId="6ADBD818" w14:textId="77777777" w:rsidR="00BC3DDC" w:rsidRPr="00626E88" w:rsidRDefault="00BC3DDC" w:rsidP="0032762F">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0EFDF6ED" w14:textId="77777777" w:rsidR="00BC3DDC" w:rsidRPr="00626E88" w:rsidRDefault="00BC3DDC" w:rsidP="0032762F">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FF68C48" w14:textId="77777777" w:rsidR="00BC3DDC" w:rsidRPr="00626E88" w:rsidRDefault="00BC3DDC" w:rsidP="0032762F">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0708A1C" w14:textId="77777777" w:rsidR="00BC3DDC" w:rsidRPr="00626E88" w:rsidRDefault="00BC3DDC" w:rsidP="0032762F">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286F39DA" w14:textId="77777777" w:rsidR="00BC3DDC" w:rsidRPr="00626E88" w:rsidRDefault="007A31A8" w:rsidP="0032762F">
            <w:pPr>
              <w:suppressLineNumbers/>
              <w:spacing w:after="0" w:line="240" w:lineRule="auto"/>
              <w:contextualSpacing/>
              <w:jc w:val="center"/>
              <w:rPr>
                <w:rFonts w:ascii="Calibri" w:hAnsi="Calibri"/>
              </w:rPr>
            </w:pPr>
            <w:r>
              <w:rPr>
                <w:rFonts w:ascii="Calibri" w:hAnsi="Calibri"/>
              </w:rPr>
              <w:t>5</w:t>
            </w:r>
          </w:p>
        </w:tc>
      </w:tr>
      <w:tr w:rsidR="00231CB8" w:rsidRPr="00626E88" w14:paraId="184FC08C"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CCD1ED4" w14:textId="77777777" w:rsidR="00231CB8" w:rsidRPr="00626E88" w:rsidRDefault="00231CB8" w:rsidP="00231CB8">
            <w:pPr>
              <w:suppressLineNumbers/>
              <w:spacing w:after="0" w:line="240" w:lineRule="auto"/>
              <w:contextualSpacing/>
              <w:rPr>
                <w:rFonts w:ascii="Calibri" w:hAnsi="Calibri"/>
              </w:rPr>
            </w:pPr>
            <w:r>
              <w:rPr>
                <w:rFonts w:ascii="Calibri" w:hAnsi="Calibri"/>
              </w:rPr>
              <w:t>OKU103</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04246397" w14:textId="77777777" w:rsidR="00231CB8" w:rsidRPr="00626E88" w:rsidRDefault="00231CB8" w:rsidP="00231CB8">
            <w:pPr>
              <w:suppressLineNumbers/>
              <w:spacing w:after="0" w:line="240" w:lineRule="auto"/>
              <w:contextualSpacing/>
              <w:rPr>
                <w:rFonts w:ascii="Calibri" w:hAnsi="Calibri"/>
              </w:rPr>
            </w:pPr>
            <w:r w:rsidRPr="004E166D">
              <w:rPr>
                <w:rFonts w:ascii="Calibri" w:hAnsi="Calibri"/>
              </w:rPr>
              <w:t>Erken Çocukluk Eğitimine Giriş</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030D50A8" w14:textId="77777777" w:rsidR="00231CB8" w:rsidRPr="00626E88" w:rsidRDefault="00231CB8" w:rsidP="00231CB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30DBE45F" w14:textId="77777777" w:rsidR="00231CB8" w:rsidRPr="00626E88" w:rsidRDefault="007A31A8" w:rsidP="00231CB8">
            <w:pPr>
              <w:suppressLineNumbers/>
              <w:spacing w:after="0" w:line="240" w:lineRule="auto"/>
              <w:contextualSpacing/>
              <w:jc w:val="center"/>
              <w:rPr>
                <w:rFonts w:ascii="Calibri" w:hAnsi="Calibri"/>
              </w:rPr>
            </w:pPr>
            <w:r>
              <w:rPr>
                <w:rFonts w:ascii="Calibri" w:hAnsi="Calibri"/>
              </w:rPr>
              <w:t>5</w:t>
            </w: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7ED4D1D9" w14:textId="77777777" w:rsidR="00231CB8" w:rsidRPr="00626E88" w:rsidRDefault="00231CB8" w:rsidP="00231CB8">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58371A9" w14:textId="77777777" w:rsidR="00231CB8" w:rsidRPr="00626E88" w:rsidRDefault="00231CB8" w:rsidP="00231CB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EAC35BC" w14:textId="77777777" w:rsidR="00231CB8" w:rsidRPr="00626E88" w:rsidRDefault="00231CB8" w:rsidP="00231CB8">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0F96693B" w14:textId="77777777" w:rsidR="00231CB8" w:rsidRPr="00626E88" w:rsidRDefault="00231CB8" w:rsidP="00231CB8">
            <w:pPr>
              <w:suppressLineNumbers/>
              <w:spacing w:after="0" w:line="240" w:lineRule="auto"/>
              <w:contextualSpacing/>
              <w:jc w:val="center"/>
              <w:rPr>
                <w:rFonts w:ascii="Calibri" w:hAnsi="Calibri"/>
              </w:rPr>
            </w:pPr>
          </w:p>
        </w:tc>
      </w:tr>
      <w:tr w:rsidR="00231CB8" w:rsidRPr="00626E88" w14:paraId="54D7E2FC"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469A729B" w14:textId="77777777" w:rsidR="00231CB8" w:rsidRDefault="00231CB8" w:rsidP="00231CB8">
            <w:pPr>
              <w:suppressLineNumbers/>
              <w:spacing w:after="0" w:line="240" w:lineRule="auto"/>
              <w:contextualSpacing/>
              <w:rPr>
                <w:rFonts w:ascii="Calibri" w:hAnsi="Calibri"/>
              </w:rPr>
            </w:pPr>
            <w:r>
              <w:rPr>
                <w:rFonts w:ascii="Calibri" w:hAnsi="Calibri"/>
              </w:rPr>
              <w:t>OKU105</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2E2B838B" w14:textId="77777777" w:rsidR="00231CB8" w:rsidRPr="004E166D" w:rsidRDefault="00231CB8" w:rsidP="00231CB8">
            <w:pPr>
              <w:suppressLineNumbers/>
              <w:spacing w:after="0" w:line="240" w:lineRule="auto"/>
              <w:contextualSpacing/>
              <w:rPr>
                <w:rFonts w:ascii="Calibri" w:hAnsi="Calibri"/>
              </w:rPr>
            </w:pPr>
            <w:r w:rsidRPr="00231CB8">
              <w:rPr>
                <w:rFonts w:ascii="Calibri" w:hAnsi="Calibri"/>
              </w:rPr>
              <w:t>Çocuk Sağlığı ve İlkyardım</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5662402A" w14:textId="77777777" w:rsidR="00231CB8" w:rsidRPr="00626E88" w:rsidRDefault="00231CB8" w:rsidP="00231CB8">
            <w:pPr>
              <w:suppressLineNumbers/>
              <w:spacing w:after="0" w:line="240" w:lineRule="auto"/>
              <w:contextualSpacing/>
              <w:jc w:val="center"/>
              <w:rPr>
                <w:rFonts w:ascii="Calibri" w:hAnsi="Calibri"/>
              </w:rPr>
            </w:pPr>
            <w:r>
              <w:rPr>
                <w:rFonts w:ascii="Calibri" w:hAnsi="Calibri"/>
              </w:rPr>
              <w:t xml:space="preserve">Türkçe </w:t>
            </w:r>
          </w:p>
        </w:tc>
        <w:tc>
          <w:tcPr>
            <w:tcW w:w="855" w:type="dxa"/>
            <w:tcBorders>
              <w:top w:val="single" w:sz="12" w:space="0" w:color="auto"/>
              <w:left w:val="single" w:sz="12" w:space="0" w:color="auto"/>
              <w:bottom w:val="single" w:sz="6" w:space="0" w:color="auto"/>
              <w:right w:val="single" w:sz="12" w:space="0" w:color="auto"/>
            </w:tcBorders>
            <w:vAlign w:val="center"/>
          </w:tcPr>
          <w:p w14:paraId="12446ED7" w14:textId="77777777" w:rsidR="00231CB8" w:rsidRPr="00626E88" w:rsidRDefault="007A31A8" w:rsidP="00231CB8">
            <w:pPr>
              <w:suppressLineNumbers/>
              <w:spacing w:after="0" w:line="240" w:lineRule="auto"/>
              <w:contextualSpacing/>
              <w:jc w:val="center"/>
              <w:rPr>
                <w:rFonts w:ascii="Calibri" w:hAnsi="Calibri"/>
              </w:rPr>
            </w:pPr>
            <w:r>
              <w:rPr>
                <w:rFonts w:ascii="Calibri" w:hAnsi="Calibri"/>
              </w:rPr>
              <w:t>3</w:t>
            </w: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665CF0F1" w14:textId="77777777" w:rsidR="00231CB8" w:rsidRPr="00626E88" w:rsidRDefault="00231CB8" w:rsidP="00231CB8">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694284B" w14:textId="77777777" w:rsidR="00231CB8" w:rsidRPr="00626E88" w:rsidRDefault="00231CB8" w:rsidP="00231CB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CDA7773" w14:textId="77777777" w:rsidR="00231CB8" w:rsidRPr="00626E88" w:rsidRDefault="00231CB8" w:rsidP="00231CB8">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74254513" w14:textId="77777777" w:rsidR="00231CB8" w:rsidRPr="00626E88" w:rsidRDefault="00231CB8" w:rsidP="00231CB8">
            <w:pPr>
              <w:suppressLineNumbers/>
              <w:spacing w:after="0" w:line="240" w:lineRule="auto"/>
              <w:contextualSpacing/>
              <w:jc w:val="center"/>
              <w:rPr>
                <w:rFonts w:ascii="Calibri" w:hAnsi="Calibri"/>
              </w:rPr>
            </w:pPr>
          </w:p>
        </w:tc>
      </w:tr>
      <w:tr w:rsidR="00231CB8" w:rsidRPr="00626E88" w14:paraId="1C8D4B02"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792BCBC3" w14:textId="77777777" w:rsidR="00231CB8" w:rsidRDefault="00231CB8" w:rsidP="00231CB8">
            <w:pPr>
              <w:suppressLineNumbers/>
              <w:spacing w:after="0" w:line="240" w:lineRule="auto"/>
              <w:contextualSpacing/>
              <w:rPr>
                <w:rFonts w:ascii="Calibri" w:hAnsi="Calibri"/>
              </w:rPr>
            </w:pPr>
            <w:r w:rsidRPr="00231CB8">
              <w:rPr>
                <w:rFonts w:ascii="Calibri" w:hAnsi="Calibri"/>
              </w:rPr>
              <w:t>OMB101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2034FF76" w14:textId="77777777" w:rsidR="00231CB8" w:rsidRPr="004E166D" w:rsidRDefault="00231CB8" w:rsidP="00231CB8">
            <w:pPr>
              <w:suppressLineNumbers/>
              <w:spacing w:after="0" w:line="240" w:lineRule="auto"/>
              <w:contextualSpacing/>
              <w:rPr>
                <w:rFonts w:ascii="Calibri" w:hAnsi="Calibri"/>
              </w:rPr>
            </w:pPr>
            <w:r w:rsidRPr="00231CB8">
              <w:rPr>
                <w:rFonts w:ascii="Calibri" w:hAnsi="Calibri"/>
              </w:rPr>
              <w:t>Eğitime Giriş</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2C392304" w14:textId="77777777" w:rsidR="00231CB8" w:rsidRPr="00626E88" w:rsidRDefault="00231CB8" w:rsidP="00231CB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27011F6E" w14:textId="77777777" w:rsidR="00231CB8" w:rsidRPr="00626E88" w:rsidRDefault="007A31A8" w:rsidP="00231CB8">
            <w:pPr>
              <w:suppressLineNumbers/>
              <w:spacing w:after="0" w:line="240" w:lineRule="auto"/>
              <w:contextualSpacing/>
              <w:jc w:val="center"/>
              <w:rPr>
                <w:rFonts w:ascii="Calibri" w:hAnsi="Calibri"/>
              </w:rPr>
            </w:pPr>
            <w:r>
              <w:rPr>
                <w:rFonts w:ascii="Calibri" w:hAnsi="Calibri"/>
              </w:rPr>
              <w:t>3</w:t>
            </w: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711F83AB" w14:textId="77777777" w:rsidR="00231CB8" w:rsidRPr="00626E88" w:rsidRDefault="00231CB8" w:rsidP="00231CB8">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10B269D" w14:textId="77777777" w:rsidR="00231CB8" w:rsidRPr="00626E88" w:rsidRDefault="00231CB8" w:rsidP="00231CB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3D539AB" w14:textId="77777777" w:rsidR="00231CB8" w:rsidRPr="00626E88" w:rsidRDefault="00231CB8" w:rsidP="00231CB8">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2612066D" w14:textId="77777777" w:rsidR="00231CB8" w:rsidRPr="00626E88" w:rsidRDefault="00231CB8" w:rsidP="00231CB8">
            <w:pPr>
              <w:suppressLineNumbers/>
              <w:spacing w:after="0" w:line="240" w:lineRule="auto"/>
              <w:contextualSpacing/>
              <w:jc w:val="center"/>
              <w:rPr>
                <w:rFonts w:ascii="Calibri" w:hAnsi="Calibri"/>
              </w:rPr>
            </w:pPr>
          </w:p>
        </w:tc>
      </w:tr>
      <w:tr w:rsidR="00231CB8" w:rsidRPr="00626E88" w14:paraId="061C3A17"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7383432C" w14:textId="77777777" w:rsidR="00231CB8" w:rsidRDefault="00231CB8" w:rsidP="00231CB8">
            <w:pPr>
              <w:suppressLineNumbers/>
              <w:spacing w:after="0" w:line="240" w:lineRule="auto"/>
              <w:contextualSpacing/>
              <w:rPr>
                <w:rFonts w:ascii="Calibri" w:hAnsi="Calibri"/>
              </w:rPr>
            </w:pPr>
            <w:r>
              <w:rPr>
                <w:rFonts w:ascii="Calibri" w:hAnsi="Calibri"/>
              </w:rPr>
              <w:t>OMB103</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0DB4D8B6" w14:textId="77777777" w:rsidR="00231CB8" w:rsidRPr="004E166D" w:rsidRDefault="00231CB8" w:rsidP="00231CB8">
            <w:pPr>
              <w:suppressLineNumbers/>
              <w:spacing w:after="0" w:line="240" w:lineRule="auto"/>
              <w:contextualSpacing/>
              <w:rPr>
                <w:rFonts w:ascii="Calibri" w:hAnsi="Calibri"/>
              </w:rPr>
            </w:pPr>
            <w:r w:rsidRPr="00231CB8">
              <w:rPr>
                <w:rFonts w:ascii="Calibri" w:hAnsi="Calibri"/>
              </w:rPr>
              <w:t>Eğitim Felsefesi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DEA7CFB" w14:textId="77777777" w:rsidR="00231CB8" w:rsidRPr="00626E88" w:rsidRDefault="00231CB8" w:rsidP="00231CB8">
            <w:pPr>
              <w:suppressLineNumbers/>
              <w:spacing w:after="0" w:line="240" w:lineRule="auto"/>
              <w:contextualSpacing/>
              <w:jc w:val="center"/>
              <w:rPr>
                <w:rFonts w:ascii="Calibri" w:hAnsi="Calibri"/>
              </w:rPr>
            </w:pPr>
            <w:r>
              <w:rPr>
                <w:rFonts w:ascii="Calibri" w:hAnsi="Calibri"/>
              </w:rPr>
              <w:t xml:space="preserve">Türkçe </w:t>
            </w:r>
          </w:p>
        </w:tc>
        <w:tc>
          <w:tcPr>
            <w:tcW w:w="855" w:type="dxa"/>
            <w:tcBorders>
              <w:top w:val="single" w:sz="12" w:space="0" w:color="auto"/>
              <w:left w:val="single" w:sz="12" w:space="0" w:color="auto"/>
              <w:bottom w:val="single" w:sz="6" w:space="0" w:color="auto"/>
              <w:right w:val="single" w:sz="12" w:space="0" w:color="auto"/>
            </w:tcBorders>
            <w:vAlign w:val="center"/>
          </w:tcPr>
          <w:p w14:paraId="57C9923B" w14:textId="77777777" w:rsidR="00231CB8" w:rsidRPr="00626E88" w:rsidRDefault="001553A8" w:rsidP="00231CB8">
            <w:pPr>
              <w:suppressLineNumbers/>
              <w:spacing w:after="0" w:line="240" w:lineRule="auto"/>
              <w:contextualSpacing/>
              <w:jc w:val="center"/>
              <w:rPr>
                <w:rFonts w:ascii="Calibri" w:hAnsi="Calibri"/>
              </w:rPr>
            </w:pPr>
            <w:r>
              <w:rPr>
                <w:rFonts w:ascii="Calibri" w:hAnsi="Calibri"/>
              </w:rPr>
              <w:t>3</w:t>
            </w: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6AFBD4BF" w14:textId="77777777" w:rsidR="00231CB8" w:rsidRPr="00626E88" w:rsidRDefault="00231CB8" w:rsidP="00231CB8">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A1D9221" w14:textId="77777777" w:rsidR="00231CB8" w:rsidRPr="00626E88" w:rsidRDefault="00231CB8" w:rsidP="00231CB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B7BE7D0" w14:textId="77777777" w:rsidR="00231CB8" w:rsidRPr="00626E88" w:rsidRDefault="00231CB8" w:rsidP="00231CB8">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1B78D8A7" w14:textId="77777777" w:rsidR="00231CB8" w:rsidRPr="00626E88" w:rsidRDefault="00231CB8" w:rsidP="00231CB8">
            <w:pPr>
              <w:suppressLineNumbers/>
              <w:spacing w:after="0" w:line="240" w:lineRule="auto"/>
              <w:contextualSpacing/>
              <w:jc w:val="center"/>
              <w:rPr>
                <w:rFonts w:ascii="Calibri" w:hAnsi="Calibri"/>
              </w:rPr>
            </w:pPr>
          </w:p>
        </w:tc>
      </w:tr>
      <w:tr w:rsidR="00231CB8" w:rsidRPr="00626E88" w14:paraId="7F736F91"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03ED3969" w14:textId="77777777" w:rsidR="00231CB8" w:rsidRDefault="00231CB8" w:rsidP="00231CB8">
            <w:pPr>
              <w:suppressLineNumbers/>
              <w:spacing w:after="0" w:line="240" w:lineRule="auto"/>
              <w:contextualSpacing/>
              <w:rPr>
                <w:rFonts w:ascii="Calibri" w:hAnsi="Calibri"/>
              </w:rPr>
            </w:pPr>
            <w:r w:rsidRPr="00231CB8">
              <w:rPr>
                <w:rFonts w:ascii="Calibri" w:hAnsi="Calibri"/>
              </w:rPr>
              <w:t>TUR101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3EC01556" w14:textId="77777777" w:rsidR="00231CB8" w:rsidRPr="004E166D" w:rsidRDefault="003D6510" w:rsidP="00231CB8">
            <w:pPr>
              <w:suppressLineNumbers/>
              <w:spacing w:after="0" w:line="240" w:lineRule="auto"/>
              <w:contextualSpacing/>
              <w:rPr>
                <w:rFonts w:ascii="Calibri" w:hAnsi="Calibri"/>
              </w:rPr>
            </w:pPr>
            <w:r>
              <w:rPr>
                <w:rFonts w:ascii="Calibri" w:hAnsi="Calibri"/>
              </w:rPr>
              <w:t>Türk Dili 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9FF53D0" w14:textId="77777777" w:rsidR="00231CB8" w:rsidRDefault="003D6510" w:rsidP="00231CB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033F4F06" w14:textId="77777777" w:rsidR="00231CB8" w:rsidRPr="00626E88" w:rsidRDefault="00231CB8" w:rsidP="00231CB8">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2EC74158" w14:textId="77777777" w:rsidR="00231CB8" w:rsidRPr="00626E88" w:rsidRDefault="00231CB8" w:rsidP="00231CB8">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D228E3C" w14:textId="77777777" w:rsidR="00231CB8" w:rsidRPr="00626E88" w:rsidRDefault="00231CB8" w:rsidP="00231CB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1B7664C" w14:textId="77777777" w:rsidR="00231CB8" w:rsidRPr="00626E88" w:rsidRDefault="00231CB8" w:rsidP="00231CB8">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13DC2490" w14:textId="77777777" w:rsidR="00231CB8" w:rsidRPr="00626E88" w:rsidRDefault="00EF13BC" w:rsidP="00231CB8">
            <w:pPr>
              <w:suppressLineNumbers/>
              <w:spacing w:after="0" w:line="240" w:lineRule="auto"/>
              <w:contextualSpacing/>
              <w:jc w:val="center"/>
              <w:rPr>
                <w:rFonts w:ascii="Calibri" w:hAnsi="Calibri"/>
              </w:rPr>
            </w:pPr>
            <w:r>
              <w:rPr>
                <w:rFonts w:ascii="Calibri" w:hAnsi="Calibri"/>
              </w:rPr>
              <w:t>5</w:t>
            </w:r>
          </w:p>
        </w:tc>
      </w:tr>
      <w:tr w:rsidR="00231CB8" w:rsidRPr="00626E88" w14:paraId="428E04E7"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0A8C03EB" w14:textId="77777777" w:rsidR="00231CB8" w:rsidRDefault="003D6510" w:rsidP="00231CB8">
            <w:pPr>
              <w:suppressLineNumbers/>
              <w:spacing w:after="0" w:line="240" w:lineRule="auto"/>
              <w:contextualSpacing/>
              <w:rPr>
                <w:rFonts w:ascii="Calibri" w:hAnsi="Calibri"/>
              </w:rPr>
            </w:pPr>
            <w:r>
              <w:rPr>
                <w:rFonts w:ascii="Calibri" w:hAnsi="Calibri"/>
              </w:rPr>
              <w:t>SG101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387EF3C3" w14:textId="77777777" w:rsidR="00231CB8" w:rsidRPr="00231CB8" w:rsidRDefault="003D6510" w:rsidP="00231CB8">
            <w:pPr>
              <w:suppressLineNumbers/>
              <w:spacing w:after="0" w:line="240" w:lineRule="auto"/>
              <w:contextualSpacing/>
              <w:rPr>
                <w:rFonts w:ascii="Calibri" w:hAnsi="Calibri"/>
              </w:rPr>
            </w:pPr>
            <w:r>
              <w:rPr>
                <w:rFonts w:ascii="Calibri" w:hAnsi="Calibri"/>
              </w:rPr>
              <w:t>Yabancı Dil I (İngilizce)</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795A4BD0" w14:textId="77777777" w:rsidR="00231CB8" w:rsidRDefault="003D6510" w:rsidP="00231CB8">
            <w:pPr>
              <w:suppressLineNumbers/>
              <w:spacing w:after="0" w:line="240" w:lineRule="auto"/>
              <w:contextualSpacing/>
              <w:jc w:val="center"/>
              <w:rPr>
                <w:rFonts w:ascii="Calibri" w:hAnsi="Calibri"/>
              </w:rPr>
            </w:pPr>
            <w:r>
              <w:rPr>
                <w:rFonts w:ascii="Calibri" w:hAnsi="Calibri"/>
              </w:rPr>
              <w:t>İngilizce</w:t>
            </w:r>
          </w:p>
        </w:tc>
        <w:tc>
          <w:tcPr>
            <w:tcW w:w="855" w:type="dxa"/>
            <w:tcBorders>
              <w:top w:val="single" w:sz="12" w:space="0" w:color="auto"/>
              <w:left w:val="single" w:sz="12" w:space="0" w:color="auto"/>
              <w:bottom w:val="single" w:sz="6" w:space="0" w:color="auto"/>
              <w:right w:val="single" w:sz="12" w:space="0" w:color="auto"/>
            </w:tcBorders>
            <w:vAlign w:val="center"/>
          </w:tcPr>
          <w:p w14:paraId="181B71D0" w14:textId="77777777" w:rsidR="00231CB8" w:rsidRPr="00626E88" w:rsidRDefault="00231CB8" w:rsidP="00231CB8">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6FE9E6CA" w14:textId="77777777" w:rsidR="00231CB8" w:rsidRPr="00626E88" w:rsidRDefault="00231CB8" w:rsidP="00231CB8">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B47D65B" w14:textId="77777777" w:rsidR="00231CB8" w:rsidRPr="00626E88" w:rsidRDefault="00231CB8" w:rsidP="00231CB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DF74E62" w14:textId="77777777" w:rsidR="00231CB8" w:rsidRPr="00626E88" w:rsidRDefault="00231CB8" w:rsidP="00231CB8">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6386B9AD" w14:textId="77777777" w:rsidR="00231CB8" w:rsidRPr="00626E88" w:rsidRDefault="00C35E26" w:rsidP="00231CB8">
            <w:pPr>
              <w:suppressLineNumbers/>
              <w:spacing w:after="0" w:line="240" w:lineRule="auto"/>
              <w:contextualSpacing/>
              <w:jc w:val="center"/>
              <w:rPr>
                <w:rFonts w:ascii="Calibri" w:hAnsi="Calibri"/>
              </w:rPr>
            </w:pPr>
            <w:r>
              <w:rPr>
                <w:rFonts w:ascii="Calibri" w:hAnsi="Calibri"/>
              </w:rPr>
              <w:t>3</w:t>
            </w:r>
          </w:p>
        </w:tc>
      </w:tr>
      <w:tr w:rsidR="00231CB8" w:rsidRPr="00626E88" w14:paraId="1E44FA9E" w14:textId="77777777" w:rsidTr="0035485B">
        <w:trPr>
          <w:trHeight w:val="272"/>
        </w:trPr>
        <w:tc>
          <w:tcPr>
            <w:tcW w:w="9541" w:type="dxa"/>
            <w:gridSpan w:val="16"/>
            <w:tcBorders>
              <w:top w:val="single" w:sz="12" w:space="0" w:color="auto"/>
              <w:left w:val="single" w:sz="18" w:space="0" w:color="auto"/>
              <w:bottom w:val="single" w:sz="6" w:space="0" w:color="auto"/>
              <w:right w:val="single" w:sz="18" w:space="0" w:color="auto"/>
            </w:tcBorders>
            <w:shd w:val="clear" w:color="auto" w:fill="D9D9D9"/>
            <w:vAlign w:val="center"/>
          </w:tcPr>
          <w:p w14:paraId="5D5EF0B3" w14:textId="77777777" w:rsidR="00231CB8" w:rsidRPr="00626E88" w:rsidRDefault="00231CB8" w:rsidP="00231CB8">
            <w:pPr>
              <w:suppressLineNumbers/>
              <w:spacing w:after="0" w:line="240" w:lineRule="auto"/>
              <w:contextualSpacing/>
              <w:rPr>
                <w:rFonts w:ascii="Calibri" w:hAnsi="Calibri"/>
              </w:rPr>
            </w:pPr>
            <w:r w:rsidRPr="00626E88">
              <w:rPr>
                <w:rFonts w:ascii="Calibri" w:hAnsi="Calibri"/>
              </w:rPr>
              <w:t>2. Yarıyıl</w:t>
            </w:r>
          </w:p>
        </w:tc>
      </w:tr>
      <w:tr w:rsidR="0032762F" w:rsidRPr="00626E88" w14:paraId="06C815D1"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574F2EFA" w14:textId="77777777" w:rsidR="0032762F" w:rsidRDefault="0032762F" w:rsidP="0032762F">
            <w:pPr>
              <w:suppressLineNumbers/>
              <w:spacing w:after="0" w:line="240" w:lineRule="auto"/>
              <w:contextualSpacing/>
              <w:rPr>
                <w:rFonts w:ascii="Calibri" w:hAnsi="Calibri"/>
              </w:rPr>
            </w:pPr>
            <w:r>
              <w:rPr>
                <w:rFonts w:ascii="Calibri" w:hAnsi="Calibri"/>
              </w:rPr>
              <w:lastRenderedPageBreak/>
              <w:t>AİİT102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13CA13C6" w14:textId="77777777" w:rsidR="0032762F" w:rsidRPr="00231CB8" w:rsidRDefault="0032762F" w:rsidP="00C741CF">
            <w:pPr>
              <w:suppressLineNumbers/>
              <w:spacing w:after="0" w:line="240" w:lineRule="auto"/>
              <w:contextualSpacing/>
              <w:rPr>
                <w:rFonts w:ascii="Calibri" w:hAnsi="Calibri"/>
              </w:rPr>
            </w:pPr>
            <w:r w:rsidRPr="003D6510">
              <w:rPr>
                <w:rFonts w:ascii="Calibri" w:hAnsi="Calibri"/>
              </w:rPr>
              <w:t xml:space="preserve">Atatürk İlkeleri </w:t>
            </w:r>
            <w:r w:rsidR="00C741CF">
              <w:rPr>
                <w:rFonts w:ascii="Calibri" w:hAnsi="Calibri"/>
              </w:rPr>
              <w:t>v</w:t>
            </w:r>
            <w:r w:rsidRPr="003D6510">
              <w:rPr>
                <w:rFonts w:ascii="Calibri" w:hAnsi="Calibri"/>
              </w:rPr>
              <w:t>e İnkılap Tarihi I</w:t>
            </w:r>
            <w:r>
              <w:rPr>
                <w:rFonts w:ascii="Calibri" w:hAnsi="Calibri"/>
              </w:rPr>
              <w:t>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4A655C6F" w14:textId="77777777" w:rsidR="0032762F" w:rsidRPr="00626E88" w:rsidRDefault="00A82A2E" w:rsidP="0032762F">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2D97EF6F" w14:textId="77777777" w:rsidR="0032762F" w:rsidRPr="00626E88" w:rsidRDefault="0032762F" w:rsidP="0032762F">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38C93863" w14:textId="77777777" w:rsidR="0032762F" w:rsidRPr="00626E88" w:rsidRDefault="0032762F" w:rsidP="0032762F">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A84F73F" w14:textId="77777777" w:rsidR="0032762F" w:rsidRPr="00626E88" w:rsidRDefault="0032762F" w:rsidP="0032762F">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A0DF816" w14:textId="77777777" w:rsidR="0032762F" w:rsidRPr="00626E88" w:rsidRDefault="0032762F" w:rsidP="0032762F">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04F359C9" w14:textId="77777777" w:rsidR="0032762F" w:rsidRPr="00626E88" w:rsidRDefault="00505330" w:rsidP="0032762F">
            <w:pPr>
              <w:suppressLineNumbers/>
              <w:spacing w:after="0" w:line="240" w:lineRule="auto"/>
              <w:contextualSpacing/>
              <w:jc w:val="center"/>
              <w:rPr>
                <w:rFonts w:ascii="Calibri" w:hAnsi="Calibri"/>
              </w:rPr>
            </w:pPr>
            <w:r>
              <w:rPr>
                <w:rFonts w:ascii="Calibri" w:hAnsi="Calibri"/>
              </w:rPr>
              <w:t>3</w:t>
            </w:r>
          </w:p>
        </w:tc>
      </w:tr>
      <w:tr w:rsidR="006C7610" w:rsidRPr="00626E88" w14:paraId="4DA7EF61"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44F9A354" w14:textId="77777777" w:rsidR="006C7610" w:rsidRDefault="006C7610" w:rsidP="0032762F">
            <w:pPr>
              <w:suppressLineNumbers/>
              <w:spacing w:after="0" w:line="240" w:lineRule="auto"/>
              <w:contextualSpacing/>
              <w:rPr>
                <w:rFonts w:ascii="Calibri" w:hAnsi="Calibri"/>
              </w:rPr>
            </w:pPr>
            <w:r w:rsidRPr="006C7610">
              <w:rPr>
                <w:rFonts w:ascii="Calibri" w:hAnsi="Calibri"/>
              </w:rPr>
              <w:t>OKU102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37FBB465" w14:textId="77777777" w:rsidR="006C7610" w:rsidRPr="003D6510" w:rsidRDefault="006C7610" w:rsidP="0032762F">
            <w:pPr>
              <w:suppressLineNumbers/>
              <w:spacing w:after="0" w:line="240" w:lineRule="auto"/>
              <w:contextualSpacing/>
              <w:rPr>
                <w:rFonts w:ascii="Calibri" w:hAnsi="Calibri"/>
              </w:rPr>
            </w:pPr>
            <w:r w:rsidRPr="006C7610">
              <w:rPr>
                <w:rFonts w:ascii="Calibri" w:hAnsi="Calibri"/>
              </w:rPr>
              <w:t>Erken Çocukluk Döneminde Gelişim</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4E44493A" w14:textId="77777777" w:rsidR="006C7610" w:rsidRPr="00626E88" w:rsidRDefault="00A82A2E" w:rsidP="0032762F">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2CBA1B4D" w14:textId="77777777" w:rsidR="006C7610" w:rsidRPr="00626E88" w:rsidRDefault="006C7610" w:rsidP="0032762F">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7AB61BA8" w14:textId="77777777" w:rsidR="006C7610" w:rsidRPr="00626E88" w:rsidRDefault="009A0F40" w:rsidP="0032762F">
            <w:pPr>
              <w:pStyle w:val="Style11ptRight"/>
              <w:ind w:left="0"/>
              <w:contextualSpacing/>
              <w:jc w:val="center"/>
              <w:rPr>
                <w:rFonts w:ascii="Calibri" w:hAnsi="Calibri"/>
                <w:szCs w:val="22"/>
              </w:rPr>
            </w:pPr>
            <w:r>
              <w:rPr>
                <w:rFonts w:ascii="Calibri" w:hAnsi="Calibri"/>
                <w:szCs w:val="22"/>
              </w:rPr>
              <w:t>5</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74FEF32" w14:textId="77777777" w:rsidR="006C7610" w:rsidRPr="00626E88" w:rsidRDefault="006C7610" w:rsidP="0032762F">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098320D" w14:textId="77777777" w:rsidR="006C7610" w:rsidRPr="00626E88" w:rsidRDefault="006C7610" w:rsidP="0032762F">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39C4CAE1" w14:textId="77777777" w:rsidR="006C7610" w:rsidRPr="00626E88" w:rsidRDefault="006C7610" w:rsidP="0032762F">
            <w:pPr>
              <w:suppressLineNumbers/>
              <w:spacing w:after="0" w:line="240" w:lineRule="auto"/>
              <w:contextualSpacing/>
              <w:jc w:val="center"/>
              <w:rPr>
                <w:rFonts w:ascii="Calibri" w:hAnsi="Calibri"/>
              </w:rPr>
            </w:pPr>
          </w:p>
        </w:tc>
      </w:tr>
      <w:tr w:rsidR="003D6510" w:rsidRPr="00626E88" w14:paraId="14076952"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3E974DAE" w14:textId="77777777" w:rsidR="003D6510" w:rsidRPr="00626E88" w:rsidRDefault="0032762F" w:rsidP="00231CB8">
            <w:pPr>
              <w:suppressLineNumbers/>
              <w:spacing w:after="0" w:line="240" w:lineRule="auto"/>
              <w:contextualSpacing/>
              <w:rPr>
                <w:rFonts w:ascii="Calibri" w:hAnsi="Calibri"/>
              </w:rPr>
            </w:pPr>
            <w:r>
              <w:rPr>
                <w:rFonts w:ascii="Calibri" w:hAnsi="Calibri"/>
              </w:rPr>
              <w:t>OKU104</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4D8BE633" w14:textId="77777777" w:rsidR="003D6510" w:rsidRPr="00626E88" w:rsidRDefault="0032762F" w:rsidP="00791A5F">
            <w:pPr>
              <w:suppressLineNumbers/>
              <w:spacing w:after="0" w:line="240" w:lineRule="auto"/>
              <w:contextualSpacing/>
              <w:rPr>
                <w:rFonts w:ascii="Calibri" w:hAnsi="Calibri"/>
              </w:rPr>
            </w:pPr>
            <w:r w:rsidRPr="0032762F">
              <w:rPr>
                <w:rFonts w:ascii="Calibri" w:hAnsi="Calibri"/>
              </w:rPr>
              <w:t xml:space="preserve">Bebeklik Döneminde Gelişim </w:t>
            </w:r>
            <w:r w:rsidR="00791A5F">
              <w:rPr>
                <w:rFonts w:ascii="Calibri" w:hAnsi="Calibri"/>
              </w:rPr>
              <w:t>v</w:t>
            </w:r>
            <w:r w:rsidRPr="0032762F">
              <w:rPr>
                <w:rFonts w:ascii="Calibri" w:hAnsi="Calibri"/>
              </w:rPr>
              <w:t>e Eğitim</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0B0B1224" w14:textId="77777777" w:rsidR="003D6510" w:rsidRPr="00626E88" w:rsidRDefault="00A82A2E" w:rsidP="00231CB8">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42C399DD" w14:textId="77777777" w:rsidR="003D6510" w:rsidRPr="00626E88" w:rsidRDefault="007E0F9F" w:rsidP="00231CB8">
            <w:pPr>
              <w:suppressLineNumbers/>
              <w:spacing w:after="0" w:line="240" w:lineRule="auto"/>
              <w:contextualSpacing/>
              <w:jc w:val="center"/>
              <w:rPr>
                <w:rFonts w:ascii="Calibri" w:hAnsi="Calibri"/>
              </w:rPr>
            </w:pPr>
            <w:r>
              <w:rPr>
                <w:rFonts w:ascii="Calibri" w:hAnsi="Calibri"/>
              </w:rPr>
              <w:t>5</w:t>
            </w: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64F28242" w14:textId="77777777" w:rsidR="003D6510" w:rsidRPr="00626E88" w:rsidRDefault="003D6510" w:rsidP="00231CB8">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67C090D" w14:textId="77777777" w:rsidR="003D6510" w:rsidRPr="00626E88" w:rsidRDefault="003D6510" w:rsidP="00231CB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F7400DB" w14:textId="77777777" w:rsidR="003D6510" w:rsidRPr="00626E88" w:rsidRDefault="003D6510" w:rsidP="00231CB8">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40518FD3" w14:textId="77777777" w:rsidR="003D6510" w:rsidRPr="00626E88" w:rsidRDefault="003D6510" w:rsidP="00231CB8">
            <w:pPr>
              <w:suppressLineNumbers/>
              <w:spacing w:after="0" w:line="240" w:lineRule="auto"/>
              <w:contextualSpacing/>
              <w:jc w:val="center"/>
              <w:rPr>
                <w:rFonts w:ascii="Calibri" w:hAnsi="Calibri"/>
              </w:rPr>
            </w:pPr>
          </w:p>
        </w:tc>
      </w:tr>
      <w:tr w:rsidR="003D6510" w:rsidRPr="00626E88" w14:paraId="18975749"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7B603631" w14:textId="77777777" w:rsidR="003D6510" w:rsidRPr="00626E88" w:rsidRDefault="0032762F" w:rsidP="00231CB8">
            <w:pPr>
              <w:suppressLineNumbers/>
              <w:spacing w:after="0" w:line="240" w:lineRule="auto"/>
              <w:contextualSpacing/>
              <w:rPr>
                <w:rFonts w:ascii="Calibri" w:hAnsi="Calibri"/>
              </w:rPr>
            </w:pPr>
            <w:r>
              <w:rPr>
                <w:rFonts w:ascii="Calibri" w:hAnsi="Calibri"/>
              </w:rPr>
              <w:t>OMB102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350BF9FA" w14:textId="77777777" w:rsidR="003D6510" w:rsidRPr="00626E88" w:rsidRDefault="0032762F" w:rsidP="00231CB8">
            <w:pPr>
              <w:suppressLineNumbers/>
              <w:spacing w:after="0" w:line="240" w:lineRule="auto"/>
              <w:contextualSpacing/>
              <w:rPr>
                <w:rFonts w:ascii="Calibri" w:hAnsi="Calibri"/>
              </w:rPr>
            </w:pPr>
            <w:r w:rsidRPr="0032762F">
              <w:rPr>
                <w:rFonts w:ascii="Calibri" w:hAnsi="Calibri"/>
              </w:rPr>
              <w:t>Eğitim Psikolojisi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2781AF2F" w14:textId="77777777" w:rsidR="003D6510" w:rsidRPr="00626E88" w:rsidRDefault="00A82A2E" w:rsidP="00231CB8">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352A5CDD" w14:textId="77777777" w:rsidR="003D6510" w:rsidRPr="00626E88" w:rsidRDefault="00505330" w:rsidP="00231CB8">
            <w:pPr>
              <w:suppressLineNumbers/>
              <w:spacing w:after="0" w:line="240" w:lineRule="auto"/>
              <w:contextualSpacing/>
              <w:jc w:val="center"/>
              <w:rPr>
                <w:rFonts w:ascii="Calibri" w:hAnsi="Calibri"/>
              </w:rPr>
            </w:pPr>
            <w:r>
              <w:rPr>
                <w:rFonts w:ascii="Calibri" w:hAnsi="Calibri"/>
              </w:rPr>
              <w:t>3</w:t>
            </w: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35396C5E" w14:textId="77777777" w:rsidR="003D6510" w:rsidRPr="00626E88" w:rsidRDefault="003D6510" w:rsidP="00231CB8">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6FF2311" w14:textId="77777777" w:rsidR="003D6510" w:rsidRPr="00626E88" w:rsidRDefault="003D6510" w:rsidP="00231CB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4F149F9" w14:textId="77777777" w:rsidR="003D6510" w:rsidRPr="00626E88" w:rsidRDefault="003D6510" w:rsidP="00231CB8">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27AFA69B" w14:textId="77777777" w:rsidR="003D6510" w:rsidRPr="00626E88" w:rsidRDefault="003D6510" w:rsidP="00231CB8">
            <w:pPr>
              <w:suppressLineNumbers/>
              <w:spacing w:after="0" w:line="240" w:lineRule="auto"/>
              <w:contextualSpacing/>
              <w:jc w:val="center"/>
              <w:rPr>
                <w:rFonts w:ascii="Calibri" w:hAnsi="Calibri"/>
              </w:rPr>
            </w:pPr>
          </w:p>
        </w:tc>
      </w:tr>
      <w:tr w:rsidR="003D6510" w:rsidRPr="00626E88" w14:paraId="5210FCFB"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00FC503C" w14:textId="77777777" w:rsidR="003D6510" w:rsidRPr="00626E88" w:rsidRDefault="0032762F" w:rsidP="00231CB8">
            <w:pPr>
              <w:suppressLineNumbers/>
              <w:spacing w:after="0" w:line="240" w:lineRule="auto"/>
              <w:contextualSpacing/>
              <w:rPr>
                <w:rFonts w:ascii="Calibri" w:hAnsi="Calibri"/>
              </w:rPr>
            </w:pPr>
            <w:r>
              <w:rPr>
                <w:rFonts w:ascii="Calibri" w:hAnsi="Calibri"/>
              </w:rPr>
              <w:t>OMB104</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6A9EB090" w14:textId="77777777" w:rsidR="003D6510" w:rsidRPr="00626E88" w:rsidRDefault="0032762F" w:rsidP="0032762F">
            <w:pPr>
              <w:suppressLineNumbers/>
              <w:spacing w:after="0" w:line="240" w:lineRule="auto"/>
              <w:contextualSpacing/>
              <w:rPr>
                <w:rFonts w:ascii="Calibri" w:hAnsi="Calibri"/>
              </w:rPr>
            </w:pPr>
            <w:r w:rsidRPr="0032762F">
              <w:rPr>
                <w:rFonts w:ascii="Calibri" w:hAnsi="Calibri"/>
              </w:rPr>
              <w:t xml:space="preserve">Eğitim </w:t>
            </w:r>
            <w:r>
              <w:rPr>
                <w:rFonts w:ascii="Calibri" w:hAnsi="Calibri"/>
              </w:rPr>
              <w:t xml:space="preserve">Sosyolojisi </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4E868F1" w14:textId="77777777" w:rsidR="003D6510" w:rsidRPr="00626E88" w:rsidRDefault="00A82A2E" w:rsidP="00231CB8">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430EC8AE" w14:textId="77777777" w:rsidR="003D6510" w:rsidRPr="00626E88" w:rsidRDefault="00505330" w:rsidP="00231CB8">
            <w:pPr>
              <w:suppressLineNumbers/>
              <w:spacing w:after="0" w:line="240" w:lineRule="auto"/>
              <w:contextualSpacing/>
              <w:jc w:val="center"/>
              <w:rPr>
                <w:rFonts w:ascii="Calibri" w:hAnsi="Calibri"/>
              </w:rPr>
            </w:pPr>
            <w:r>
              <w:rPr>
                <w:rFonts w:ascii="Calibri" w:hAnsi="Calibri"/>
              </w:rPr>
              <w:t>3</w:t>
            </w: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2935A0F7" w14:textId="77777777" w:rsidR="003D6510" w:rsidRPr="00626E88" w:rsidRDefault="003D6510" w:rsidP="00231CB8">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96CF0D6" w14:textId="77777777" w:rsidR="003D6510" w:rsidRPr="00626E88" w:rsidRDefault="003D6510" w:rsidP="00231CB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35FF1B3" w14:textId="77777777" w:rsidR="003D6510" w:rsidRPr="00626E88" w:rsidRDefault="003D6510" w:rsidP="00231CB8">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02C81D19" w14:textId="77777777" w:rsidR="003D6510" w:rsidRPr="00626E88" w:rsidRDefault="003D6510" w:rsidP="00231CB8">
            <w:pPr>
              <w:suppressLineNumbers/>
              <w:spacing w:after="0" w:line="240" w:lineRule="auto"/>
              <w:contextualSpacing/>
              <w:jc w:val="center"/>
              <w:rPr>
                <w:rFonts w:ascii="Calibri" w:hAnsi="Calibri"/>
              </w:rPr>
            </w:pPr>
          </w:p>
        </w:tc>
      </w:tr>
      <w:tr w:rsidR="0032762F" w:rsidRPr="00626E88" w14:paraId="0C46CF64"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70C60C2A" w14:textId="77777777" w:rsidR="0032762F" w:rsidRDefault="0032762F" w:rsidP="0032762F">
            <w:pPr>
              <w:suppressLineNumbers/>
              <w:spacing w:after="0" w:line="240" w:lineRule="auto"/>
              <w:contextualSpacing/>
              <w:rPr>
                <w:rFonts w:ascii="Calibri" w:hAnsi="Calibri"/>
              </w:rPr>
            </w:pPr>
            <w:r>
              <w:rPr>
                <w:rFonts w:ascii="Calibri" w:hAnsi="Calibri"/>
              </w:rPr>
              <w:t>TUR102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78CD9613" w14:textId="77777777" w:rsidR="0032762F" w:rsidRPr="004E166D" w:rsidRDefault="0032762F" w:rsidP="0032762F">
            <w:pPr>
              <w:suppressLineNumbers/>
              <w:spacing w:after="0" w:line="240" w:lineRule="auto"/>
              <w:contextualSpacing/>
              <w:rPr>
                <w:rFonts w:ascii="Calibri" w:hAnsi="Calibri"/>
              </w:rPr>
            </w:pPr>
            <w:r>
              <w:rPr>
                <w:rFonts w:ascii="Calibri" w:hAnsi="Calibri"/>
              </w:rPr>
              <w:t>Türk Dili II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0203499F" w14:textId="77777777" w:rsidR="0032762F" w:rsidRPr="00626E88" w:rsidRDefault="00A82A2E" w:rsidP="0032762F">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532C0FD5" w14:textId="77777777" w:rsidR="0032762F" w:rsidRPr="00626E88" w:rsidRDefault="0032762F" w:rsidP="0032762F">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5C684BA0" w14:textId="77777777" w:rsidR="0032762F" w:rsidRPr="00626E88" w:rsidRDefault="0032762F" w:rsidP="0032762F">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82A2386" w14:textId="77777777" w:rsidR="0032762F" w:rsidRPr="00626E88" w:rsidRDefault="0032762F" w:rsidP="0032762F">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3A1A2D2" w14:textId="77777777" w:rsidR="0032762F" w:rsidRPr="00626E88" w:rsidRDefault="0032762F" w:rsidP="0032762F">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1AF035A6" w14:textId="77777777" w:rsidR="0032762F" w:rsidRPr="00626E88" w:rsidRDefault="00505330" w:rsidP="0032762F">
            <w:pPr>
              <w:suppressLineNumbers/>
              <w:spacing w:after="0" w:line="240" w:lineRule="auto"/>
              <w:contextualSpacing/>
              <w:jc w:val="center"/>
              <w:rPr>
                <w:rFonts w:ascii="Calibri" w:hAnsi="Calibri"/>
              </w:rPr>
            </w:pPr>
            <w:r>
              <w:rPr>
                <w:rFonts w:ascii="Calibri" w:hAnsi="Calibri"/>
              </w:rPr>
              <w:t>5</w:t>
            </w:r>
          </w:p>
        </w:tc>
      </w:tr>
      <w:tr w:rsidR="00C35E26" w:rsidRPr="00626E88" w14:paraId="67D1781A"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38ED7A5" w14:textId="77777777" w:rsidR="00C35E26" w:rsidRDefault="00C35E26" w:rsidP="00C35E26">
            <w:pPr>
              <w:suppressLineNumbers/>
              <w:spacing w:after="0" w:line="240" w:lineRule="auto"/>
              <w:contextualSpacing/>
              <w:rPr>
                <w:rFonts w:ascii="Calibri" w:hAnsi="Calibri"/>
              </w:rPr>
            </w:pPr>
            <w:r w:rsidRPr="004523C9">
              <w:rPr>
                <w:rFonts w:ascii="Calibri" w:hAnsi="Calibri"/>
              </w:rPr>
              <w:t>GKSD102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69F37DC6" w14:textId="77777777" w:rsidR="00C35E26" w:rsidRDefault="00C35E26" w:rsidP="00C35E26">
            <w:pPr>
              <w:suppressLineNumbers/>
              <w:spacing w:after="0" w:line="240" w:lineRule="auto"/>
              <w:contextualSpacing/>
              <w:rPr>
                <w:rFonts w:ascii="Calibri" w:hAnsi="Calibri"/>
              </w:rPr>
            </w:pPr>
            <w:r>
              <w:rPr>
                <w:rFonts w:ascii="Calibri" w:hAnsi="Calibri"/>
              </w:rPr>
              <w:t>İlk Yardım</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3D2D14E8" w14:textId="77777777" w:rsidR="00C35E26" w:rsidRPr="00626E88" w:rsidRDefault="00A82A2E" w:rsidP="00C35E26">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0587EB6A" w14:textId="77777777" w:rsidR="00C35E26" w:rsidRPr="00626E88" w:rsidRDefault="00C35E26" w:rsidP="00C35E26">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4A5F00E6" w14:textId="77777777" w:rsidR="00C35E26" w:rsidRPr="00626E88" w:rsidRDefault="00C35E26" w:rsidP="00C35E26">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9B244A8" w14:textId="77777777" w:rsidR="00C35E26" w:rsidRPr="00626E88" w:rsidRDefault="00C35E26" w:rsidP="00C35E26">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700B75A" w14:textId="77777777" w:rsidR="00C35E26" w:rsidRPr="00626E88" w:rsidRDefault="00C35E26" w:rsidP="00C35E26">
            <w:pPr>
              <w:suppressLineNumbers/>
              <w:spacing w:after="0" w:line="240" w:lineRule="auto"/>
              <w:contextualSpacing/>
              <w:jc w:val="center"/>
              <w:rPr>
                <w:rFonts w:ascii="Calibri" w:hAnsi="Calibri"/>
              </w:rPr>
            </w:pPr>
            <w:r>
              <w:rPr>
                <w:rFonts w:ascii="Calibri" w:hAnsi="Calibri"/>
              </w:rPr>
              <w:t>3</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4186B4C3" w14:textId="77777777" w:rsidR="00C35E26" w:rsidRPr="00626E88" w:rsidRDefault="00C35E26" w:rsidP="00C35E26">
            <w:pPr>
              <w:suppressLineNumbers/>
              <w:spacing w:after="0" w:line="240" w:lineRule="auto"/>
              <w:contextualSpacing/>
              <w:jc w:val="center"/>
              <w:rPr>
                <w:rFonts w:ascii="Calibri" w:hAnsi="Calibri"/>
              </w:rPr>
            </w:pPr>
          </w:p>
        </w:tc>
      </w:tr>
      <w:tr w:rsidR="00C35E26" w:rsidRPr="00626E88" w14:paraId="4129A48A"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9F9606C" w14:textId="77777777" w:rsidR="00C35E26" w:rsidRDefault="00C35E26" w:rsidP="00C35E26">
            <w:pPr>
              <w:suppressLineNumbers/>
              <w:spacing w:after="0" w:line="240" w:lineRule="auto"/>
              <w:contextualSpacing/>
              <w:rPr>
                <w:rFonts w:ascii="Calibri" w:hAnsi="Calibri"/>
              </w:rPr>
            </w:pPr>
            <w:r w:rsidRPr="004523C9">
              <w:rPr>
                <w:rFonts w:ascii="Calibri" w:hAnsi="Calibri"/>
              </w:rPr>
              <w:t>GKSD102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1EF50D6A" w14:textId="77777777" w:rsidR="00C35E26" w:rsidRDefault="00C35E26" w:rsidP="00C35E26">
            <w:pPr>
              <w:suppressLineNumbers/>
              <w:spacing w:after="0" w:line="240" w:lineRule="auto"/>
              <w:contextualSpacing/>
              <w:rPr>
                <w:rFonts w:ascii="Calibri" w:hAnsi="Calibri"/>
              </w:rPr>
            </w:pPr>
            <w:r>
              <w:rPr>
                <w:rFonts w:ascii="Calibri" w:hAnsi="Calibri"/>
              </w:rPr>
              <w:t>Beslenme ve Sağlık</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3A1070DA" w14:textId="77777777" w:rsidR="00C35E26" w:rsidRPr="00626E88" w:rsidRDefault="00A82A2E" w:rsidP="00C35E26">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23C630C4" w14:textId="77777777" w:rsidR="00C35E26" w:rsidRPr="00626E88" w:rsidRDefault="00C35E26" w:rsidP="00C35E26">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05499351" w14:textId="77777777" w:rsidR="00C35E26" w:rsidRPr="00626E88" w:rsidRDefault="00C35E26" w:rsidP="00C35E26">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2A5422B" w14:textId="77777777" w:rsidR="00C35E26" w:rsidRPr="00626E88" w:rsidRDefault="00C35E26" w:rsidP="00C35E26">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8E87138" w14:textId="77777777" w:rsidR="00C35E26" w:rsidRPr="00626E88" w:rsidRDefault="00C35E26" w:rsidP="00C35E26">
            <w:pPr>
              <w:suppressLineNumbers/>
              <w:spacing w:after="0" w:line="240" w:lineRule="auto"/>
              <w:contextualSpacing/>
              <w:jc w:val="center"/>
              <w:rPr>
                <w:rFonts w:ascii="Calibri" w:hAnsi="Calibri"/>
              </w:rPr>
            </w:pPr>
            <w:r>
              <w:rPr>
                <w:rFonts w:ascii="Calibri" w:hAnsi="Calibri"/>
              </w:rPr>
              <w:t>3</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184C4617" w14:textId="77777777" w:rsidR="00C35E26" w:rsidRPr="00626E88" w:rsidRDefault="00C35E26" w:rsidP="00C35E26">
            <w:pPr>
              <w:suppressLineNumbers/>
              <w:spacing w:after="0" w:line="240" w:lineRule="auto"/>
              <w:contextualSpacing/>
              <w:jc w:val="center"/>
              <w:rPr>
                <w:rFonts w:ascii="Calibri" w:hAnsi="Calibri"/>
              </w:rPr>
            </w:pPr>
          </w:p>
        </w:tc>
      </w:tr>
      <w:tr w:rsidR="00C35E26" w:rsidRPr="00626E88" w14:paraId="129019D9"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759A2735" w14:textId="77777777" w:rsidR="00C35E26" w:rsidRDefault="00C35E26" w:rsidP="00C35E26">
            <w:pPr>
              <w:suppressLineNumbers/>
              <w:spacing w:after="0" w:line="240" w:lineRule="auto"/>
              <w:contextualSpacing/>
              <w:rPr>
                <w:rFonts w:ascii="Calibri" w:hAnsi="Calibri"/>
              </w:rPr>
            </w:pPr>
            <w:r w:rsidRPr="004523C9">
              <w:rPr>
                <w:rFonts w:ascii="Calibri" w:hAnsi="Calibri"/>
              </w:rPr>
              <w:t>GKSD102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35DF1DBB" w14:textId="77777777" w:rsidR="00C35E26" w:rsidRDefault="00C35E26" w:rsidP="00C35E26">
            <w:pPr>
              <w:suppressLineNumbers/>
              <w:spacing w:after="0" w:line="240" w:lineRule="auto"/>
              <w:contextualSpacing/>
              <w:rPr>
                <w:rFonts w:ascii="Calibri" w:hAnsi="Calibri"/>
              </w:rPr>
            </w:pPr>
            <w:r>
              <w:rPr>
                <w:rFonts w:ascii="Calibri" w:hAnsi="Calibri"/>
              </w:rPr>
              <w:t>Mesleki İngilizce</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4B8463FA" w14:textId="77777777" w:rsidR="00C35E26" w:rsidRPr="00626E88" w:rsidRDefault="00A82A2E" w:rsidP="00C35E26">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30FC4DE1" w14:textId="77777777" w:rsidR="00C35E26" w:rsidRPr="00626E88" w:rsidRDefault="00C35E26" w:rsidP="00C35E26">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5A448555" w14:textId="77777777" w:rsidR="00C35E26" w:rsidRPr="00626E88" w:rsidRDefault="00C35E26" w:rsidP="00C35E26">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1BBEA7E" w14:textId="77777777" w:rsidR="00C35E26" w:rsidRPr="00626E88" w:rsidRDefault="00C35E26" w:rsidP="00C35E26">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11FAABA" w14:textId="77777777" w:rsidR="00C35E26" w:rsidRPr="00626E88" w:rsidRDefault="00C35E26" w:rsidP="00C35E26">
            <w:pPr>
              <w:suppressLineNumbers/>
              <w:spacing w:after="0" w:line="240" w:lineRule="auto"/>
              <w:contextualSpacing/>
              <w:jc w:val="center"/>
              <w:rPr>
                <w:rFonts w:ascii="Calibri" w:hAnsi="Calibri"/>
              </w:rPr>
            </w:pPr>
            <w:r>
              <w:rPr>
                <w:rFonts w:ascii="Calibri" w:hAnsi="Calibri"/>
              </w:rPr>
              <w:t>3</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66E5A24C" w14:textId="77777777" w:rsidR="00C35E26" w:rsidRPr="00626E88" w:rsidRDefault="00C35E26" w:rsidP="00C35E26">
            <w:pPr>
              <w:suppressLineNumbers/>
              <w:spacing w:after="0" w:line="240" w:lineRule="auto"/>
              <w:contextualSpacing/>
              <w:jc w:val="center"/>
              <w:rPr>
                <w:rFonts w:ascii="Calibri" w:hAnsi="Calibri"/>
              </w:rPr>
            </w:pPr>
          </w:p>
        </w:tc>
      </w:tr>
      <w:tr w:rsidR="00C35E26" w:rsidRPr="00626E88" w14:paraId="7B109F0A"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3D3C6450" w14:textId="77777777" w:rsidR="00C35E26" w:rsidRDefault="00C35E26" w:rsidP="00C35E26">
            <w:pPr>
              <w:suppressLineNumbers/>
              <w:spacing w:after="0" w:line="240" w:lineRule="auto"/>
              <w:contextualSpacing/>
              <w:rPr>
                <w:rFonts w:ascii="Calibri" w:hAnsi="Calibri"/>
              </w:rPr>
            </w:pPr>
            <w:r w:rsidRPr="004523C9">
              <w:rPr>
                <w:rFonts w:ascii="Calibri" w:hAnsi="Calibri"/>
              </w:rPr>
              <w:t>GKSD102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50E119AB" w14:textId="77777777" w:rsidR="00C35E26" w:rsidRDefault="00C35E26" w:rsidP="00C35E26">
            <w:pPr>
              <w:suppressLineNumbers/>
              <w:spacing w:after="0" w:line="240" w:lineRule="auto"/>
              <w:contextualSpacing/>
              <w:rPr>
                <w:rFonts w:ascii="Calibri" w:hAnsi="Calibri"/>
              </w:rPr>
            </w:pPr>
            <w:r>
              <w:rPr>
                <w:rFonts w:ascii="Calibri" w:hAnsi="Calibri"/>
              </w:rPr>
              <w:t>İnsan İlişkileri ve İletişim</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6A28F55" w14:textId="77777777" w:rsidR="00C35E26" w:rsidRPr="00626E88" w:rsidRDefault="00A82A2E" w:rsidP="00C35E26">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0561A465" w14:textId="77777777" w:rsidR="00C35E26" w:rsidRPr="00626E88" w:rsidRDefault="00C35E26" w:rsidP="00C35E26">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0DEC7B7B" w14:textId="77777777" w:rsidR="00C35E26" w:rsidRPr="00626E88" w:rsidRDefault="00C35E26" w:rsidP="00C35E26">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449C76B" w14:textId="77777777" w:rsidR="00C35E26" w:rsidRPr="00626E88" w:rsidRDefault="00C35E26" w:rsidP="00C35E26">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D743461" w14:textId="77777777" w:rsidR="00C35E26" w:rsidRPr="00626E88" w:rsidRDefault="00C35E26" w:rsidP="00C35E26">
            <w:pPr>
              <w:suppressLineNumbers/>
              <w:spacing w:after="0" w:line="240" w:lineRule="auto"/>
              <w:contextualSpacing/>
              <w:jc w:val="center"/>
              <w:rPr>
                <w:rFonts w:ascii="Calibri" w:hAnsi="Calibri"/>
              </w:rPr>
            </w:pPr>
            <w:r>
              <w:rPr>
                <w:rFonts w:ascii="Calibri" w:hAnsi="Calibri"/>
              </w:rPr>
              <w:t>3</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4E0A4547" w14:textId="77777777" w:rsidR="00C35E26" w:rsidRPr="00626E88" w:rsidRDefault="00C35E26" w:rsidP="00C35E26">
            <w:pPr>
              <w:suppressLineNumbers/>
              <w:spacing w:after="0" w:line="240" w:lineRule="auto"/>
              <w:contextualSpacing/>
              <w:jc w:val="center"/>
              <w:rPr>
                <w:rFonts w:ascii="Calibri" w:hAnsi="Calibri"/>
              </w:rPr>
            </w:pPr>
          </w:p>
        </w:tc>
      </w:tr>
      <w:tr w:rsidR="00C35E26" w:rsidRPr="00626E88" w14:paraId="2CB82CB5"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47B23233" w14:textId="77777777" w:rsidR="00C35E26" w:rsidRDefault="00C35E26" w:rsidP="00C35E26">
            <w:pPr>
              <w:suppressLineNumbers/>
              <w:spacing w:after="0" w:line="240" w:lineRule="auto"/>
              <w:contextualSpacing/>
              <w:rPr>
                <w:rFonts w:ascii="Calibri" w:hAnsi="Calibri"/>
              </w:rPr>
            </w:pPr>
            <w:r w:rsidRPr="004523C9">
              <w:rPr>
                <w:rFonts w:ascii="Calibri" w:hAnsi="Calibri"/>
              </w:rPr>
              <w:t>GKSD102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1A3CBA34" w14:textId="77777777" w:rsidR="00C35E26" w:rsidRDefault="00C35E26" w:rsidP="00C35E26">
            <w:pPr>
              <w:suppressLineNumbers/>
              <w:spacing w:after="0" w:line="240" w:lineRule="auto"/>
              <w:contextualSpacing/>
              <w:rPr>
                <w:rFonts w:ascii="Calibri" w:hAnsi="Calibri"/>
              </w:rPr>
            </w:pPr>
            <w:r>
              <w:rPr>
                <w:rFonts w:ascii="Calibri" w:hAnsi="Calibri"/>
              </w:rPr>
              <w:t>Kültür ve Dil</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26C0110B" w14:textId="77777777" w:rsidR="00C35E26" w:rsidRPr="00626E88" w:rsidRDefault="00A82A2E" w:rsidP="00C35E26">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315A96A8" w14:textId="77777777" w:rsidR="00C35E26" w:rsidRPr="00626E88" w:rsidRDefault="00C35E26" w:rsidP="00C35E26">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7B5285B1" w14:textId="77777777" w:rsidR="00C35E26" w:rsidRPr="00626E88" w:rsidRDefault="00C35E26" w:rsidP="00C35E26">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7DFCF43" w14:textId="77777777" w:rsidR="00C35E26" w:rsidRPr="00626E88" w:rsidRDefault="00C35E26" w:rsidP="00C35E26">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01F0FD6" w14:textId="77777777" w:rsidR="00C35E26" w:rsidRPr="00626E88" w:rsidRDefault="00C35E26" w:rsidP="00C35E26">
            <w:pPr>
              <w:suppressLineNumbers/>
              <w:spacing w:after="0" w:line="240" w:lineRule="auto"/>
              <w:contextualSpacing/>
              <w:jc w:val="center"/>
              <w:rPr>
                <w:rFonts w:ascii="Calibri" w:hAnsi="Calibri"/>
              </w:rPr>
            </w:pPr>
            <w:r>
              <w:rPr>
                <w:rFonts w:ascii="Calibri" w:hAnsi="Calibri"/>
              </w:rPr>
              <w:t>3</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52AF5E0E" w14:textId="77777777" w:rsidR="00C35E26" w:rsidRPr="00626E88" w:rsidRDefault="00C35E26" w:rsidP="00C35E26">
            <w:pPr>
              <w:suppressLineNumbers/>
              <w:spacing w:after="0" w:line="240" w:lineRule="auto"/>
              <w:contextualSpacing/>
              <w:jc w:val="center"/>
              <w:rPr>
                <w:rFonts w:ascii="Calibri" w:hAnsi="Calibri"/>
              </w:rPr>
            </w:pPr>
          </w:p>
        </w:tc>
      </w:tr>
      <w:tr w:rsidR="00C35E26" w:rsidRPr="00626E88" w14:paraId="566915E8"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3097EBA1" w14:textId="77777777" w:rsidR="00C35E26" w:rsidRDefault="00C35E26" w:rsidP="00C35E26">
            <w:pPr>
              <w:suppressLineNumbers/>
              <w:spacing w:after="0" w:line="240" w:lineRule="auto"/>
              <w:contextualSpacing/>
              <w:rPr>
                <w:rFonts w:ascii="Calibri" w:hAnsi="Calibri"/>
              </w:rPr>
            </w:pPr>
            <w:r w:rsidRPr="004523C9">
              <w:rPr>
                <w:rFonts w:ascii="Calibri" w:hAnsi="Calibri"/>
              </w:rPr>
              <w:t>GKSD102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4F374B17" w14:textId="77777777" w:rsidR="00C35E26" w:rsidRDefault="00C35E26" w:rsidP="00C35E26">
            <w:pPr>
              <w:suppressLineNumbers/>
              <w:spacing w:after="0" w:line="240" w:lineRule="auto"/>
              <w:contextualSpacing/>
              <w:rPr>
                <w:rFonts w:ascii="Calibri" w:hAnsi="Calibri"/>
              </w:rPr>
            </w:pPr>
            <w:r>
              <w:rPr>
                <w:rFonts w:ascii="Calibri" w:hAnsi="Calibri"/>
              </w:rPr>
              <w:t>Okuma Kültürü</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174895C3" w14:textId="77777777" w:rsidR="00C35E26" w:rsidRPr="00626E88" w:rsidRDefault="00A82A2E" w:rsidP="00C35E26">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56A61C9A" w14:textId="77777777" w:rsidR="00C35E26" w:rsidRPr="00626E88" w:rsidRDefault="00C35E26" w:rsidP="00C35E26">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3DA413B7" w14:textId="77777777" w:rsidR="00C35E26" w:rsidRPr="00626E88" w:rsidRDefault="00C35E26" w:rsidP="00C35E26">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A95302A" w14:textId="77777777" w:rsidR="00C35E26" w:rsidRPr="00626E88" w:rsidRDefault="00C35E26" w:rsidP="00C35E26">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865AF8C" w14:textId="77777777" w:rsidR="00C35E26" w:rsidRPr="00626E88" w:rsidRDefault="00C35E26" w:rsidP="00C35E26">
            <w:pPr>
              <w:suppressLineNumbers/>
              <w:spacing w:after="0" w:line="240" w:lineRule="auto"/>
              <w:contextualSpacing/>
              <w:jc w:val="center"/>
              <w:rPr>
                <w:rFonts w:ascii="Calibri" w:hAnsi="Calibri"/>
              </w:rPr>
            </w:pPr>
            <w:r>
              <w:rPr>
                <w:rFonts w:ascii="Calibri" w:hAnsi="Calibri"/>
              </w:rPr>
              <w:t>3</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600C641A" w14:textId="77777777" w:rsidR="00C35E26" w:rsidRPr="00626E88" w:rsidRDefault="00C35E26" w:rsidP="00C35E26">
            <w:pPr>
              <w:suppressLineNumbers/>
              <w:spacing w:after="0" w:line="240" w:lineRule="auto"/>
              <w:contextualSpacing/>
              <w:jc w:val="center"/>
              <w:rPr>
                <w:rFonts w:ascii="Calibri" w:hAnsi="Calibri"/>
              </w:rPr>
            </w:pPr>
          </w:p>
        </w:tc>
      </w:tr>
      <w:tr w:rsidR="00C35E26" w:rsidRPr="00626E88" w14:paraId="35D01780"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87A44AB" w14:textId="77777777" w:rsidR="00C35E26" w:rsidRDefault="00C35E26" w:rsidP="00C35E26">
            <w:pPr>
              <w:suppressLineNumbers/>
              <w:spacing w:after="0" w:line="240" w:lineRule="auto"/>
              <w:contextualSpacing/>
              <w:rPr>
                <w:rFonts w:ascii="Calibri" w:hAnsi="Calibri"/>
              </w:rPr>
            </w:pPr>
            <w:r w:rsidRPr="004523C9">
              <w:rPr>
                <w:rFonts w:ascii="Calibri" w:hAnsi="Calibri"/>
              </w:rPr>
              <w:t>GKSD102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25A9105E" w14:textId="77777777" w:rsidR="00C35E26" w:rsidRDefault="00C35E26" w:rsidP="00C35E26">
            <w:pPr>
              <w:suppressLineNumbers/>
              <w:spacing w:after="0" w:line="240" w:lineRule="auto"/>
              <w:contextualSpacing/>
              <w:rPr>
                <w:rFonts w:ascii="Calibri" w:hAnsi="Calibri"/>
              </w:rPr>
            </w:pPr>
            <w:r>
              <w:rPr>
                <w:rFonts w:ascii="Calibri" w:hAnsi="Calibri"/>
              </w:rPr>
              <w:t>Diksiyon ve Etkili Konuşma</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1E59B1F" w14:textId="77777777" w:rsidR="00C35E26" w:rsidRPr="00626E88" w:rsidRDefault="00A82A2E" w:rsidP="00C35E26">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407CDE36" w14:textId="77777777" w:rsidR="00C35E26" w:rsidRPr="00626E88" w:rsidRDefault="00C35E26" w:rsidP="00C35E26">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11659151" w14:textId="77777777" w:rsidR="00C35E26" w:rsidRPr="00626E88" w:rsidRDefault="00C35E26" w:rsidP="00C35E26">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0847FC9" w14:textId="77777777" w:rsidR="00C35E26" w:rsidRPr="00626E88" w:rsidRDefault="00C35E26" w:rsidP="00C35E26">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626EDB3" w14:textId="77777777" w:rsidR="00C35E26" w:rsidRPr="00626E88" w:rsidRDefault="00C35E26" w:rsidP="00C35E26">
            <w:pPr>
              <w:suppressLineNumbers/>
              <w:spacing w:after="0" w:line="240" w:lineRule="auto"/>
              <w:contextualSpacing/>
              <w:jc w:val="center"/>
              <w:rPr>
                <w:rFonts w:ascii="Calibri" w:hAnsi="Calibri"/>
              </w:rPr>
            </w:pPr>
            <w:r>
              <w:rPr>
                <w:rFonts w:ascii="Calibri" w:hAnsi="Calibri"/>
              </w:rPr>
              <w:t>3</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4E79E842" w14:textId="77777777" w:rsidR="00C35E26" w:rsidRPr="00626E88" w:rsidRDefault="00C35E26" w:rsidP="00C35E26">
            <w:pPr>
              <w:suppressLineNumbers/>
              <w:spacing w:after="0" w:line="240" w:lineRule="auto"/>
              <w:contextualSpacing/>
              <w:jc w:val="center"/>
              <w:rPr>
                <w:rFonts w:ascii="Calibri" w:hAnsi="Calibri"/>
              </w:rPr>
            </w:pPr>
          </w:p>
        </w:tc>
      </w:tr>
      <w:tr w:rsidR="00C35E26" w:rsidRPr="00626E88" w14:paraId="2C80C3ED"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0B225615" w14:textId="77777777" w:rsidR="00C35E26" w:rsidRDefault="00C35E26" w:rsidP="00C35E26">
            <w:pPr>
              <w:suppressLineNumbers/>
              <w:spacing w:after="0" w:line="240" w:lineRule="auto"/>
              <w:contextualSpacing/>
              <w:rPr>
                <w:rFonts w:ascii="Calibri" w:hAnsi="Calibri"/>
              </w:rPr>
            </w:pPr>
            <w:r w:rsidRPr="004523C9">
              <w:rPr>
                <w:rFonts w:ascii="Calibri" w:hAnsi="Calibri"/>
              </w:rPr>
              <w:t>GKSD102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3F4D092B" w14:textId="77777777" w:rsidR="00C35E26" w:rsidRDefault="00C35E26" w:rsidP="00C35E26">
            <w:pPr>
              <w:suppressLineNumbers/>
              <w:spacing w:after="0" w:line="240" w:lineRule="auto"/>
              <w:contextualSpacing/>
              <w:rPr>
                <w:rFonts w:ascii="Calibri" w:hAnsi="Calibri"/>
              </w:rPr>
            </w:pPr>
            <w:r>
              <w:rPr>
                <w:rFonts w:ascii="Calibri" w:hAnsi="Calibri"/>
              </w:rPr>
              <w:t>Medya Okuryazarlığı</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0965908A" w14:textId="77777777" w:rsidR="00C35E26" w:rsidRPr="00626E88" w:rsidRDefault="00A82A2E" w:rsidP="00C35E26">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1866B06A" w14:textId="77777777" w:rsidR="00C35E26" w:rsidRPr="00626E88" w:rsidRDefault="00C35E26" w:rsidP="00C35E26">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368A816A" w14:textId="77777777" w:rsidR="00C35E26" w:rsidRPr="00626E88" w:rsidRDefault="00C35E26" w:rsidP="00C35E26">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A938E1B" w14:textId="77777777" w:rsidR="00C35E26" w:rsidRPr="00626E88" w:rsidRDefault="00C35E26" w:rsidP="00C35E26">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9BF9068" w14:textId="77777777" w:rsidR="00C35E26" w:rsidRPr="00626E88" w:rsidRDefault="00C35E26" w:rsidP="00C35E26">
            <w:pPr>
              <w:suppressLineNumbers/>
              <w:spacing w:after="0" w:line="240" w:lineRule="auto"/>
              <w:contextualSpacing/>
              <w:jc w:val="center"/>
              <w:rPr>
                <w:rFonts w:ascii="Calibri" w:hAnsi="Calibri"/>
              </w:rPr>
            </w:pPr>
            <w:r>
              <w:rPr>
                <w:rFonts w:ascii="Calibri" w:hAnsi="Calibri"/>
              </w:rPr>
              <w:t>3</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15139D28" w14:textId="77777777" w:rsidR="00C35E26" w:rsidRPr="00626E88" w:rsidRDefault="00C35E26" w:rsidP="00C35E26">
            <w:pPr>
              <w:suppressLineNumbers/>
              <w:spacing w:after="0" w:line="240" w:lineRule="auto"/>
              <w:contextualSpacing/>
              <w:jc w:val="center"/>
              <w:rPr>
                <w:rFonts w:ascii="Calibri" w:hAnsi="Calibri"/>
              </w:rPr>
            </w:pPr>
          </w:p>
        </w:tc>
      </w:tr>
      <w:tr w:rsidR="00C35E26" w:rsidRPr="00626E88" w14:paraId="3FC4E160"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2E91E02" w14:textId="77777777" w:rsidR="00C35E26" w:rsidRPr="00626E88" w:rsidRDefault="00C35E26" w:rsidP="00C35E26">
            <w:pPr>
              <w:suppressLineNumbers/>
              <w:spacing w:after="0" w:line="240" w:lineRule="auto"/>
              <w:contextualSpacing/>
              <w:rPr>
                <w:rFonts w:ascii="Calibri" w:hAnsi="Calibri"/>
              </w:rPr>
            </w:pPr>
            <w:r>
              <w:rPr>
                <w:rFonts w:ascii="Calibri" w:hAnsi="Calibri"/>
              </w:rPr>
              <w:t>SG102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2431146F" w14:textId="77777777" w:rsidR="00C35E26" w:rsidRPr="00626E88" w:rsidRDefault="00C35E26" w:rsidP="00C35E26">
            <w:pPr>
              <w:suppressLineNumbers/>
              <w:spacing w:after="0" w:line="240" w:lineRule="auto"/>
              <w:contextualSpacing/>
              <w:rPr>
                <w:rFonts w:ascii="Calibri" w:hAnsi="Calibri"/>
              </w:rPr>
            </w:pPr>
            <w:r>
              <w:rPr>
                <w:rFonts w:ascii="Calibri" w:hAnsi="Calibri"/>
              </w:rPr>
              <w:t>Yabancı Dil II (İngilizce)</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09E9BAC6" w14:textId="77777777" w:rsidR="00C35E26" w:rsidRPr="00626E88" w:rsidRDefault="0077193D" w:rsidP="00C35E26">
            <w:pPr>
              <w:suppressLineNumbers/>
              <w:spacing w:after="0" w:line="240" w:lineRule="auto"/>
              <w:contextualSpacing/>
              <w:jc w:val="center"/>
              <w:rPr>
                <w:rFonts w:ascii="Calibri" w:hAnsi="Calibri"/>
              </w:rPr>
            </w:pPr>
            <w:r>
              <w:rPr>
                <w:rFonts w:ascii="Calibri" w:hAnsi="Calibri"/>
              </w:rPr>
              <w:t>İngilizce</w:t>
            </w:r>
          </w:p>
        </w:tc>
        <w:tc>
          <w:tcPr>
            <w:tcW w:w="855" w:type="dxa"/>
            <w:tcBorders>
              <w:top w:val="single" w:sz="12" w:space="0" w:color="auto"/>
              <w:left w:val="single" w:sz="12" w:space="0" w:color="auto"/>
              <w:bottom w:val="single" w:sz="6" w:space="0" w:color="auto"/>
              <w:right w:val="single" w:sz="12" w:space="0" w:color="auto"/>
            </w:tcBorders>
            <w:vAlign w:val="center"/>
          </w:tcPr>
          <w:p w14:paraId="66AEE63D" w14:textId="77777777" w:rsidR="00C35E26" w:rsidRPr="00626E88" w:rsidRDefault="00C35E26" w:rsidP="00C35E26">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5EC3A7B9" w14:textId="77777777" w:rsidR="00C35E26" w:rsidRPr="00626E88" w:rsidRDefault="00C35E26" w:rsidP="00C35E26">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3063DD3" w14:textId="77777777" w:rsidR="00C35E26" w:rsidRPr="00626E88" w:rsidRDefault="00C35E26" w:rsidP="00C35E26">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17E846B" w14:textId="77777777" w:rsidR="00C35E26" w:rsidRPr="00626E88" w:rsidRDefault="00C35E26" w:rsidP="00C35E26">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1DAAE2A0" w14:textId="77777777" w:rsidR="00C35E26" w:rsidRPr="00626E88" w:rsidRDefault="00C35E26" w:rsidP="00C35E26">
            <w:pPr>
              <w:suppressLineNumbers/>
              <w:spacing w:after="0" w:line="240" w:lineRule="auto"/>
              <w:contextualSpacing/>
              <w:jc w:val="center"/>
              <w:rPr>
                <w:rFonts w:ascii="Calibri" w:hAnsi="Calibri"/>
              </w:rPr>
            </w:pPr>
            <w:r>
              <w:rPr>
                <w:rFonts w:ascii="Calibri" w:hAnsi="Calibri"/>
              </w:rPr>
              <w:t>3</w:t>
            </w:r>
          </w:p>
        </w:tc>
      </w:tr>
      <w:tr w:rsidR="00C35E26" w:rsidRPr="00626E88" w14:paraId="4B36412D" w14:textId="77777777" w:rsidTr="0035485B">
        <w:trPr>
          <w:trHeight w:val="272"/>
        </w:trPr>
        <w:tc>
          <w:tcPr>
            <w:tcW w:w="9541" w:type="dxa"/>
            <w:gridSpan w:val="16"/>
            <w:tcBorders>
              <w:top w:val="single" w:sz="12" w:space="0" w:color="auto"/>
              <w:left w:val="single" w:sz="18" w:space="0" w:color="auto"/>
              <w:bottom w:val="single" w:sz="6" w:space="0" w:color="auto"/>
              <w:right w:val="single" w:sz="18" w:space="0" w:color="auto"/>
            </w:tcBorders>
            <w:shd w:val="clear" w:color="auto" w:fill="D9D9D9"/>
            <w:vAlign w:val="center"/>
          </w:tcPr>
          <w:p w14:paraId="7F070420" w14:textId="77777777" w:rsidR="00C35E26" w:rsidRPr="00626E88" w:rsidRDefault="00C35E26" w:rsidP="00C35E26">
            <w:pPr>
              <w:suppressLineNumbers/>
              <w:spacing w:after="0" w:line="240" w:lineRule="auto"/>
              <w:contextualSpacing/>
              <w:rPr>
                <w:rFonts w:ascii="Calibri" w:hAnsi="Calibri"/>
              </w:rPr>
            </w:pPr>
            <w:r w:rsidRPr="00626E88">
              <w:rPr>
                <w:rFonts w:ascii="Calibri" w:hAnsi="Calibri"/>
              </w:rPr>
              <w:t>3. Yarıyıl</w:t>
            </w:r>
          </w:p>
        </w:tc>
      </w:tr>
      <w:tr w:rsidR="00C35E26" w:rsidRPr="00626E88" w14:paraId="54D4E874"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7B6F376E" w14:textId="77777777" w:rsidR="00C35E26" w:rsidRPr="00626E88" w:rsidRDefault="00C35E26" w:rsidP="00C35E26">
            <w:pPr>
              <w:suppressLineNumbers/>
              <w:spacing w:after="0" w:line="240" w:lineRule="auto"/>
              <w:contextualSpacing/>
              <w:rPr>
                <w:rFonts w:ascii="Calibri" w:hAnsi="Calibri"/>
              </w:rPr>
            </w:pPr>
            <w:r w:rsidRPr="004523C9">
              <w:rPr>
                <w:rFonts w:ascii="Calibri" w:hAnsi="Calibri"/>
              </w:rPr>
              <w:t>OAE201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74AE803A" w14:textId="77777777" w:rsidR="00C35E26" w:rsidRPr="00626E88" w:rsidRDefault="00C35E26" w:rsidP="00C35E26">
            <w:pPr>
              <w:suppressLineNumbers/>
              <w:spacing w:after="0" w:line="240" w:lineRule="auto"/>
              <w:contextualSpacing/>
              <w:rPr>
                <w:rFonts w:ascii="Calibri" w:hAnsi="Calibri"/>
              </w:rPr>
            </w:pPr>
            <w:r w:rsidRPr="004523C9">
              <w:rPr>
                <w:rFonts w:ascii="Calibri" w:hAnsi="Calibri"/>
              </w:rPr>
              <w:t>Erken Çocuklukta Fen Eğitimi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57A2847" w14:textId="77777777" w:rsidR="00C35E26" w:rsidRPr="00626E88" w:rsidRDefault="00A82A2E" w:rsidP="00C35E26">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1A682BB3" w14:textId="77777777" w:rsidR="00C35E26" w:rsidRPr="00626E88" w:rsidRDefault="00C35E26" w:rsidP="00C35E26">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296127D4" w14:textId="77777777" w:rsidR="00C35E26" w:rsidRPr="00626E88" w:rsidRDefault="00C35E26" w:rsidP="00C35E26">
            <w:pPr>
              <w:pStyle w:val="Style11ptRight"/>
              <w:ind w:left="0"/>
              <w:contextualSpacing/>
              <w:jc w:val="center"/>
              <w:rPr>
                <w:rFonts w:ascii="Calibri" w:hAnsi="Calibri"/>
                <w:szCs w:val="22"/>
              </w:rPr>
            </w:pPr>
            <w:r>
              <w:rPr>
                <w:rFonts w:ascii="Calibri" w:hAnsi="Calibri"/>
                <w:szCs w:val="22"/>
              </w:rPr>
              <w:t xml:space="preserve"> 6</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F41B388" w14:textId="77777777" w:rsidR="00C35E26" w:rsidRPr="00626E88" w:rsidRDefault="00C35E26" w:rsidP="00C35E26">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6910EC4" w14:textId="77777777" w:rsidR="00C35E26" w:rsidRPr="00626E88" w:rsidRDefault="00C35E26" w:rsidP="00C35E26">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65F07567" w14:textId="77777777" w:rsidR="00C35E26" w:rsidRPr="00626E88" w:rsidRDefault="00C35E26" w:rsidP="00C35E26">
            <w:pPr>
              <w:suppressLineNumbers/>
              <w:spacing w:after="0" w:line="240" w:lineRule="auto"/>
              <w:contextualSpacing/>
              <w:jc w:val="center"/>
              <w:rPr>
                <w:rFonts w:ascii="Calibri" w:hAnsi="Calibri"/>
              </w:rPr>
            </w:pPr>
          </w:p>
        </w:tc>
      </w:tr>
      <w:tr w:rsidR="00C35E26" w:rsidRPr="00626E88" w14:paraId="79752A7D"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06E68389" w14:textId="77777777" w:rsidR="00C35E26" w:rsidRPr="00626E88" w:rsidRDefault="00C35E26" w:rsidP="00C35E26">
            <w:pPr>
              <w:suppressLineNumbers/>
              <w:spacing w:after="0" w:line="240" w:lineRule="auto"/>
              <w:contextualSpacing/>
              <w:rPr>
                <w:rFonts w:ascii="Calibri" w:hAnsi="Calibri"/>
              </w:rPr>
            </w:pPr>
            <w:r>
              <w:rPr>
                <w:rFonts w:ascii="Calibri" w:hAnsi="Calibri"/>
              </w:rPr>
              <w:t>OAE203</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5450C6A1" w14:textId="77777777" w:rsidR="00C35E26" w:rsidRPr="00626E88" w:rsidRDefault="00C35E26" w:rsidP="00C35E26">
            <w:pPr>
              <w:suppressLineNumbers/>
              <w:spacing w:after="0" w:line="240" w:lineRule="auto"/>
              <w:contextualSpacing/>
              <w:rPr>
                <w:rFonts w:ascii="Calibri" w:hAnsi="Calibri"/>
              </w:rPr>
            </w:pPr>
            <w:r w:rsidRPr="004523C9">
              <w:rPr>
                <w:rFonts w:ascii="Calibri" w:hAnsi="Calibri"/>
              </w:rPr>
              <w:t xml:space="preserve">Erken Çocuklukta </w:t>
            </w:r>
            <w:r>
              <w:rPr>
                <w:rFonts w:ascii="Calibri" w:hAnsi="Calibri"/>
              </w:rPr>
              <w:t xml:space="preserve">Matematik </w:t>
            </w:r>
            <w:r w:rsidRPr="004523C9">
              <w:rPr>
                <w:rFonts w:ascii="Calibri" w:hAnsi="Calibri"/>
              </w:rPr>
              <w:t>Eğitimi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39E1009B" w14:textId="77777777" w:rsidR="00C35E26" w:rsidRPr="00626E88" w:rsidRDefault="00A82A2E" w:rsidP="00C35E26">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07E1064A" w14:textId="77777777" w:rsidR="00C35E26" w:rsidRPr="00626E88" w:rsidRDefault="00C35E26" w:rsidP="00C35E26">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5EBAFF66" w14:textId="77777777" w:rsidR="00C35E26" w:rsidRPr="00626E88" w:rsidRDefault="00C35E26" w:rsidP="00C35E26">
            <w:pPr>
              <w:pStyle w:val="Style11ptRight"/>
              <w:ind w:left="0"/>
              <w:contextualSpacing/>
              <w:jc w:val="center"/>
              <w:rPr>
                <w:rFonts w:ascii="Calibri" w:hAnsi="Calibri"/>
                <w:szCs w:val="22"/>
              </w:rPr>
            </w:pPr>
            <w:r>
              <w:rPr>
                <w:rFonts w:ascii="Calibri" w:hAnsi="Calibri"/>
                <w:szCs w:val="22"/>
              </w:rPr>
              <w:t xml:space="preserve"> 5</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6E4E6F0" w14:textId="77777777" w:rsidR="00C35E26" w:rsidRPr="00626E88" w:rsidRDefault="00C35E26" w:rsidP="00C35E26">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67C5AD4" w14:textId="77777777" w:rsidR="00C35E26" w:rsidRPr="00626E88" w:rsidRDefault="00C35E26" w:rsidP="00C35E26">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7BB56874" w14:textId="77777777" w:rsidR="00C35E26" w:rsidRPr="00626E88" w:rsidRDefault="00C35E26" w:rsidP="00C35E26">
            <w:pPr>
              <w:suppressLineNumbers/>
              <w:spacing w:after="0" w:line="240" w:lineRule="auto"/>
              <w:contextualSpacing/>
              <w:jc w:val="center"/>
              <w:rPr>
                <w:rFonts w:ascii="Calibri" w:hAnsi="Calibri"/>
              </w:rPr>
            </w:pPr>
          </w:p>
        </w:tc>
      </w:tr>
      <w:tr w:rsidR="00C35E26" w:rsidRPr="00626E88" w14:paraId="64646D50"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EEC0376" w14:textId="77777777" w:rsidR="00C35E26" w:rsidRPr="00626E88" w:rsidRDefault="00C35E26" w:rsidP="00C35E26">
            <w:pPr>
              <w:suppressLineNumbers/>
              <w:spacing w:after="0" w:line="240" w:lineRule="auto"/>
              <w:contextualSpacing/>
              <w:rPr>
                <w:rFonts w:ascii="Calibri" w:hAnsi="Calibri"/>
              </w:rPr>
            </w:pPr>
            <w:r>
              <w:rPr>
                <w:rFonts w:ascii="Calibri" w:hAnsi="Calibri"/>
              </w:rPr>
              <w:t>OAE205</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5F4D77B1" w14:textId="77777777" w:rsidR="00C35E26" w:rsidRPr="00626E88" w:rsidRDefault="00C35E26" w:rsidP="00C35E26">
            <w:pPr>
              <w:suppressLineNumbers/>
              <w:spacing w:after="0" w:line="240" w:lineRule="auto"/>
              <w:contextualSpacing/>
              <w:rPr>
                <w:rFonts w:ascii="Calibri" w:hAnsi="Calibri"/>
              </w:rPr>
            </w:pPr>
            <w:r w:rsidRPr="004523C9">
              <w:rPr>
                <w:rFonts w:ascii="Calibri" w:hAnsi="Calibri"/>
              </w:rPr>
              <w:t>Okul Öncesi Eğitim Programları</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39F5B97D" w14:textId="77777777" w:rsidR="00C35E26" w:rsidRPr="00626E88" w:rsidRDefault="00A82A2E" w:rsidP="00C35E26">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22D9B160" w14:textId="77777777" w:rsidR="00C35E26" w:rsidRPr="00626E88" w:rsidRDefault="00C35E26" w:rsidP="00C35E26">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147675DC" w14:textId="77777777" w:rsidR="00C35E26" w:rsidRPr="00626E88" w:rsidRDefault="00C35E26" w:rsidP="00C35E26">
            <w:pPr>
              <w:pStyle w:val="Style11ptRight"/>
              <w:ind w:left="0"/>
              <w:contextualSpacing/>
              <w:jc w:val="center"/>
              <w:rPr>
                <w:rFonts w:ascii="Calibri" w:hAnsi="Calibri"/>
                <w:szCs w:val="22"/>
              </w:rPr>
            </w:pPr>
            <w:r>
              <w:rPr>
                <w:rFonts w:ascii="Calibri" w:hAnsi="Calibri"/>
                <w:szCs w:val="22"/>
              </w:rPr>
              <w:t xml:space="preserve"> 5</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F94456D" w14:textId="77777777" w:rsidR="00C35E26" w:rsidRPr="00626E88" w:rsidRDefault="00C35E26" w:rsidP="00C35E26">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6382B89" w14:textId="77777777" w:rsidR="00C35E26" w:rsidRPr="00626E88" w:rsidRDefault="00C35E26" w:rsidP="00C35E26">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03EADE72" w14:textId="77777777" w:rsidR="00C35E26" w:rsidRPr="00626E88" w:rsidRDefault="00C35E26" w:rsidP="00C35E26">
            <w:pPr>
              <w:suppressLineNumbers/>
              <w:spacing w:after="0" w:line="240" w:lineRule="auto"/>
              <w:contextualSpacing/>
              <w:jc w:val="center"/>
              <w:rPr>
                <w:rFonts w:ascii="Calibri" w:hAnsi="Calibri"/>
              </w:rPr>
            </w:pPr>
          </w:p>
        </w:tc>
      </w:tr>
      <w:tr w:rsidR="00C35E26" w:rsidRPr="00626E88" w14:paraId="5F2A56ED"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7BC29536" w14:textId="77777777" w:rsidR="00C35E26" w:rsidRPr="00626E88" w:rsidRDefault="00C35E26" w:rsidP="00C35E26">
            <w:pPr>
              <w:suppressLineNumbers/>
              <w:spacing w:after="0" w:line="240" w:lineRule="auto"/>
              <w:contextualSpacing/>
              <w:rPr>
                <w:rFonts w:ascii="Calibri" w:hAnsi="Calibri"/>
              </w:rPr>
            </w:pPr>
            <w:r w:rsidRPr="001D64C3">
              <w:rPr>
                <w:rFonts w:ascii="Calibri" w:hAnsi="Calibri"/>
              </w:rPr>
              <w:t>OMB201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72E3422F" w14:textId="77777777" w:rsidR="00C35E26" w:rsidRPr="00626E88" w:rsidRDefault="00C35E26" w:rsidP="00C35E26">
            <w:pPr>
              <w:suppressLineNumbers/>
              <w:spacing w:after="0" w:line="240" w:lineRule="auto"/>
              <w:contextualSpacing/>
              <w:rPr>
                <w:rFonts w:ascii="Calibri" w:hAnsi="Calibri"/>
              </w:rPr>
            </w:pPr>
            <w:r w:rsidRPr="001D64C3">
              <w:rPr>
                <w:rFonts w:ascii="Calibri" w:hAnsi="Calibri"/>
              </w:rPr>
              <w:t>Türk Eğitim Tarihi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136EF1CC" w14:textId="77777777" w:rsidR="00C35E26" w:rsidRPr="00626E88" w:rsidRDefault="00A82A2E" w:rsidP="00C35E26">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223EE82B" w14:textId="77777777" w:rsidR="00C35E26" w:rsidRPr="00626E88" w:rsidRDefault="00C35E26" w:rsidP="00C35E26">
            <w:pPr>
              <w:pStyle w:val="Style11ptRight"/>
              <w:ind w:left="-76" w:hanging="349"/>
              <w:contextualSpacing/>
              <w:jc w:val="center"/>
              <w:rPr>
                <w:rFonts w:ascii="Calibri" w:hAnsi="Calibri"/>
                <w:szCs w:val="22"/>
              </w:rPr>
            </w:pPr>
            <w:r>
              <w:rPr>
                <w:rFonts w:ascii="Calibri" w:hAnsi="Calibri"/>
                <w:szCs w:val="22"/>
              </w:rPr>
              <w:t xml:space="preserve">    3</w:t>
            </w: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625D70EB" w14:textId="77777777" w:rsidR="00C35E26" w:rsidRPr="00626E88" w:rsidRDefault="00C35E26" w:rsidP="00C35E26">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5C1C329" w14:textId="77777777" w:rsidR="00C35E26" w:rsidRPr="00626E88" w:rsidRDefault="00C35E26" w:rsidP="00C35E26">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568C2ED" w14:textId="77777777" w:rsidR="00C35E26" w:rsidRPr="00626E88" w:rsidRDefault="00C35E26" w:rsidP="00C35E26">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7F0ADF6D" w14:textId="77777777" w:rsidR="00C35E26" w:rsidRPr="00626E88" w:rsidRDefault="00C35E26" w:rsidP="00C35E26">
            <w:pPr>
              <w:suppressLineNumbers/>
              <w:spacing w:after="0" w:line="240" w:lineRule="auto"/>
              <w:contextualSpacing/>
              <w:jc w:val="center"/>
              <w:rPr>
                <w:rFonts w:ascii="Calibri" w:hAnsi="Calibri"/>
              </w:rPr>
            </w:pPr>
          </w:p>
        </w:tc>
      </w:tr>
      <w:tr w:rsidR="00C35E26" w:rsidRPr="00626E88" w14:paraId="03CD0D00"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7655A586" w14:textId="77777777" w:rsidR="00C35E26" w:rsidRPr="00626E88" w:rsidRDefault="00C35E26" w:rsidP="00C35E26">
            <w:pPr>
              <w:suppressLineNumbers/>
              <w:spacing w:after="0" w:line="240" w:lineRule="auto"/>
              <w:contextualSpacing/>
              <w:rPr>
                <w:rFonts w:ascii="Calibri" w:hAnsi="Calibri"/>
              </w:rPr>
            </w:pPr>
            <w:r>
              <w:rPr>
                <w:rFonts w:ascii="Calibri" w:hAnsi="Calibri"/>
              </w:rPr>
              <w:t>OMB203</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4EBC074E" w14:textId="77777777" w:rsidR="00C35E26" w:rsidRPr="00626E88" w:rsidRDefault="00C35E26" w:rsidP="00C35E26">
            <w:pPr>
              <w:suppressLineNumbers/>
              <w:spacing w:after="0" w:line="240" w:lineRule="auto"/>
              <w:contextualSpacing/>
              <w:rPr>
                <w:rFonts w:ascii="Calibri" w:hAnsi="Calibri"/>
              </w:rPr>
            </w:pPr>
            <w:r w:rsidRPr="001D64C3">
              <w:rPr>
                <w:rFonts w:ascii="Calibri" w:hAnsi="Calibri"/>
              </w:rPr>
              <w:t>Eğitimde Araştırma Yöntemleri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1E711E78" w14:textId="77777777" w:rsidR="00C35E26" w:rsidRPr="00626E88" w:rsidRDefault="00A82A2E" w:rsidP="00C35E26">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74AAA0FB" w14:textId="77777777" w:rsidR="00C35E26" w:rsidRPr="00626E88" w:rsidRDefault="00C35E26" w:rsidP="00C35E26">
            <w:pPr>
              <w:pStyle w:val="Style11ptRight"/>
              <w:ind w:left="-76" w:hanging="349"/>
              <w:contextualSpacing/>
              <w:jc w:val="center"/>
              <w:rPr>
                <w:rFonts w:ascii="Calibri" w:hAnsi="Calibri"/>
                <w:szCs w:val="22"/>
              </w:rPr>
            </w:pPr>
            <w:r>
              <w:rPr>
                <w:rFonts w:ascii="Calibri" w:hAnsi="Calibri"/>
                <w:szCs w:val="22"/>
              </w:rPr>
              <w:t xml:space="preserve">    3</w:t>
            </w: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50EEB0A6" w14:textId="77777777" w:rsidR="00C35E26" w:rsidRPr="00626E88" w:rsidRDefault="00C35E26" w:rsidP="00C35E26">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FFBA6B2" w14:textId="77777777" w:rsidR="00C35E26" w:rsidRPr="00626E88" w:rsidRDefault="00C35E26" w:rsidP="00C35E26">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436E510" w14:textId="77777777" w:rsidR="00C35E26" w:rsidRPr="00626E88" w:rsidRDefault="00C35E26" w:rsidP="00C35E26">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68FE6DF4" w14:textId="77777777" w:rsidR="00C35E26" w:rsidRPr="00626E88" w:rsidRDefault="00C35E26" w:rsidP="00C35E26">
            <w:pPr>
              <w:suppressLineNumbers/>
              <w:spacing w:after="0" w:line="240" w:lineRule="auto"/>
              <w:contextualSpacing/>
              <w:jc w:val="center"/>
              <w:rPr>
                <w:rFonts w:ascii="Calibri" w:hAnsi="Calibri"/>
              </w:rPr>
            </w:pPr>
          </w:p>
        </w:tc>
      </w:tr>
      <w:tr w:rsidR="0033282E" w:rsidRPr="00626E88" w14:paraId="32E05FFC"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C7866EE" w14:textId="77777777" w:rsidR="0033282E" w:rsidRPr="00626E88" w:rsidRDefault="0033282E" w:rsidP="0033282E">
            <w:pPr>
              <w:suppressLineNumbers/>
              <w:spacing w:after="0" w:line="240" w:lineRule="auto"/>
              <w:contextualSpacing/>
              <w:rPr>
                <w:rFonts w:ascii="Calibri" w:hAnsi="Calibri"/>
              </w:rPr>
            </w:pPr>
            <w:r w:rsidRPr="00A25BA8">
              <w:rPr>
                <w:rFonts w:ascii="Calibri" w:hAnsi="Calibri"/>
              </w:rPr>
              <w:t>MB201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62119F8F" w14:textId="77777777" w:rsidR="0033282E" w:rsidRPr="00626E88" w:rsidRDefault="0033282E" w:rsidP="0033282E">
            <w:pPr>
              <w:suppressLineNumbers/>
              <w:spacing w:after="0" w:line="240" w:lineRule="auto"/>
              <w:contextualSpacing/>
              <w:rPr>
                <w:rFonts w:ascii="Calibri" w:hAnsi="Calibri"/>
              </w:rPr>
            </w:pPr>
            <w:r w:rsidRPr="00A25BA8">
              <w:rPr>
                <w:rFonts w:ascii="Calibri" w:hAnsi="Calibri"/>
              </w:rPr>
              <w:t>Eğitimde</w:t>
            </w:r>
            <w:r>
              <w:rPr>
                <w:rFonts w:ascii="Calibri" w:hAnsi="Calibri"/>
              </w:rPr>
              <w:t xml:space="preserve"> Program Geliştirme</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59232EC1" w14:textId="77777777" w:rsidR="0033282E" w:rsidRPr="00626E88" w:rsidRDefault="00A82A2E" w:rsidP="003328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35C57AFB" w14:textId="77777777" w:rsidR="0033282E" w:rsidRPr="00626E88" w:rsidRDefault="0033282E" w:rsidP="0033282E">
            <w:pPr>
              <w:pStyle w:val="Style11ptRight"/>
              <w:ind w:left="-76" w:hanging="349"/>
              <w:contextualSpacing/>
              <w:jc w:val="center"/>
              <w:rPr>
                <w:rFonts w:ascii="Calibri" w:hAnsi="Calibri"/>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740BB2FE" w14:textId="77777777" w:rsidR="0033282E" w:rsidRPr="00626E88" w:rsidRDefault="0033282E" w:rsidP="0033282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FDEA2DF"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B1B34BB" w14:textId="77777777" w:rsidR="0033282E" w:rsidRPr="00626E88" w:rsidRDefault="0033282E" w:rsidP="0033282E">
            <w:pPr>
              <w:pStyle w:val="Style11ptRight"/>
              <w:ind w:left="-76" w:hanging="349"/>
              <w:contextualSpacing/>
              <w:jc w:val="center"/>
              <w:rPr>
                <w:rFonts w:ascii="Calibri" w:hAnsi="Calibri"/>
                <w:szCs w:val="22"/>
              </w:rPr>
            </w:pPr>
            <w:r>
              <w:rPr>
                <w:rFonts w:ascii="Calibri" w:hAnsi="Calibri"/>
                <w:szCs w:val="22"/>
              </w:rPr>
              <w:t xml:space="preserve">    4</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7DC2BD2D"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06AA690E"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4CF0B1B" w14:textId="77777777" w:rsidR="0033282E" w:rsidRPr="00626E88" w:rsidRDefault="0033282E" w:rsidP="0033282E">
            <w:pPr>
              <w:suppressLineNumbers/>
              <w:spacing w:after="0" w:line="240" w:lineRule="auto"/>
              <w:contextualSpacing/>
              <w:rPr>
                <w:rFonts w:ascii="Calibri" w:hAnsi="Calibri"/>
              </w:rPr>
            </w:pPr>
            <w:r w:rsidRPr="00A25BA8">
              <w:rPr>
                <w:rFonts w:ascii="Calibri" w:hAnsi="Calibri"/>
              </w:rPr>
              <w:t>MB201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75E9EC5D" w14:textId="77777777" w:rsidR="0033282E" w:rsidRPr="00626E88" w:rsidRDefault="0033282E" w:rsidP="0033282E">
            <w:pPr>
              <w:suppressLineNumbers/>
              <w:spacing w:after="0" w:line="240" w:lineRule="auto"/>
              <w:contextualSpacing/>
              <w:rPr>
                <w:rFonts w:ascii="Calibri" w:hAnsi="Calibri"/>
              </w:rPr>
            </w:pPr>
            <w:r>
              <w:rPr>
                <w:rFonts w:ascii="Calibri" w:hAnsi="Calibri"/>
              </w:rPr>
              <w:t>Eleştirel ve Analitik Düşünme</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2A1D98A8" w14:textId="77777777" w:rsidR="0033282E" w:rsidRPr="00626E88" w:rsidRDefault="00A82A2E" w:rsidP="003328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4C763C06" w14:textId="77777777" w:rsidR="0033282E" w:rsidRPr="00626E88" w:rsidRDefault="0033282E" w:rsidP="0033282E">
            <w:pPr>
              <w:pStyle w:val="Style11ptRight"/>
              <w:ind w:left="-76" w:hanging="349"/>
              <w:contextualSpacing/>
              <w:jc w:val="center"/>
              <w:rPr>
                <w:rFonts w:ascii="Calibri" w:hAnsi="Calibri"/>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6EE98798" w14:textId="77777777" w:rsidR="0033282E" w:rsidRPr="00626E88" w:rsidRDefault="0033282E" w:rsidP="0033282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003D51F"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E13C652" w14:textId="77777777" w:rsidR="0033282E" w:rsidRPr="00626E88" w:rsidRDefault="0033282E" w:rsidP="0033282E">
            <w:pPr>
              <w:pStyle w:val="Style11ptRight"/>
              <w:ind w:left="-76" w:hanging="349"/>
              <w:contextualSpacing/>
              <w:jc w:val="center"/>
              <w:rPr>
                <w:rFonts w:ascii="Calibri" w:hAnsi="Calibri"/>
                <w:szCs w:val="22"/>
              </w:rPr>
            </w:pPr>
            <w:r>
              <w:rPr>
                <w:rFonts w:ascii="Calibri" w:hAnsi="Calibri"/>
                <w:szCs w:val="22"/>
              </w:rPr>
              <w:t xml:space="preserve">    4</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57AC439B"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16396F68"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528CE619" w14:textId="77777777" w:rsidR="0033282E" w:rsidRPr="00626E88" w:rsidRDefault="0033282E" w:rsidP="0033282E">
            <w:pPr>
              <w:suppressLineNumbers/>
              <w:spacing w:after="0" w:line="240" w:lineRule="auto"/>
              <w:contextualSpacing/>
              <w:rPr>
                <w:rFonts w:ascii="Calibri" w:hAnsi="Calibri"/>
              </w:rPr>
            </w:pPr>
            <w:r w:rsidRPr="00A25BA8">
              <w:rPr>
                <w:rFonts w:ascii="Calibri" w:hAnsi="Calibri"/>
              </w:rPr>
              <w:t>MB201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026426C6" w14:textId="77777777" w:rsidR="0033282E" w:rsidRPr="00626E88" w:rsidRDefault="0033282E" w:rsidP="0033282E">
            <w:pPr>
              <w:suppressLineNumbers/>
              <w:spacing w:after="0" w:line="240" w:lineRule="auto"/>
              <w:contextualSpacing/>
              <w:rPr>
                <w:rFonts w:ascii="Calibri" w:hAnsi="Calibri"/>
              </w:rPr>
            </w:pPr>
            <w:r>
              <w:rPr>
                <w:rFonts w:ascii="Calibri" w:hAnsi="Calibri"/>
              </w:rPr>
              <w:t xml:space="preserve">Açık ve Uzaktan Öğrenme </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57303DAA" w14:textId="77777777" w:rsidR="0033282E" w:rsidRPr="00626E88" w:rsidRDefault="00A82A2E" w:rsidP="003328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70BA8464" w14:textId="77777777" w:rsidR="0033282E" w:rsidRPr="00626E88" w:rsidRDefault="0033282E" w:rsidP="0033282E">
            <w:pPr>
              <w:pStyle w:val="Style11ptRight"/>
              <w:ind w:left="-76" w:hanging="349"/>
              <w:contextualSpacing/>
              <w:jc w:val="center"/>
              <w:rPr>
                <w:rFonts w:ascii="Calibri" w:hAnsi="Calibri"/>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3E75D4CF" w14:textId="77777777" w:rsidR="0033282E" w:rsidRPr="00626E88" w:rsidRDefault="0033282E" w:rsidP="0033282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971D301"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EB8A3FB" w14:textId="77777777" w:rsidR="0033282E" w:rsidRPr="00626E88" w:rsidRDefault="0033282E" w:rsidP="0033282E">
            <w:pPr>
              <w:pStyle w:val="Style11ptRight"/>
              <w:ind w:left="-76" w:hanging="349"/>
              <w:contextualSpacing/>
              <w:jc w:val="center"/>
              <w:rPr>
                <w:rFonts w:ascii="Calibri" w:hAnsi="Calibri"/>
                <w:szCs w:val="22"/>
              </w:rPr>
            </w:pPr>
            <w:r>
              <w:rPr>
                <w:rFonts w:ascii="Calibri" w:hAnsi="Calibri"/>
                <w:szCs w:val="22"/>
              </w:rPr>
              <w:t xml:space="preserve">    4</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7C77AD1F"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7F174D05"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3473A70C" w14:textId="77777777" w:rsidR="0033282E" w:rsidRPr="00626E88" w:rsidRDefault="0033282E" w:rsidP="0033282E">
            <w:pPr>
              <w:suppressLineNumbers/>
              <w:spacing w:after="0" w:line="240" w:lineRule="auto"/>
              <w:contextualSpacing/>
              <w:rPr>
                <w:rFonts w:ascii="Calibri" w:hAnsi="Calibri"/>
              </w:rPr>
            </w:pPr>
            <w:r w:rsidRPr="00A25BA8">
              <w:rPr>
                <w:rFonts w:ascii="Calibri" w:hAnsi="Calibri"/>
              </w:rPr>
              <w:t>MB201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53DC4F06" w14:textId="77777777" w:rsidR="0033282E" w:rsidRPr="00626E88" w:rsidRDefault="0033282E" w:rsidP="0033282E">
            <w:pPr>
              <w:suppressLineNumbers/>
              <w:spacing w:after="0" w:line="240" w:lineRule="auto"/>
              <w:contextualSpacing/>
              <w:rPr>
                <w:rFonts w:ascii="Calibri" w:hAnsi="Calibri"/>
              </w:rPr>
            </w:pPr>
            <w:r>
              <w:rPr>
                <w:rFonts w:ascii="Calibri" w:hAnsi="Calibri"/>
              </w:rPr>
              <w:t>Sürdürülebilir Kalkınma ve Eğitimi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45D086F3" w14:textId="77777777" w:rsidR="0033282E" w:rsidRPr="00626E88" w:rsidRDefault="00A82A2E" w:rsidP="003328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6BD5F616" w14:textId="77777777" w:rsidR="0033282E" w:rsidRPr="00626E88" w:rsidRDefault="0033282E" w:rsidP="0033282E">
            <w:pPr>
              <w:pStyle w:val="Style11ptRight"/>
              <w:ind w:left="-76" w:hanging="349"/>
              <w:contextualSpacing/>
              <w:jc w:val="center"/>
              <w:rPr>
                <w:rFonts w:ascii="Calibri" w:hAnsi="Calibri"/>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0A4E93B8" w14:textId="77777777" w:rsidR="0033282E" w:rsidRPr="00626E88" w:rsidRDefault="0033282E" w:rsidP="0033282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385B8B6"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C0BE0CE" w14:textId="77777777" w:rsidR="0033282E" w:rsidRPr="00626E88" w:rsidRDefault="0033282E" w:rsidP="0033282E">
            <w:pPr>
              <w:pStyle w:val="Style11ptRight"/>
              <w:ind w:left="-76" w:hanging="349"/>
              <w:contextualSpacing/>
              <w:jc w:val="center"/>
              <w:rPr>
                <w:rFonts w:ascii="Calibri" w:hAnsi="Calibri"/>
                <w:szCs w:val="22"/>
              </w:rPr>
            </w:pPr>
            <w:r>
              <w:rPr>
                <w:rFonts w:ascii="Calibri" w:hAnsi="Calibri"/>
                <w:szCs w:val="22"/>
              </w:rPr>
              <w:t xml:space="preserve">    4</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2EBC0BA4"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0B16CEA7"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3BF2ACBB" w14:textId="77777777" w:rsidR="0033282E" w:rsidRPr="00626E88" w:rsidRDefault="0033282E" w:rsidP="0033282E">
            <w:pPr>
              <w:suppressLineNumbers/>
              <w:spacing w:after="0" w:line="240" w:lineRule="auto"/>
              <w:contextualSpacing/>
              <w:rPr>
                <w:rFonts w:ascii="Calibri" w:hAnsi="Calibri"/>
              </w:rPr>
            </w:pPr>
            <w:r w:rsidRPr="00A25BA8">
              <w:rPr>
                <w:rFonts w:ascii="Calibri" w:hAnsi="Calibri"/>
              </w:rPr>
              <w:t>MB201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67D95BC5" w14:textId="77777777" w:rsidR="0033282E" w:rsidRDefault="0033282E" w:rsidP="0033282E">
            <w:pPr>
              <w:suppressLineNumbers/>
              <w:spacing w:after="0" w:line="240" w:lineRule="auto"/>
              <w:contextualSpacing/>
              <w:rPr>
                <w:rFonts w:ascii="Calibri" w:hAnsi="Calibri"/>
              </w:rPr>
            </w:pPr>
            <w:r>
              <w:rPr>
                <w:rFonts w:ascii="Calibri" w:hAnsi="Calibri"/>
              </w:rPr>
              <w:t>Öğrenme Güçlüğü</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18A28C9B" w14:textId="77777777" w:rsidR="0033282E" w:rsidRPr="00626E88" w:rsidRDefault="00A82A2E" w:rsidP="003328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2EF8C956" w14:textId="77777777" w:rsidR="0033282E" w:rsidRPr="00626E88" w:rsidRDefault="0033282E" w:rsidP="0033282E">
            <w:pPr>
              <w:pStyle w:val="Style11ptRight"/>
              <w:ind w:left="-76" w:hanging="349"/>
              <w:contextualSpacing/>
              <w:jc w:val="center"/>
              <w:rPr>
                <w:rFonts w:ascii="Calibri" w:hAnsi="Calibri"/>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1950B678" w14:textId="77777777" w:rsidR="0033282E" w:rsidRPr="00626E88" w:rsidRDefault="0033282E" w:rsidP="0033282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874E559"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78F534F" w14:textId="77777777" w:rsidR="0033282E" w:rsidRPr="00626E88" w:rsidRDefault="0033282E" w:rsidP="0033282E">
            <w:pPr>
              <w:pStyle w:val="Style11ptRight"/>
              <w:ind w:left="-76" w:hanging="349"/>
              <w:contextualSpacing/>
              <w:jc w:val="center"/>
              <w:rPr>
                <w:rFonts w:ascii="Calibri" w:hAnsi="Calibri"/>
                <w:szCs w:val="22"/>
              </w:rPr>
            </w:pPr>
            <w:r>
              <w:rPr>
                <w:rFonts w:ascii="Calibri" w:hAnsi="Calibri"/>
                <w:szCs w:val="22"/>
              </w:rPr>
              <w:t xml:space="preserve">    4</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607BDE94"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01D15F05"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05028BF4" w14:textId="77777777" w:rsidR="0033282E" w:rsidRPr="00626E88" w:rsidRDefault="0033282E" w:rsidP="0033282E">
            <w:pPr>
              <w:suppressLineNumbers/>
              <w:spacing w:after="0" w:line="240" w:lineRule="auto"/>
              <w:contextualSpacing/>
              <w:rPr>
                <w:rFonts w:ascii="Calibri" w:hAnsi="Calibri"/>
              </w:rPr>
            </w:pPr>
            <w:r w:rsidRPr="00A25BA8">
              <w:rPr>
                <w:rFonts w:ascii="Calibri" w:hAnsi="Calibri"/>
              </w:rPr>
              <w:t>MB201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4DBFB45B" w14:textId="77777777" w:rsidR="0033282E" w:rsidRDefault="0033282E" w:rsidP="0033282E">
            <w:pPr>
              <w:suppressLineNumbers/>
              <w:spacing w:after="0" w:line="240" w:lineRule="auto"/>
              <w:contextualSpacing/>
              <w:rPr>
                <w:rFonts w:ascii="Calibri" w:hAnsi="Calibri"/>
              </w:rPr>
            </w:pPr>
            <w:r>
              <w:rPr>
                <w:rFonts w:ascii="Calibri" w:hAnsi="Calibri"/>
              </w:rPr>
              <w:t>Eğitimde Proje Hazırlama</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4E76E10C" w14:textId="77777777" w:rsidR="0033282E" w:rsidRPr="00626E88" w:rsidRDefault="00A82A2E" w:rsidP="003328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41A468F8" w14:textId="77777777" w:rsidR="0033282E" w:rsidRPr="00626E88" w:rsidRDefault="0033282E" w:rsidP="0033282E">
            <w:pPr>
              <w:pStyle w:val="Style11ptRight"/>
              <w:ind w:left="-76" w:hanging="349"/>
              <w:contextualSpacing/>
              <w:jc w:val="center"/>
              <w:rPr>
                <w:rFonts w:ascii="Calibri" w:hAnsi="Calibri"/>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5B5BC33D" w14:textId="77777777" w:rsidR="0033282E" w:rsidRPr="00626E88" w:rsidRDefault="0033282E" w:rsidP="0033282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A5DF07F"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0E02336" w14:textId="77777777" w:rsidR="0033282E" w:rsidRPr="00626E88" w:rsidRDefault="0033282E" w:rsidP="0033282E">
            <w:pPr>
              <w:pStyle w:val="Style11ptRight"/>
              <w:ind w:left="-76" w:hanging="349"/>
              <w:contextualSpacing/>
              <w:jc w:val="center"/>
              <w:rPr>
                <w:rFonts w:ascii="Calibri" w:hAnsi="Calibri"/>
                <w:szCs w:val="22"/>
              </w:rPr>
            </w:pPr>
            <w:r>
              <w:rPr>
                <w:rFonts w:ascii="Calibri" w:hAnsi="Calibri"/>
                <w:szCs w:val="22"/>
              </w:rPr>
              <w:t xml:space="preserve">    4</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21B397C0"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54DA58DF"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5836F41E" w14:textId="77777777" w:rsidR="0033282E" w:rsidRPr="00A25BA8" w:rsidRDefault="0033282E" w:rsidP="0033282E">
            <w:pPr>
              <w:suppressLineNumbers/>
              <w:spacing w:after="0" w:line="240" w:lineRule="auto"/>
              <w:contextualSpacing/>
              <w:rPr>
                <w:rFonts w:ascii="Calibri" w:hAnsi="Calibri"/>
              </w:rPr>
            </w:pPr>
            <w:r w:rsidRPr="00A25BA8">
              <w:rPr>
                <w:rFonts w:ascii="Calibri" w:hAnsi="Calibri"/>
              </w:rPr>
              <w:t>AE201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4F4010AC" w14:textId="77777777" w:rsidR="0033282E" w:rsidRDefault="0033282E" w:rsidP="0033282E">
            <w:pPr>
              <w:suppressLineNumbers/>
              <w:spacing w:after="0" w:line="240" w:lineRule="auto"/>
              <w:contextualSpacing/>
              <w:rPr>
                <w:rFonts w:ascii="Calibri" w:hAnsi="Calibri"/>
              </w:rPr>
            </w:pPr>
            <w:r>
              <w:rPr>
                <w:rFonts w:ascii="Calibri" w:hAnsi="Calibri"/>
              </w:rPr>
              <w:t>Farklı Ülkelerde Erken Çocukluk Eğitimi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7CC64EF" w14:textId="77777777" w:rsidR="0033282E" w:rsidRPr="00626E88" w:rsidRDefault="00A82A2E" w:rsidP="003328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2749057C" w14:textId="77777777" w:rsidR="0033282E" w:rsidRPr="00626E88" w:rsidRDefault="0033282E" w:rsidP="0033282E">
            <w:pPr>
              <w:pStyle w:val="Style11ptRight"/>
              <w:ind w:left="-76" w:hanging="349"/>
              <w:contextualSpacing/>
              <w:jc w:val="center"/>
              <w:rPr>
                <w:rFonts w:ascii="Calibri" w:hAnsi="Calibri"/>
                <w:szCs w:val="22"/>
              </w:rPr>
            </w:pPr>
            <w:r>
              <w:rPr>
                <w:rFonts w:ascii="Calibri" w:hAnsi="Calibri"/>
                <w:szCs w:val="22"/>
              </w:rPr>
              <w:t xml:space="preserve">    </w:t>
            </w: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376425A9" w14:textId="77777777" w:rsidR="0033282E" w:rsidRPr="00626E88" w:rsidRDefault="0033282E" w:rsidP="0033282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805A667" w14:textId="77777777" w:rsidR="0033282E" w:rsidRPr="00626E88" w:rsidRDefault="0033282E" w:rsidP="0033282E">
            <w:pPr>
              <w:suppressLineNumbers/>
              <w:spacing w:after="0" w:line="240" w:lineRule="auto"/>
              <w:contextualSpacing/>
              <w:jc w:val="center"/>
              <w:rPr>
                <w:rFonts w:ascii="Calibri" w:hAnsi="Calibri"/>
              </w:rPr>
            </w:pPr>
            <w:r>
              <w:rPr>
                <w:rFonts w:ascii="Calibri" w:hAnsi="Calibri"/>
              </w:rPr>
              <w:t>4</w:t>
            </w: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BCD8760" w14:textId="77777777" w:rsidR="0033282E" w:rsidRPr="00626E88" w:rsidRDefault="0033282E" w:rsidP="0033282E">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06CF2C12"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1E7020A9"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579054E7" w14:textId="77777777" w:rsidR="0033282E" w:rsidRPr="00A25BA8" w:rsidRDefault="0033282E" w:rsidP="0033282E">
            <w:pPr>
              <w:suppressLineNumbers/>
              <w:spacing w:after="0" w:line="240" w:lineRule="auto"/>
              <w:contextualSpacing/>
              <w:rPr>
                <w:rFonts w:ascii="Calibri" w:hAnsi="Calibri"/>
              </w:rPr>
            </w:pPr>
            <w:r w:rsidRPr="00A25BA8">
              <w:rPr>
                <w:rFonts w:ascii="Calibri" w:hAnsi="Calibri"/>
              </w:rPr>
              <w:t>AE201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5715FF5A" w14:textId="77777777" w:rsidR="0033282E" w:rsidRDefault="0033282E" w:rsidP="0033282E">
            <w:pPr>
              <w:suppressLineNumbers/>
              <w:spacing w:after="0" w:line="240" w:lineRule="auto"/>
              <w:contextualSpacing/>
              <w:rPr>
                <w:rFonts w:ascii="Calibri" w:hAnsi="Calibri"/>
              </w:rPr>
            </w:pPr>
            <w:r>
              <w:rPr>
                <w:rFonts w:ascii="Calibri" w:hAnsi="Calibri"/>
              </w:rPr>
              <w:t>Hareket Gelişimi ve Eğitimi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01F20CF2" w14:textId="77777777" w:rsidR="0033282E" w:rsidRPr="00626E88" w:rsidRDefault="00A82A2E" w:rsidP="003328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3DE74CF2" w14:textId="77777777" w:rsidR="0033282E" w:rsidRPr="00626E88" w:rsidRDefault="0033282E" w:rsidP="0033282E">
            <w:pPr>
              <w:pStyle w:val="Style11ptRight"/>
              <w:ind w:left="-76" w:hanging="349"/>
              <w:contextualSpacing/>
              <w:jc w:val="center"/>
              <w:rPr>
                <w:rFonts w:ascii="Calibri" w:hAnsi="Calibri"/>
                <w:szCs w:val="22"/>
              </w:rPr>
            </w:pPr>
            <w:r>
              <w:rPr>
                <w:rFonts w:ascii="Calibri" w:hAnsi="Calibri"/>
                <w:szCs w:val="22"/>
              </w:rPr>
              <w:t xml:space="preserve">    </w:t>
            </w: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6D7FC01F" w14:textId="77777777" w:rsidR="0033282E" w:rsidRPr="00626E88" w:rsidRDefault="0033282E" w:rsidP="0033282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8FA5ECB" w14:textId="77777777" w:rsidR="0033282E" w:rsidRPr="00626E88" w:rsidRDefault="0033282E" w:rsidP="0033282E">
            <w:pPr>
              <w:suppressLineNumbers/>
              <w:spacing w:after="0" w:line="240" w:lineRule="auto"/>
              <w:contextualSpacing/>
              <w:jc w:val="center"/>
              <w:rPr>
                <w:rFonts w:ascii="Calibri" w:hAnsi="Calibri"/>
              </w:rPr>
            </w:pPr>
            <w:r>
              <w:rPr>
                <w:rFonts w:ascii="Calibri" w:hAnsi="Calibri"/>
              </w:rPr>
              <w:t>4</w:t>
            </w: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8138391" w14:textId="77777777" w:rsidR="0033282E" w:rsidRPr="00626E88" w:rsidRDefault="0033282E" w:rsidP="0033282E">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3FAB01C8"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2F45B43D" w14:textId="77777777" w:rsidTr="0035485B">
        <w:trPr>
          <w:trHeight w:val="272"/>
        </w:trPr>
        <w:tc>
          <w:tcPr>
            <w:tcW w:w="9541" w:type="dxa"/>
            <w:gridSpan w:val="16"/>
            <w:tcBorders>
              <w:top w:val="single" w:sz="12" w:space="0" w:color="auto"/>
              <w:left w:val="single" w:sz="18" w:space="0" w:color="auto"/>
              <w:bottom w:val="single" w:sz="6" w:space="0" w:color="auto"/>
              <w:right w:val="single" w:sz="18" w:space="0" w:color="auto"/>
            </w:tcBorders>
            <w:shd w:val="clear" w:color="auto" w:fill="D9D9D9"/>
            <w:vAlign w:val="center"/>
          </w:tcPr>
          <w:p w14:paraId="4EA1C66A" w14:textId="77777777" w:rsidR="0033282E" w:rsidRPr="00626E88" w:rsidRDefault="0033282E" w:rsidP="0033282E">
            <w:pPr>
              <w:suppressLineNumbers/>
              <w:spacing w:after="0" w:line="240" w:lineRule="auto"/>
              <w:contextualSpacing/>
              <w:rPr>
                <w:rFonts w:ascii="Calibri" w:hAnsi="Calibri"/>
              </w:rPr>
            </w:pPr>
            <w:r w:rsidRPr="00626E88">
              <w:rPr>
                <w:rFonts w:ascii="Calibri" w:hAnsi="Calibri"/>
              </w:rPr>
              <w:t>4. Yarıyıl</w:t>
            </w:r>
          </w:p>
        </w:tc>
      </w:tr>
      <w:tr w:rsidR="0033282E" w:rsidRPr="00626E88" w14:paraId="0F44D7A2"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202058EF" w14:textId="77777777" w:rsidR="0033282E" w:rsidRPr="00626E88" w:rsidRDefault="0033282E" w:rsidP="0033282E">
            <w:pPr>
              <w:suppressLineNumbers/>
              <w:spacing w:after="0" w:line="240" w:lineRule="auto"/>
              <w:contextualSpacing/>
              <w:rPr>
                <w:rFonts w:ascii="Calibri" w:hAnsi="Calibri"/>
              </w:rPr>
            </w:pPr>
            <w:r w:rsidRPr="00B971BB">
              <w:rPr>
                <w:rFonts w:ascii="Calibri" w:hAnsi="Calibri"/>
              </w:rPr>
              <w:t>OAE202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14009B53" w14:textId="77777777" w:rsidR="0033282E" w:rsidRPr="00626E88" w:rsidRDefault="0033282E" w:rsidP="0033282E">
            <w:pPr>
              <w:suppressLineNumbers/>
              <w:spacing w:after="0" w:line="240" w:lineRule="auto"/>
              <w:contextualSpacing/>
              <w:rPr>
                <w:rFonts w:ascii="Calibri" w:hAnsi="Calibri"/>
              </w:rPr>
            </w:pPr>
            <w:r w:rsidRPr="00B971BB">
              <w:rPr>
                <w:rFonts w:ascii="Calibri" w:hAnsi="Calibri"/>
              </w:rPr>
              <w:t>Erken Çocuklukta Müzik Eğitimi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7653721A" w14:textId="77777777" w:rsidR="0033282E" w:rsidRPr="00626E88" w:rsidRDefault="00A82A2E" w:rsidP="003328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7A4D3D10" w14:textId="77777777" w:rsidR="0033282E" w:rsidRPr="00626E88" w:rsidRDefault="0033282E" w:rsidP="0033282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002C8521" w14:textId="77777777" w:rsidR="0033282E" w:rsidRPr="00626E88" w:rsidRDefault="0033282E" w:rsidP="0033282E">
            <w:pPr>
              <w:pStyle w:val="Style11ptRight"/>
              <w:ind w:left="0"/>
              <w:contextualSpacing/>
              <w:jc w:val="center"/>
              <w:rPr>
                <w:rFonts w:ascii="Calibri" w:hAnsi="Calibri"/>
                <w:szCs w:val="22"/>
              </w:rPr>
            </w:pPr>
            <w:r>
              <w:rPr>
                <w:rFonts w:ascii="Calibri" w:hAnsi="Calibri"/>
                <w:szCs w:val="22"/>
              </w:rPr>
              <w:t>4</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6FBEF45"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A171152" w14:textId="77777777" w:rsidR="0033282E" w:rsidRPr="00626E88" w:rsidRDefault="0033282E" w:rsidP="0033282E">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72004430"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53264CA2"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5F110E6F" w14:textId="77777777" w:rsidR="0033282E" w:rsidRPr="00626E88" w:rsidRDefault="0033282E" w:rsidP="0033282E">
            <w:pPr>
              <w:suppressLineNumbers/>
              <w:spacing w:after="0" w:line="240" w:lineRule="auto"/>
              <w:contextualSpacing/>
              <w:rPr>
                <w:rFonts w:ascii="Calibri" w:hAnsi="Calibri"/>
              </w:rPr>
            </w:pPr>
            <w:r>
              <w:rPr>
                <w:rFonts w:ascii="Calibri" w:hAnsi="Calibri"/>
              </w:rPr>
              <w:t>OAE204</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2C639516" w14:textId="77777777" w:rsidR="0033282E" w:rsidRPr="00626E88" w:rsidRDefault="0033282E" w:rsidP="0033282E">
            <w:pPr>
              <w:suppressLineNumbers/>
              <w:spacing w:after="0" w:line="240" w:lineRule="auto"/>
              <w:contextualSpacing/>
              <w:jc w:val="both"/>
              <w:rPr>
                <w:rFonts w:ascii="Calibri" w:hAnsi="Calibri"/>
              </w:rPr>
            </w:pPr>
            <w:r w:rsidRPr="00B971BB">
              <w:rPr>
                <w:rFonts w:ascii="Calibri" w:hAnsi="Calibri"/>
              </w:rPr>
              <w:t>Erken Çocuklukta</w:t>
            </w:r>
            <w:r>
              <w:rPr>
                <w:rFonts w:ascii="Calibri" w:hAnsi="Calibri"/>
              </w:rPr>
              <w:t xml:space="preserve"> Oyun Gelişimi ve Eğitimi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035B41E4" w14:textId="77777777" w:rsidR="0033282E" w:rsidRPr="00626E88" w:rsidRDefault="00A82A2E" w:rsidP="003328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5EFB7396" w14:textId="77777777" w:rsidR="0033282E" w:rsidRPr="00626E88" w:rsidRDefault="0033282E" w:rsidP="0033282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6F8E1E53" w14:textId="77777777" w:rsidR="0033282E" w:rsidRPr="00626E88" w:rsidRDefault="0033282E" w:rsidP="0033282E">
            <w:pPr>
              <w:pStyle w:val="Style11ptRight"/>
              <w:ind w:left="0"/>
              <w:contextualSpacing/>
              <w:jc w:val="center"/>
              <w:rPr>
                <w:rFonts w:ascii="Calibri" w:hAnsi="Calibri"/>
                <w:szCs w:val="22"/>
              </w:rPr>
            </w:pPr>
            <w:r>
              <w:rPr>
                <w:rFonts w:ascii="Calibri" w:hAnsi="Calibri"/>
                <w:szCs w:val="22"/>
              </w:rPr>
              <w:t>3</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A2E5861"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F014F64" w14:textId="77777777" w:rsidR="0033282E" w:rsidRPr="00626E88" w:rsidRDefault="0033282E" w:rsidP="0033282E">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104F741E"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3BF81AA4"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7F56C35B" w14:textId="77777777" w:rsidR="0033282E" w:rsidRPr="00626E88" w:rsidRDefault="006676FE" w:rsidP="0033282E">
            <w:pPr>
              <w:suppressLineNumbers/>
              <w:spacing w:after="0" w:line="240" w:lineRule="auto"/>
              <w:contextualSpacing/>
              <w:rPr>
                <w:rFonts w:ascii="Calibri" w:hAnsi="Calibri"/>
              </w:rPr>
            </w:pPr>
            <w:r>
              <w:rPr>
                <w:rFonts w:ascii="Calibri" w:hAnsi="Calibri"/>
              </w:rPr>
              <w:t>OAE206</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3E917877" w14:textId="77777777" w:rsidR="0033282E" w:rsidRPr="00626E88" w:rsidRDefault="0033282E" w:rsidP="0033282E">
            <w:pPr>
              <w:suppressLineNumbers/>
              <w:spacing w:after="0" w:line="240" w:lineRule="auto"/>
              <w:contextualSpacing/>
              <w:rPr>
                <w:rFonts w:ascii="Calibri" w:hAnsi="Calibri"/>
              </w:rPr>
            </w:pPr>
            <w:r w:rsidRPr="00B971BB">
              <w:rPr>
                <w:rFonts w:ascii="Calibri" w:hAnsi="Calibri"/>
              </w:rPr>
              <w:t>Erken Çocukluk Eğitiminde Drama</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DC73130" w14:textId="77777777" w:rsidR="0033282E" w:rsidRPr="00626E88" w:rsidRDefault="00A82A2E" w:rsidP="003328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0DB6F4FA" w14:textId="77777777" w:rsidR="0033282E" w:rsidRPr="00626E88" w:rsidRDefault="0033282E" w:rsidP="0033282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3EE0DC15" w14:textId="77777777" w:rsidR="0033282E" w:rsidRPr="00626E88" w:rsidRDefault="0033282E" w:rsidP="0033282E">
            <w:pPr>
              <w:pStyle w:val="Style11ptRight"/>
              <w:ind w:left="0"/>
              <w:contextualSpacing/>
              <w:jc w:val="center"/>
              <w:rPr>
                <w:rFonts w:ascii="Calibri" w:hAnsi="Calibri"/>
                <w:szCs w:val="22"/>
              </w:rPr>
            </w:pPr>
            <w:r>
              <w:rPr>
                <w:rFonts w:ascii="Calibri" w:hAnsi="Calibri"/>
                <w:szCs w:val="22"/>
              </w:rPr>
              <w:t>3</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367F37C"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5F4BE6D" w14:textId="77777777" w:rsidR="0033282E" w:rsidRPr="00626E88" w:rsidRDefault="0033282E" w:rsidP="0033282E">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293A4865"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0E7B7C55"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3822D826" w14:textId="77777777" w:rsidR="0033282E" w:rsidRPr="00626E88" w:rsidRDefault="0033282E" w:rsidP="0033282E">
            <w:pPr>
              <w:suppressLineNumbers/>
              <w:spacing w:after="0" w:line="240" w:lineRule="auto"/>
              <w:contextualSpacing/>
              <w:rPr>
                <w:rFonts w:ascii="Calibri" w:hAnsi="Calibri"/>
              </w:rPr>
            </w:pPr>
            <w:r w:rsidRPr="00B971BB">
              <w:rPr>
                <w:rFonts w:ascii="Calibri" w:hAnsi="Calibri"/>
              </w:rPr>
              <w:t>OGK202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2BCB0A17" w14:textId="77777777" w:rsidR="0033282E" w:rsidRPr="00626E88" w:rsidRDefault="0033282E" w:rsidP="0033282E">
            <w:pPr>
              <w:suppressLineNumbers/>
              <w:spacing w:after="0" w:line="240" w:lineRule="auto"/>
              <w:contextualSpacing/>
              <w:rPr>
                <w:rFonts w:ascii="Calibri" w:hAnsi="Calibri"/>
              </w:rPr>
            </w:pPr>
            <w:r w:rsidRPr="00B971BB">
              <w:rPr>
                <w:rFonts w:ascii="Calibri" w:hAnsi="Calibri"/>
              </w:rPr>
              <w:t>Topluma Hizmet Uygulamaları</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274ED77E" w14:textId="77777777" w:rsidR="0033282E" w:rsidRPr="00626E88" w:rsidRDefault="00A82A2E" w:rsidP="003328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16ADCD06" w14:textId="77777777" w:rsidR="0033282E" w:rsidRPr="00626E88" w:rsidRDefault="0033282E" w:rsidP="0033282E">
            <w:pPr>
              <w:suppressLineNumbers/>
              <w:spacing w:after="0" w:line="240" w:lineRule="auto"/>
              <w:contextualSpacing/>
              <w:jc w:val="center"/>
              <w:rPr>
                <w:rFonts w:ascii="Calibri" w:hAnsi="Calibri"/>
              </w:rPr>
            </w:pPr>
            <w:r>
              <w:rPr>
                <w:rFonts w:ascii="Calibri" w:hAnsi="Calibri"/>
              </w:rPr>
              <w:t>3</w:t>
            </w: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249F2743" w14:textId="77777777" w:rsidR="0033282E" w:rsidRPr="00626E88" w:rsidRDefault="0033282E" w:rsidP="0033282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8B20524"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07BFAB7" w14:textId="77777777" w:rsidR="0033282E" w:rsidRPr="00626E88" w:rsidRDefault="0033282E" w:rsidP="0033282E">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1F4E00A5"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000F3C88"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325D79CF" w14:textId="77777777" w:rsidR="0033282E" w:rsidRPr="00626E88" w:rsidRDefault="0033282E" w:rsidP="0033282E">
            <w:pPr>
              <w:suppressLineNumbers/>
              <w:spacing w:after="0" w:line="240" w:lineRule="auto"/>
              <w:contextualSpacing/>
              <w:rPr>
                <w:rFonts w:ascii="Calibri" w:hAnsi="Calibri"/>
              </w:rPr>
            </w:pPr>
            <w:r w:rsidRPr="00B971BB">
              <w:rPr>
                <w:rFonts w:ascii="Calibri" w:hAnsi="Calibri"/>
              </w:rPr>
              <w:t>OMB202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4716C521" w14:textId="77777777" w:rsidR="0033282E" w:rsidRPr="00626E88" w:rsidRDefault="0033282E" w:rsidP="0033282E">
            <w:pPr>
              <w:suppressLineNumbers/>
              <w:spacing w:after="0" w:line="240" w:lineRule="auto"/>
              <w:contextualSpacing/>
              <w:rPr>
                <w:rFonts w:ascii="Calibri" w:hAnsi="Calibri"/>
              </w:rPr>
            </w:pPr>
            <w:r>
              <w:rPr>
                <w:rFonts w:ascii="Calibri" w:hAnsi="Calibri"/>
              </w:rPr>
              <w:t>Öğretim Teknolojileri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4F954F0A" w14:textId="77777777" w:rsidR="0033282E" w:rsidRPr="00626E88" w:rsidRDefault="00A82A2E" w:rsidP="003328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2E061A7C" w14:textId="77777777" w:rsidR="0033282E" w:rsidRPr="00626E88" w:rsidRDefault="0033282E" w:rsidP="0033282E">
            <w:pPr>
              <w:suppressLineNumbers/>
              <w:spacing w:after="0" w:line="240" w:lineRule="auto"/>
              <w:contextualSpacing/>
              <w:jc w:val="center"/>
              <w:rPr>
                <w:rFonts w:ascii="Calibri" w:hAnsi="Calibri"/>
              </w:rPr>
            </w:pPr>
            <w:r>
              <w:rPr>
                <w:rFonts w:ascii="Calibri" w:hAnsi="Calibri"/>
              </w:rPr>
              <w:t>3</w:t>
            </w: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3B32D772" w14:textId="77777777" w:rsidR="0033282E" w:rsidRPr="00626E88" w:rsidRDefault="0033282E" w:rsidP="0033282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880066F"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28397E1" w14:textId="77777777" w:rsidR="0033282E" w:rsidRPr="00626E88" w:rsidRDefault="0033282E" w:rsidP="0033282E">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1D667E7D"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02470433"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391ECF2" w14:textId="77777777" w:rsidR="0033282E" w:rsidRPr="00626E88" w:rsidRDefault="0033282E" w:rsidP="0033282E">
            <w:pPr>
              <w:suppressLineNumbers/>
              <w:spacing w:after="0" w:line="240" w:lineRule="auto"/>
              <w:contextualSpacing/>
              <w:rPr>
                <w:rFonts w:ascii="Calibri" w:hAnsi="Calibri"/>
              </w:rPr>
            </w:pPr>
            <w:r>
              <w:rPr>
                <w:rFonts w:ascii="Calibri" w:hAnsi="Calibri"/>
              </w:rPr>
              <w:t>OMB204</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703BDAF3" w14:textId="77777777" w:rsidR="0033282E" w:rsidRPr="00626E88" w:rsidRDefault="0033282E" w:rsidP="0033282E">
            <w:pPr>
              <w:suppressLineNumbers/>
              <w:spacing w:after="0" w:line="240" w:lineRule="auto"/>
              <w:contextualSpacing/>
              <w:rPr>
                <w:rFonts w:ascii="Calibri" w:hAnsi="Calibri"/>
              </w:rPr>
            </w:pPr>
            <w:r>
              <w:rPr>
                <w:rFonts w:ascii="Calibri" w:hAnsi="Calibri"/>
              </w:rPr>
              <w:t>Öğretim İlke ve Yöntemleri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434B9E5A" w14:textId="77777777" w:rsidR="0033282E" w:rsidRPr="00626E88" w:rsidRDefault="00A82A2E" w:rsidP="003328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4706C91F" w14:textId="77777777" w:rsidR="0033282E" w:rsidRPr="00626E88" w:rsidRDefault="0033282E" w:rsidP="0033282E">
            <w:pPr>
              <w:suppressLineNumbers/>
              <w:spacing w:after="0" w:line="240" w:lineRule="auto"/>
              <w:contextualSpacing/>
              <w:jc w:val="center"/>
              <w:rPr>
                <w:rFonts w:ascii="Calibri" w:hAnsi="Calibri"/>
              </w:rPr>
            </w:pPr>
            <w:r>
              <w:rPr>
                <w:rFonts w:ascii="Calibri" w:hAnsi="Calibri"/>
              </w:rPr>
              <w:t>3</w:t>
            </w: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6A5E8FB6" w14:textId="77777777" w:rsidR="0033282E" w:rsidRPr="00626E88" w:rsidRDefault="0033282E" w:rsidP="0033282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8BC3712"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7999456" w14:textId="77777777" w:rsidR="0033282E" w:rsidRPr="00626E88" w:rsidRDefault="0033282E" w:rsidP="0033282E">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59DCAF89"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6CBAF617"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7978BB71" w14:textId="77777777" w:rsidR="0033282E" w:rsidRPr="00626E88" w:rsidRDefault="0033282E" w:rsidP="0033282E">
            <w:pPr>
              <w:suppressLineNumbers/>
              <w:spacing w:after="0" w:line="240" w:lineRule="auto"/>
              <w:contextualSpacing/>
              <w:rPr>
                <w:rFonts w:ascii="Calibri" w:hAnsi="Calibri"/>
              </w:rPr>
            </w:pPr>
            <w:r w:rsidRPr="00B971BB">
              <w:rPr>
                <w:rFonts w:ascii="Calibri" w:hAnsi="Calibri"/>
              </w:rPr>
              <w:t>GK202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27BBD09F" w14:textId="77777777" w:rsidR="0033282E" w:rsidRDefault="0033282E" w:rsidP="0033282E">
            <w:pPr>
              <w:suppressLineNumbers/>
              <w:spacing w:after="0" w:line="240" w:lineRule="auto"/>
              <w:contextualSpacing/>
              <w:rPr>
                <w:rFonts w:ascii="Calibri" w:hAnsi="Calibri"/>
              </w:rPr>
            </w:pPr>
            <w:r>
              <w:rPr>
                <w:rFonts w:ascii="Calibri" w:hAnsi="Calibri"/>
              </w:rPr>
              <w:t>İlk Yardım</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B3F23D3" w14:textId="77777777" w:rsidR="0033282E" w:rsidRPr="00626E88" w:rsidRDefault="00A82A2E" w:rsidP="003328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704E3B1A" w14:textId="77777777" w:rsidR="0033282E" w:rsidRPr="00626E88" w:rsidRDefault="0033282E" w:rsidP="0033282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043E528E" w14:textId="77777777" w:rsidR="0033282E" w:rsidRPr="00626E88" w:rsidRDefault="0033282E" w:rsidP="0033282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5F1B9AC"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56CDC25" w14:textId="77777777" w:rsidR="0033282E" w:rsidRPr="00767C05" w:rsidRDefault="0033282E" w:rsidP="0033282E">
            <w:pPr>
              <w:suppressLineNumbers/>
              <w:spacing w:after="0" w:line="240" w:lineRule="auto"/>
              <w:contextualSpacing/>
              <w:jc w:val="center"/>
              <w:rPr>
                <w:rFonts w:ascii="Calibri" w:hAnsi="Calibri"/>
              </w:rPr>
            </w:pPr>
            <w:r w:rsidRPr="00767C05">
              <w:rPr>
                <w:rFonts w:ascii="Calibri" w:hAnsi="Calibri"/>
              </w:rPr>
              <w:t>3</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3C46370E"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423DF624"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5B7FC0AC" w14:textId="77777777" w:rsidR="0033282E" w:rsidRPr="00626E88" w:rsidRDefault="0033282E" w:rsidP="0033282E">
            <w:pPr>
              <w:suppressLineNumbers/>
              <w:spacing w:after="0" w:line="240" w:lineRule="auto"/>
              <w:contextualSpacing/>
              <w:rPr>
                <w:rFonts w:ascii="Calibri" w:hAnsi="Calibri"/>
              </w:rPr>
            </w:pPr>
            <w:r w:rsidRPr="0085243E">
              <w:rPr>
                <w:rFonts w:ascii="Calibri" w:hAnsi="Calibri"/>
              </w:rPr>
              <w:t>GK202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4F0F6B1D" w14:textId="77777777" w:rsidR="0033282E" w:rsidRDefault="0033282E" w:rsidP="0033282E">
            <w:pPr>
              <w:suppressLineNumbers/>
              <w:spacing w:after="0" w:line="240" w:lineRule="auto"/>
              <w:contextualSpacing/>
              <w:rPr>
                <w:rFonts w:ascii="Calibri" w:hAnsi="Calibri"/>
              </w:rPr>
            </w:pPr>
            <w:r>
              <w:rPr>
                <w:rFonts w:ascii="Calibri" w:hAnsi="Calibri"/>
              </w:rPr>
              <w:t>Beslenme ve Sağlık</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1D8D0F34" w14:textId="77777777" w:rsidR="0033282E" w:rsidRPr="00626E88" w:rsidRDefault="00A82A2E" w:rsidP="00A82A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478D054C" w14:textId="77777777" w:rsidR="0033282E" w:rsidRPr="00626E88" w:rsidRDefault="0033282E" w:rsidP="0033282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0811126C" w14:textId="77777777" w:rsidR="0033282E" w:rsidRPr="00626E88" w:rsidRDefault="0033282E" w:rsidP="0033282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1FC7C99"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E44B860" w14:textId="77777777" w:rsidR="0033282E" w:rsidRPr="00767C05" w:rsidRDefault="0033282E" w:rsidP="0033282E">
            <w:pPr>
              <w:suppressLineNumbers/>
              <w:spacing w:after="0" w:line="240" w:lineRule="auto"/>
              <w:contextualSpacing/>
              <w:jc w:val="center"/>
              <w:rPr>
                <w:rFonts w:ascii="Calibri" w:hAnsi="Calibri"/>
              </w:rPr>
            </w:pPr>
            <w:r w:rsidRPr="00767C05">
              <w:rPr>
                <w:rFonts w:ascii="Calibri" w:hAnsi="Calibri"/>
              </w:rPr>
              <w:t>3</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4D61F698"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1194D4B4"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5E18A382" w14:textId="77777777" w:rsidR="0033282E" w:rsidRPr="00626E88" w:rsidRDefault="0033282E" w:rsidP="0033282E">
            <w:pPr>
              <w:suppressLineNumbers/>
              <w:spacing w:after="0" w:line="240" w:lineRule="auto"/>
              <w:contextualSpacing/>
              <w:rPr>
                <w:rFonts w:ascii="Calibri" w:hAnsi="Calibri"/>
              </w:rPr>
            </w:pPr>
            <w:r w:rsidRPr="0085243E">
              <w:rPr>
                <w:rFonts w:ascii="Calibri" w:hAnsi="Calibri"/>
              </w:rPr>
              <w:t>GK202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7245A9A9" w14:textId="77777777" w:rsidR="0033282E" w:rsidRDefault="0033282E" w:rsidP="0033282E">
            <w:pPr>
              <w:suppressLineNumbers/>
              <w:spacing w:after="0" w:line="240" w:lineRule="auto"/>
              <w:contextualSpacing/>
              <w:rPr>
                <w:rFonts w:ascii="Calibri" w:hAnsi="Calibri"/>
              </w:rPr>
            </w:pPr>
            <w:r>
              <w:rPr>
                <w:rFonts w:ascii="Calibri" w:hAnsi="Calibri"/>
              </w:rPr>
              <w:t>Mesleki İngilizce</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758AA6C3" w14:textId="77777777" w:rsidR="0033282E" w:rsidRPr="00626E88" w:rsidRDefault="00A82A2E" w:rsidP="00A82A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632C761B" w14:textId="77777777" w:rsidR="0033282E" w:rsidRPr="00626E88" w:rsidRDefault="0033282E" w:rsidP="0033282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3BBBDFF9" w14:textId="77777777" w:rsidR="0033282E" w:rsidRPr="00626E88" w:rsidRDefault="0033282E" w:rsidP="0033282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18C1818"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68512E1" w14:textId="77777777" w:rsidR="0033282E" w:rsidRPr="00767C05" w:rsidRDefault="0033282E" w:rsidP="0033282E">
            <w:pPr>
              <w:suppressLineNumbers/>
              <w:spacing w:after="0" w:line="240" w:lineRule="auto"/>
              <w:contextualSpacing/>
              <w:jc w:val="center"/>
              <w:rPr>
                <w:rFonts w:ascii="Calibri" w:hAnsi="Calibri"/>
              </w:rPr>
            </w:pPr>
            <w:r w:rsidRPr="00767C05">
              <w:rPr>
                <w:rFonts w:ascii="Calibri" w:hAnsi="Calibri"/>
              </w:rPr>
              <w:t>3</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1A322A7E"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56C91E21"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5B0C852" w14:textId="77777777" w:rsidR="0033282E" w:rsidRPr="00626E88" w:rsidRDefault="0033282E" w:rsidP="0033282E">
            <w:pPr>
              <w:suppressLineNumbers/>
              <w:spacing w:after="0" w:line="240" w:lineRule="auto"/>
              <w:contextualSpacing/>
              <w:rPr>
                <w:rFonts w:ascii="Calibri" w:hAnsi="Calibri"/>
              </w:rPr>
            </w:pPr>
            <w:r w:rsidRPr="0085243E">
              <w:rPr>
                <w:rFonts w:ascii="Calibri" w:hAnsi="Calibri"/>
              </w:rPr>
              <w:t>GK202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3A01BDD8" w14:textId="77777777" w:rsidR="0033282E" w:rsidRDefault="0033282E" w:rsidP="0033282E">
            <w:pPr>
              <w:suppressLineNumbers/>
              <w:spacing w:after="0" w:line="240" w:lineRule="auto"/>
              <w:contextualSpacing/>
              <w:rPr>
                <w:rFonts w:ascii="Calibri" w:hAnsi="Calibri"/>
              </w:rPr>
            </w:pPr>
            <w:r>
              <w:rPr>
                <w:rFonts w:ascii="Calibri" w:hAnsi="Calibri"/>
              </w:rPr>
              <w:t>İnsan İlişkileri ve İletişim</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FDCC8F4" w14:textId="77777777" w:rsidR="0033282E" w:rsidRPr="00626E88" w:rsidRDefault="00A82A2E" w:rsidP="00A82A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04162F68" w14:textId="77777777" w:rsidR="0033282E" w:rsidRPr="00626E88" w:rsidRDefault="0033282E" w:rsidP="0033282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62255882" w14:textId="77777777" w:rsidR="0033282E" w:rsidRPr="00626E88" w:rsidRDefault="0033282E" w:rsidP="0033282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DC1681D"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FC4082A" w14:textId="77777777" w:rsidR="0033282E" w:rsidRPr="00767C05" w:rsidRDefault="0033282E" w:rsidP="0033282E">
            <w:pPr>
              <w:suppressLineNumbers/>
              <w:spacing w:after="0" w:line="240" w:lineRule="auto"/>
              <w:contextualSpacing/>
              <w:jc w:val="center"/>
              <w:rPr>
                <w:rFonts w:ascii="Calibri" w:hAnsi="Calibri"/>
              </w:rPr>
            </w:pPr>
            <w:r w:rsidRPr="00767C05">
              <w:rPr>
                <w:rFonts w:ascii="Calibri" w:hAnsi="Calibri"/>
              </w:rPr>
              <w:t>3</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6E79EEC0"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4466CB9B"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7C95C4DB" w14:textId="77777777" w:rsidR="0033282E" w:rsidRPr="00626E88" w:rsidRDefault="0033282E" w:rsidP="0033282E">
            <w:pPr>
              <w:suppressLineNumbers/>
              <w:spacing w:after="0" w:line="240" w:lineRule="auto"/>
              <w:contextualSpacing/>
              <w:rPr>
                <w:rFonts w:ascii="Calibri" w:hAnsi="Calibri"/>
              </w:rPr>
            </w:pPr>
            <w:r w:rsidRPr="0085243E">
              <w:rPr>
                <w:rFonts w:ascii="Calibri" w:hAnsi="Calibri"/>
              </w:rPr>
              <w:lastRenderedPageBreak/>
              <w:t>GK202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18AE02D7" w14:textId="77777777" w:rsidR="0033282E" w:rsidRDefault="0033282E" w:rsidP="0033282E">
            <w:pPr>
              <w:suppressLineNumbers/>
              <w:spacing w:after="0" w:line="240" w:lineRule="auto"/>
              <w:contextualSpacing/>
              <w:rPr>
                <w:rFonts w:ascii="Calibri" w:hAnsi="Calibri"/>
              </w:rPr>
            </w:pPr>
            <w:r>
              <w:rPr>
                <w:rFonts w:ascii="Calibri" w:hAnsi="Calibri"/>
              </w:rPr>
              <w:t>Kültür ve Dil</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6AFC08E" w14:textId="77777777" w:rsidR="0033282E" w:rsidRPr="00626E88" w:rsidRDefault="00A82A2E" w:rsidP="00A82A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7F7AE83D" w14:textId="77777777" w:rsidR="0033282E" w:rsidRPr="00626E88" w:rsidRDefault="0033282E" w:rsidP="0033282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292C7881" w14:textId="77777777" w:rsidR="0033282E" w:rsidRPr="00626E88" w:rsidRDefault="0033282E" w:rsidP="0033282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A17A895"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8AB2D0D" w14:textId="77777777" w:rsidR="0033282E" w:rsidRPr="00767C05" w:rsidRDefault="0033282E" w:rsidP="0033282E">
            <w:pPr>
              <w:suppressLineNumbers/>
              <w:spacing w:after="0" w:line="240" w:lineRule="auto"/>
              <w:contextualSpacing/>
              <w:jc w:val="center"/>
              <w:rPr>
                <w:rFonts w:ascii="Calibri" w:hAnsi="Calibri"/>
              </w:rPr>
            </w:pPr>
            <w:r w:rsidRPr="00767C05">
              <w:rPr>
                <w:rFonts w:ascii="Calibri" w:hAnsi="Calibri"/>
              </w:rPr>
              <w:t>3</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09EC2C29"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5DDAFA61"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369DC151" w14:textId="77777777" w:rsidR="0033282E" w:rsidRPr="00626E88" w:rsidRDefault="0033282E" w:rsidP="0033282E">
            <w:pPr>
              <w:suppressLineNumbers/>
              <w:spacing w:after="0" w:line="240" w:lineRule="auto"/>
              <w:contextualSpacing/>
              <w:rPr>
                <w:rFonts w:ascii="Calibri" w:hAnsi="Calibri"/>
              </w:rPr>
            </w:pPr>
            <w:r w:rsidRPr="0085243E">
              <w:rPr>
                <w:rFonts w:ascii="Calibri" w:hAnsi="Calibri"/>
              </w:rPr>
              <w:t>GK202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5D0E0941" w14:textId="77777777" w:rsidR="0033282E" w:rsidRDefault="0033282E" w:rsidP="0033282E">
            <w:pPr>
              <w:suppressLineNumbers/>
              <w:spacing w:after="0" w:line="240" w:lineRule="auto"/>
              <w:contextualSpacing/>
              <w:rPr>
                <w:rFonts w:ascii="Calibri" w:hAnsi="Calibri"/>
              </w:rPr>
            </w:pPr>
            <w:r>
              <w:rPr>
                <w:rFonts w:ascii="Calibri" w:hAnsi="Calibri"/>
              </w:rPr>
              <w:t>Okuma Kültürü</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7E85F1BA" w14:textId="77777777" w:rsidR="0033282E" w:rsidRPr="00626E88" w:rsidRDefault="00A82A2E" w:rsidP="00A82A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73977B15" w14:textId="77777777" w:rsidR="0033282E" w:rsidRPr="00626E88" w:rsidRDefault="0033282E" w:rsidP="0033282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1559C10E" w14:textId="77777777" w:rsidR="0033282E" w:rsidRPr="00626E88" w:rsidRDefault="0033282E" w:rsidP="0033282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F4FE345"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6CE95D9" w14:textId="77777777" w:rsidR="0033282E" w:rsidRPr="00767C05" w:rsidRDefault="0033282E" w:rsidP="0033282E">
            <w:pPr>
              <w:suppressLineNumbers/>
              <w:spacing w:after="0" w:line="240" w:lineRule="auto"/>
              <w:contextualSpacing/>
              <w:jc w:val="center"/>
              <w:rPr>
                <w:rFonts w:ascii="Calibri" w:hAnsi="Calibri"/>
              </w:rPr>
            </w:pPr>
            <w:r w:rsidRPr="00767C05">
              <w:rPr>
                <w:rFonts w:ascii="Calibri" w:hAnsi="Calibri"/>
              </w:rPr>
              <w:t>3</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5E57801E"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4A0B026C"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34C44244" w14:textId="77777777" w:rsidR="0033282E" w:rsidRPr="00626E88" w:rsidRDefault="0033282E" w:rsidP="0033282E">
            <w:pPr>
              <w:suppressLineNumbers/>
              <w:spacing w:after="0" w:line="240" w:lineRule="auto"/>
              <w:contextualSpacing/>
              <w:rPr>
                <w:rFonts w:ascii="Calibri" w:hAnsi="Calibri"/>
              </w:rPr>
            </w:pPr>
            <w:r w:rsidRPr="0085243E">
              <w:rPr>
                <w:rFonts w:ascii="Calibri" w:hAnsi="Calibri"/>
              </w:rPr>
              <w:t>GK202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682EFB2D" w14:textId="77777777" w:rsidR="0033282E" w:rsidRDefault="0033282E" w:rsidP="0033282E">
            <w:pPr>
              <w:suppressLineNumbers/>
              <w:spacing w:after="0" w:line="240" w:lineRule="auto"/>
              <w:contextualSpacing/>
              <w:rPr>
                <w:rFonts w:ascii="Calibri" w:hAnsi="Calibri"/>
              </w:rPr>
            </w:pPr>
            <w:r>
              <w:rPr>
                <w:rFonts w:ascii="Calibri" w:hAnsi="Calibri"/>
              </w:rPr>
              <w:t>Diksiyon ve Etkili Konuşma</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D66CA55" w14:textId="77777777" w:rsidR="0033282E" w:rsidRPr="00626E88" w:rsidRDefault="00A82A2E" w:rsidP="00A82A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1B6D08AE" w14:textId="77777777" w:rsidR="0033282E" w:rsidRPr="00626E88" w:rsidRDefault="0033282E" w:rsidP="0033282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40F2C0F8" w14:textId="77777777" w:rsidR="0033282E" w:rsidRPr="00626E88" w:rsidRDefault="0033282E" w:rsidP="0033282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BE1C80E"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FC49262" w14:textId="77777777" w:rsidR="0033282E" w:rsidRPr="00767C05" w:rsidRDefault="0033282E" w:rsidP="0033282E">
            <w:pPr>
              <w:suppressLineNumbers/>
              <w:spacing w:after="0" w:line="240" w:lineRule="auto"/>
              <w:contextualSpacing/>
              <w:jc w:val="center"/>
              <w:rPr>
                <w:rFonts w:ascii="Calibri" w:hAnsi="Calibri"/>
              </w:rPr>
            </w:pPr>
            <w:r w:rsidRPr="00767C05">
              <w:rPr>
                <w:rFonts w:ascii="Calibri" w:hAnsi="Calibri"/>
              </w:rPr>
              <w:t>3</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13309684"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63B78EB7"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2368B31E" w14:textId="77777777" w:rsidR="0033282E" w:rsidRPr="00626E88" w:rsidRDefault="0033282E" w:rsidP="0033282E">
            <w:pPr>
              <w:suppressLineNumbers/>
              <w:spacing w:after="0" w:line="240" w:lineRule="auto"/>
              <w:contextualSpacing/>
              <w:rPr>
                <w:rFonts w:ascii="Calibri" w:hAnsi="Calibri"/>
              </w:rPr>
            </w:pPr>
            <w:r w:rsidRPr="0085243E">
              <w:rPr>
                <w:rFonts w:ascii="Calibri" w:hAnsi="Calibri"/>
              </w:rPr>
              <w:t>GK202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02AC3D20" w14:textId="77777777" w:rsidR="0033282E" w:rsidRDefault="0033282E" w:rsidP="0033282E">
            <w:pPr>
              <w:suppressLineNumbers/>
              <w:spacing w:after="0" w:line="240" w:lineRule="auto"/>
              <w:contextualSpacing/>
              <w:rPr>
                <w:rFonts w:ascii="Calibri" w:hAnsi="Calibri"/>
              </w:rPr>
            </w:pPr>
            <w:r>
              <w:rPr>
                <w:rFonts w:ascii="Calibri" w:hAnsi="Calibri"/>
              </w:rPr>
              <w:t>Medya Okuryazarlığı</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24B1A315" w14:textId="77777777" w:rsidR="0033282E" w:rsidRPr="00626E88" w:rsidRDefault="00A82A2E" w:rsidP="00A82A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4DCA27C9" w14:textId="77777777" w:rsidR="0033282E" w:rsidRPr="00626E88" w:rsidRDefault="0033282E" w:rsidP="0033282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5F651B9D" w14:textId="77777777" w:rsidR="0033282E" w:rsidRPr="00626E88" w:rsidRDefault="0033282E" w:rsidP="0033282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4E14ED2"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299A0A3" w14:textId="77777777" w:rsidR="0033282E" w:rsidRPr="00767C05" w:rsidRDefault="0033282E" w:rsidP="0033282E">
            <w:pPr>
              <w:suppressLineNumbers/>
              <w:spacing w:after="0" w:line="240" w:lineRule="auto"/>
              <w:contextualSpacing/>
              <w:jc w:val="center"/>
              <w:rPr>
                <w:rFonts w:ascii="Calibri" w:hAnsi="Calibri"/>
              </w:rPr>
            </w:pPr>
            <w:r w:rsidRPr="00767C05">
              <w:rPr>
                <w:rFonts w:ascii="Calibri" w:hAnsi="Calibri"/>
              </w:rPr>
              <w:t>3</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2AB45898"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430DBF65"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3EAF7F9" w14:textId="77777777" w:rsidR="0033282E" w:rsidRPr="00626E88" w:rsidRDefault="0033282E" w:rsidP="0033282E">
            <w:pPr>
              <w:suppressLineNumbers/>
              <w:spacing w:after="0" w:line="240" w:lineRule="auto"/>
              <w:contextualSpacing/>
              <w:rPr>
                <w:rFonts w:ascii="Calibri" w:hAnsi="Calibri"/>
              </w:rPr>
            </w:pPr>
            <w:r w:rsidRPr="00A25BA8">
              <w:rPr>
                <w:rFonts w:ascii="Calibri" w:hAnsi="Calibri"/>
              </w:rPr>
              <w:t>MB201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3837B7BE" w14:textId="77777777" w:rsidR="0033282E" w:rsidRPr="00626E88" w:rsidRDefault="0033282E" w:rsidP="0033282E">
            <w:pPr>
              <w:suppressLineNumbers/>
              <w:spacing w:after="0" w:line="240" w:lineRule="auto"/>
              <w:contextualSpacing/>
              <w:rPr>
                <w:rFonts w:ascii="Calibri" w:hAnsi="Calibri"/>
              </w:rPr>
            </w:pPr>
            <w:r w:rsidRPr="00A25BA8">
              <w:rPr>
                <w:rFonts w:ascii="Calibri" w:hAnsi="Calibri"/>
              </w:rPr>
              <w:t>Eğitimde</w:t>
            </w:r>
            <w:r>
              <w:rPr>
                <w:rFonts w:ascii="Calibri" w:hAnsi="Calibri"/>
              </w:rPr>
              <w:t xml:space="preserve"> Program Geliştirme</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4C90B4E9" w14:textId="77777777" w:rsidR="0033282E" w:rsidRPr="00626E88" w:rsidRDefault="00A82A2E" w:rsidP="00A82A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66793405" w14:textId="77777777" w:rsidR="0033282E" w:rsidRPr="00626E88" w:rsidRDefault="0033282E" w:rsidP="0033282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52CD9ACD" w14:textId="77777777" w:rsidR="0033282E" w:rsidRPr="00626E88" w:rsidRDefault="0033282E" w:rsidP="0033282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4B89565"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8482540" w14:textId="77777777" w:rsidR="0033282E" w:rsidRPr="00767C05" w:rsidRDefault="00B177FC" w:rsidP="0033282E">
            <w:pPr>
              <w:suppressLineNumbers/>
              <w:spacing w:after="0" w:line="240" w:lineRule="auto"/>
              <w:contextualSpacing/>
              <w:jc w:val="center"/>
              <w:rPr>
                <w:rFonts w:ascii="Calibri" w:hAnsi="Calibri"/>
              </w:rPr>
            </w:pPr>
            <w:r w:rsidRPr="00767C05">
              <w:rPr>
                <w:rFonts w:ascii="Calibri" w:hAnsi="Calibri"/>
              </w:rPr>
              <w:t>4</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72C9CEC1"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05132460"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01745425" w14:textId="77777777" w:rsidR="0033282E" w:rsidRPr="00626E88" w:rsidRDefault="0033282E" w:rsidP="0033282E">
            <w:pPr>
              <w:suppressLineNumbers/>
              <w:spacing w:after="0" w:line="240" w:lineRule="auto"/>
              <w:contextualSpacing/>
              <w:rPr>
                <w:rFonts w:ascii="Calibri" w:hAnsi="Calibri"/>
              </w:rPr>
            </w:pPr>
            <w:r w:rsidRPr="00A25BA8">
              <w:rPr>
                <w:rFonts w:ascii="Calibri" w:hAnsi="Calibri"/>
              </w:rPr>
              <w:t>MB201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66CCC9BC" w14:textId="77777777" w:rsidR="0033282E" w:rsidRPr="00626E88" w:rsidRDefault="0033282E" w:rsidP="0033282E">
            <w:pPr>
              <w:suppressLineNumbers/>
              <w:spacing w:after="0" w:line="240" w:lineRule="auto"/>
              <w:contextualSpacing/>
              <w:rPr>
                <w:rFonts w:ascii="Calibri" w:hAnsi="Calibri"/>
              </w:rPr>
            </w:pPr>
            <w:r>
              <w:rPr>
                <w:rFonts w:ascii="Calibri" w:hAnsi="Calibri"/>
              </w:rPr>
              <w:t>Eleştirel ve Analitik Düşünme</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59641746" w14:textId="77777777" w:rsidR="0033282E" w:rsidRPr="00626E88" w:rsidRDefault="00A82A2E" w:rsidP="00A82A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6FDDC5E6" w14:textId="77777777" w:rsidR="0033282E" w:rsidRPr="00626E88" w:rsidRDefault="0033282E" w:rsidP="0033282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29FDF0DB" w14:textId="77777777" w:rsidR="0033282E" w:rsidRPr="00626E88" w:rsidRDefault="0033282E" w:rsidP="0033282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E0DD568"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3C0B413" w14:textId="77777777" w:rsidR="0033282E" w:rsidRPr="00767C05" w:rsidRDefault="00B177FC" w:rsidP="0033282E">
            <w:pPr>
              <w:suppressLineNumbers/>
              <w:spacing w:after="0" w:line="240" w:lineRule="auto"/>
              <w:contextualSpacing/>
              <w:jc w:val="center"/>
              <w:rPr>
                <w:rFonts w:ascii="Calibri" w:hAnsi="Calibri"/>
              </w:rPr>
            </w:pPr>
            <w:r w:rsidRPr="00767C05">
              <w:rPr>
                <w:rFonts w:ascii="Calibri" w:hAnsi="Calibri"/>
              </w:rPr>
              <w:t>4</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52C906B5"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76443E3F"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4A672974" w14:textId="77777777" w:rsidR="0033282E" w:rsidRPr="00626E88" w:rsidRDefault="0033282E" w:rsidP="0033282E">
            <w:pPr>
              <w:suppressLineNumbers/>
              <w:spacing w:after="0" w:line="240" w:lineRule="auto"/>
              <w:contextualSpacing/>
              <w:rPr>
                <w:rFonts w:ascii="Calibri" w:hAnsi="Calibri"/>
              </w:rPr>
            </w:pPr>
            <w:r w:rsidRPr="00A25BA8">
              <w:rPr>
                <w:rFonts w:ascii="Calibri" w:hAnsi="Calibri"/>
              </w:rPr>
              <w:t>MB201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72AE11EB" w14:textId="77777777" w:rsidR="0033282E" w:rsidRPr="00626E88" w:rsidRDefault="0033282E" w:rsidP="0033282E">
            <w:pPr>
              <w:suppressLineNumbers/>
              <w:spacing w:after="0" w:line="240" w:lineRule="auto"/>
              <w:contextualSpacing/>
              <w:rPr>
                <w:rFonts w:ascii="Calibri" w:hAnsi="Calibri"/>
              </w:rPr>
            </w:pPr>
            <w:r>
              <w:rPr>
                <w:rFonts w:ascii="Calibri" w:hAnsi="Calibri"/>
              </w:rPr>
              <w:t xml:space="preserve">Açık ve Uzaktan Öğrenme </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1AF248DA" w14:textId="77777777" w:rsidR="0033282E" w:rsidRPr="00626E88" w:rsidRDefault="00A82A2E" w:rsidP="00A82A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5BE19D00" w14:textId="77777777" w:rsidR="0033282E" w:rsidRPr="00626E88" w:rsidRDefault="0033282E" w:rsidP="0033282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7950DF9D" w14:textId="77777777" w:rsidR="0033282E" w:rsidRPr="00626E88" w:rsidRDefault="0033282E" w:rsidP="0033282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E9F8957"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9649976" w14:textId="77777777" w:rsidR="0033282E" w:rsidRPr="00767C05" w:rsidRDefault="00B177FC" w:rsidP="0033282E">
            <w:pPr>
              <w:suppressLineNumbers/>
              <w:spacing w:after="0" w:line="240" w:lineRule="auto"/>
              <w:contextualSpacing/>
              <w:jc w:val="center"/>
              <w:rPr>
                <w:rFonts w:ascii="Calibri" w:hAnsi="Calibri"/>
              </w:rPr>
            </w:pPr>
            <w:r w:rsidRPr="00767C05">
              <w:rPr>
                <w:rFonts w:ascii="Calibri" w:hAnsi="Calibri"/>
              </w:rPr>
              <w:t>4</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636008F3"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65716443"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3314ED46" w14:textId="77777777" w:rsidR="0033282E" w:rsidRPr="00626E88" w:rsidRDefault="0033282E" w:rsidP="0033282E">
            <w:pPr>
              <w:suppressLineNumbers/>
              <w:spacing w:after="0" w:line="240" w:lineRule="auto"/>
              <w:contextualSpacing/>
              <w:rPr>
                <w:rFonts w:ascii="Calibri" w:hAnsi="Calibri"/>
              </w:rPr>
            </w:pPr>
            <w:r w:rsidRPr="00A25BA8">
              <w:rPr>
                <w:rFonts w:ascii="Calibri" w:hAnsi="Calibri"/>
              </w:rPr>
              <w:t>MB201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44DF6FF8" w14:textId="77777777" w:rsidR="0033282E" w:rsidRPr="00626E88" w:rsidRDefault="0033282E" w:rsidP="0033282E">
            <w:pPr>
              <w:suppressLineNumbers/>
              <w:spacing w:after="0" w:line="240" w:lineRule="auto"/>
              <w:contextualSpacing/>
              <w:rPr>
                <w:rFonts w:ascii="Calibri" w:hAnsi="Calibri"/>
              </w:rPr>
            </w:pPr>
            <w:r>
              <w:rPr>
                <w:rFonts w:ascii="Calibri" w:hAnsi="Calibri"/>
              </w:rPr>
              <w:t>Sürdürülebilir Kalkınma ve Eğitimi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4AD75941" w14:textId="77777777" w:rsidR="0033282E" w:rsidRPr="00626E88" w:rsidRDefault="00A82A2E" w:rsidP="00A82A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4287FC7D" w14:textId="77777777" w:rsidR="0033282E" w:rsidRPr="00626E88" w:rsidRDefault="0033282E" w:rsidP="0033282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75EE1422" w14:textId="77777777" w:rsidR="0033282E" w:rsidRPr="00626E88" w:rsidRDefault="0033282E" w:rsidP="0033282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9875C8E"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8F68555" w14:textId="77777777" w:rsidR="0033282E" w:rsidRPr="00767C05" w:rsidRDefault="00B177FC" w:rsidP="0033282E">
            <w:pPr>
              <w:suppressLineNumbers/>
              <w:spacing w:after="0" w:line="240" w:lineRule="auto"/>
              <w:contextualSpacing/>
              <w:jc w:val="center"/>
              <w:rPr>
                <w:rFonts w:ascii="Calibri" w:hAnsi="Calibri"/>
              </w:rPr>
            </w:pPr>
            <w:r w:rsidRPr="00767C05">
              <w:rPr>
                <w:rFonts w:ascii="Calibri" w:hAnsi="Calibri"/>
              </w:rPr>
              <w:t>4</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5465EE3C"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25163CD7"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4A2050D4" w14:textId="77777777" w:rsidR="0033282E" w:rsidRPr="00626E88" w:rsidRDefault="0033282E" w:rsidP="0033282E">
            <w:pPr>
              <w:suppressLineNumbers/>
              <w:spacing w:after="0" w:line="240" w:lineRule="auto"/>
              <w:contextualSpacing/>
              <w:rPr>
                <w:rFonts w:ascii="Calibri" w:hAnsi="Calibri"/>
              </w:rPr>
            </w:pPr>
            <w:r w:rsidRPr="00A25BA8">
              <w:rPr>
                <w:rFonts w:ascii="Calibri" w:hAnsi="Calibri"/>
              </w:rPr>
              <w:t>MB201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54C9C3D5" w14:textId="77777777" w:rsidR="0033282E" w:rsidRDefault="0033282E" w:rsidP="0033282E">
            <w:pPr>
              <w:suppressLineNumbers/>
              <w:spacing w:after="0" w:line="240" w:lineRule="auto"/>
              <w:contextualSpacing/>
              <w:rPr>
                <w:rFonts w:ascii="Calibri" w:hAnsi="Calibri"/>
              </w:rPr>
            </w:pPr>
            <w:r>
              <w:rPr>
                <w:rFonts w:ascii="Calibri" w:hAnsi="Calibri"/>
              </w:rPr>
              <w:t>Öğrenme Güçlüğü</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5B6AB505" w14:textId="77777777" w:rsidR="0033282E" w:rsidRPr="00626E88" w:rsidRDefault="00A82A2E" w:rsidP="00A82A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27AF5736" w14:textId="77777777" w:rsidR="0033282E" w:rsidRPr="00626E88" w:rsidRDefault="0033282E" w:rsidP="0033282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0CB176A8" w14:textId="77777777" w:rsidR="0033282E" w:rsidRPr="00626E88" w:rsidRDefault="0033282E" w:rsidP="0033282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F21BBD0"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C2ED78F" w14:textId="77777777" w:rsidR="0033282E" w:rsidRPr="00767C05" w:rsidRDefault="00B177FC" w:rsidP="0033282E">
            <w:pPr>
              <w:suppressLineNumbers/>
              <w:spacing w:after="0" w:line="240" w:lineRule="auto"/>
              <w:contextualSpacing/>
              <w:jc w:val="center"/>
              <w:rPr>
                <w:rFonts w:ascii="Calibri" w:hAnsi="Calibri"/>
              </w:rPr>
            </w:pPr>
            <w:r w:rsidRPr="00767C05">
              <w:rPr>
                <w:rFonts w:ascii="Calibri" w:hAnsi="Calibri"/>
              </w:rPr>
              <w:t>4</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4C1036E1"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26348864"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128DB8C" w14:textId="77777777" w:rsidR="0033282E" w:rsidRPr="00626E88" w:rsidRDefault="0033282E" w:rsidP="0033282E">
            <w:pPr>
              <w:suppressLineNumbers/>
              <w:spacing w:after="0" w:line="240" w:lineRule="auto"/>
              <w:contextualSpacing/>
              <w:rPr>
                <w:rFonts w:ascii="Calibri" w:hAnsi="Calibri"/>
              </w:rPr>
            </w:pPr>
            <w:r w:rsidRPr="00A25BA8">
              <w:rPr>
                <w:rFonts w:ascii="Calibri" w:hAnsi="Calibri"/>
              </w:rPr>
              <w:t>MB201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777B62B9" w14:textId="77777777" w:rsidR="0033282E" w:rsidRDefault="0033282E" w:rsidP="0033282E">
            <w:pPr>
              <w:suppressLineNumbers/>
              <w:spacing w:after="0" w:line="240" w:lineRule="auto"/>
              <w:contextualSpacing/>
              <w:rPr>
                <w:rFonts w:ascii="Calibri" w:hAnsi="Calibri"/>
              </w:rPr>
            </w:pPr>
            <w:r>
              <w:rPr>
                <w:rFonts w:ascii="Calibri" w:hAnsi="Calibri"/>
              </w:rPr>
              <w:t>Eğitimde Proje Hazırlama</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53873D61" w14:textId="77777777" w:rsidR="0033282E" w:rsidRPr="00626E88" w:rsidRDefault="00A82A2E" w:rsidP="00A82A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064A9AEB" w14:textId="77777777" w:rsidR="0033282E" w:rsidRPr="00626E88" w:rsidRDefault="0033282E" w:rsidP="0033282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7725D354" w14:textId="77777777" w:rsidR="0033282E" w:rsidRPr="00626E88" w:rsidRDefault="0033282E" w:rsidP="0033282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12932EF"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493A037" w14:textId="77777777" w:rsidR="0033282E" w:rsidRPr="00767C05" w:rsidRDefault="00B177FC" w:rsidP="0033282E">
            <w:pPr>
              <w:suppressLineNumbers/>
              <w:spacing w:after="0" w:line="240" w:lineRule="auto"/>
              <w:contextualSpacing/>
              <w:jc w:val="center"/>
              <w:rPr>
                <w:rFonts w:ascii="Calibri" w:hAnsi="Calibri"/>
              </w:rPr>
            </w:pPr>
            <w:r w:rsidRPr="00767C05">
              <w:rPr>
                <w:rFonts w:ascii="Calibri" w:hAnsi="Calibri"/>
              </w:rPr>
              <w:t>4</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4E7629F5"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07180049"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4861212B" w14:textId="77777777" w:rsidR="0033282E" w:rsidRPr="0085243E" w:rsidRDefault="0033282E" w:rsidP="0033282E">
            <w:pPr>
              <w:suppressLineNumbers/>
              <w:spacing w:after="0" w:line="240" w:lineRule="auto"/>
              <w:contextualSpacing/>
              <w:rPr>
                <w:rFonts w:ascii="Calibri" w:hAnsi="Calibri"/>
              </w:rPr>
            </w:pPr>
            <w:r>
              <w:rPr>
                <w:rFonts w:ascii="Calibri" w:hAnsi="Calibri"/>
              </w:rPr>
              <w:t>AE202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51425B57" w14:textId="77777777" w:rsidR="0033282E" w:rsidRDefault="0033282E" w:rsidP="0033282E">
            <w:pPr>
              <w:suppressLineNumbers/>
              <w:spacing w:after="0" w:line="240" w:lineRule="auto"/>
              <w:contextualSpacing/>
              <w:rPr>
                <w:rFonts w:ascii="Calibri" w:hAnsi="Calibri"/>
              </w:rPr>
            </w:pPr>
            <w:r>
              <w:rPr>
                <w:rFonts w:ascii="Calibri" w:hAnsi="Calibri"/>
              </w:rPr>
              <w:t>Türk Kültüründe Aile ve Çocuk</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79B707F2" w14:textId="77777777" w:rsidR="0033282E" w:rsidRPr="00626E88" w:rsidRDefault="00A82A2E" w:rsidP="00A82A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7DB8CBF7" w14:textId="77777777" w:rsidR="0033282E" w:rsidRPr="00626E88" w:rsidRDefault="0033282E" w:rsidP="0033282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3575C914" w14:textId="77777777" w:rsidR="0033282E" w:rsidRPr="00626E88" w:rsidRDefault="0033282E" w:rsidP="0033282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2AFD1F8" w14:textId="77777777" w:rsidR="0033282E" w:rsidRPr="00626E88" w:rsidRDefault="0033282E" w:rsidP="0033282E">
            <w:pPr>
              <w:suppressLineNumbers/>
              <w:spacing w:after="0" w:line="240" w:lineRule="auto"/>
              <w:contextualSpacing/>
              <w:jc w:val="center"/>
              <w:rPr>
                <w:rFonts w:ascii="Calibri" w:hAnsi="Calibri"/>
              </w:rPr>
            </w:pPr>
            <w:r>
              <w:rPr>
                <w:rFonts w:ascii="Calibri" w:hAnsi="Calibri"/>
              </w:rPr>
              <w:t>4</w:t>
            </w: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E16D86F" w14:textId="77777777" w:rsidR="0033282E" w:rsidRPr="00626E88" w:rsidRDefault="0033282E" w:rsidP="0033282E">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3D79DCCA"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0F63C9D8"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3ECFAE43" w14:textId="77777777" w:rsidR="0033282E" w:rsidRPr="0085243E" w:rsidRDefault="0033282E" w:rsidP="0033282E">
            <w:pPr>
              <w:suppressLineNumbers/>
              <w:spacing w:after="0" w:line="240" w:lineRule="auto"/>
              <w:contextualSpacing/>
              <w:rPr>
                <w:rFonts w:ascii="Calibri" w:hAnsi="Calibri"/>
              </w:rPr>
            </w:pPr>
            <w:r>
              <w:rPr>
                <w:rFonts w:ascii="Calibri" w:hAnsi="Calibri"/>
              </w:rPr>
              <w:t>AE202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405D0D97" w14:textId="77777777" w:rsidR="0033282E" w:rsidRDefault="0033282E" w:rsidP="0033282E">
            <w:pPr>
              <w:suppressLineNumbers/>
              <w:spacing w:after="0" w:line="240" w:lineRule="auto"/>
              <w:contextualSpacing/>
              <w:rPr>
                <w:rFonts w:ascii="Calibri" w:hAnsi="Calibri"/>
              </w:rPr>
            </w:pPr>
            <w:r>
              <w:rPr>
                <w:rFonts w:ascii="Calibri" w:hAnsi="Calibri"/>
              </w:rPr>
              <w:t>Hastanede Yatan Çocukların Eğitimi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4CDF3E1C" w14:textId="77777777" w:rsidR="0033282E" w:rsidRPr="00626E88" w:rsidRDefault="00A82A2E" w:rsidP="00A82A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2B5E935C" w14:textId="77777777" w:rsidR="0033282E" w:rsidRPr="00626E88" w:rsidRDefault="0033282E" w:rsidP="0033282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66480C6F" w14:textId="77777777" w:rsidR="0033282E" w:rsidRPr="00626E88" w:rsidRDefault="0033282E" w:rsidP="0033282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511DA42" w14:textId="77777777" w:rsidR="0033282E" w:rsidRPr="00626E88" w:rsidRDefault="0033282E" w:rsidP="0033282E">
            <w:pPr>
              <w:suppressLineNumbers/>
              <w:spacing w:after="0" w:line="240" w:lineRule="auto"/>
              <w:contextualSpacing/>
              <w:jc w:val="center"/>
              <w:rPr>
                <w:rFonts w:ascii="Calibri" w:hAnsi="Calibri"/>
              </w:rPr>
            </w:pPr>
            <w:r>
              <w:rPr>
                <w:rFonts w:ascii="Calibri" w:hAnsi="Calibri"/>
              </w:rPr>
              <w:t>4</w:t>
            </w: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8EF114F" w14:textId="77777777" w:rsidR="0033282E" w:rsidRPr="00626E88" w:rsidRDefault="0033282E" w:rsidP="0033282E">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1677DCF1"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1257E46E"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0243111B" w14:textId="77777777" w:rsidR="0033282E" w:rsidRDefault="0033282E" w:rsidP="0033282E">
            <w:pPr>
              <w:suppressLineNumbers/>
              <w:spacing w:after="0" w:line="240" w:lineRule="auto"/>
              <w:contextualSpacing/>
              <w:rPr>
                <w:rFonts w:ascii="Calibri" w:hAnsi="Calibri"/>
              </w:rPr>
            </w:pPr>
            <w:r w:rsidRPr="009A0DDE">
              <w:rPr>
                <w:rFonts w:ascii="Calibri" w:hAnsi="Calibri"/>
              </w:rPr>
              <w:t>AE202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61F3DDAC" w14:textId="77777777" w:rsidR="0033282E" w:rsidRDefault="0033282E" w:rsidP="0033282E">
            <w:pPr>
              <w:suppressLineNumbers/>
              <w:spacing w:after="0" w:line="240" w:lineRule="auto"/>
              <w:contextualSpacing/>
              <w:jc w:val="both"/>
              <w:rPr>
                <w:rFonts w:ascii="Calibri" w:hAnsi="Calibri"/>
              </w:rPr>
            </w:pPr>
            <w:r>
              <w:rPr>
                <w:rFonts w:ascii="Calibri" w:hAnsi="Calibri"/>
              </w:rPr>
              <w:t>Erken Çocukluk Döneminde Duyu Eğitimi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38BF769" w14:textId="77777777" w:rsidR="0033282E" w:rsidRPr="00626E88" w:rsidRDefault="00CB10E0" w:rsidP="00A82A2E">
            <w:pPr>
              <w:suppressLineNumbers/>
              <w:spacing w:after="0" w:line="240" w:lineRule="auto"/>
              <w:contextualSpacing/>
              <w:jc w:val="both"/>
              <w:rPr>
                <w:rFonts w:ascii="Calibri" w:hAnsi="Calibri"/>
              </w:rPr>
            </w:pPr>
            <w:r>
              <w:rPr>
                <w:rFonts w:ascii="Calibri" w:hAnsi="Calibri"/>
              </w:rPr>
              <w:t xml:space="preserve">  </w:t>
            </w:r>
            <w:r w:rsidR="00A82A2E"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0B9F6584" w14:textId="77777777" w:rsidR="0033282E" w:rsidRPr="00626E88" w:rsidRDefault="0033282E" w:rsidP="0033282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7D0641C8" w14:textId="77777777" w:rsidR="0033282E" w:rsidRPr="00626E88" w:rsidRDefault="0033282E" w:rsidP="0033282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41684C6" w14:textId="77777777" w:rsidR="0033282E" w:rsidRPr="00626E88" w:rsidRDefault="0033282E" w:rsidP="0033282E">
            <w:pPr>
              <w:suppressLineNumbers/>
              <w:spacing w:after="0" w:line="240" w:lineRule="auto"/>
              <w:contextualSpacing/>
              <w:jc w:val="center"/>
              <w:rPr>
                <w:rFonts w:ascii="Calibri" w:hAnsi="Calibri"/>
              </w:rPr>
            </w:pPr>
            <w:r>
              <w:rPr>
                <w:rFonts w:ascii="Calibri" w:hAnsi="Calibri"/>
              </w:rPr>
              <w:t>4</w:t>
            </w: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EF08828" w14:textId="77777777" w:rsidR="0033282E" w:rsidRPr="00626E88" w:rsidRDefault="0033282E" w:rsidP="0033282E">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0CA4337C"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32B3D295" w14:textId="77777777" w:rsidTr="0035485B">
        <w:trPr>
          <w:trHeight w:val="272"/>
        </w:trPr>
        <w:tc>
          <w:tcPr>
            <w:tcW w:w="9541" w:type="dxa"/>
            <w:gridSpan w:val="16"/>
            <w:tcBorders>
              <w:top w:val="single" w:sz="12" w:space="0" w:color="auto"/>
              <w:left w:val="single" w:sz="18" w:space="0" w:color="auto"/>
              <w:bottom w:val="single" w:sz="6" w:space="0" w:color="auto"/>
              <w:right w:val="single" w:sz="18" w:space="0" w:color="auto"/>
            </w:tcBorders>
            <w:shd w:val="clear" w:color="auto" w:fill="D9D9D9"/>
            <w:vAlign w:val="center"/>
          </w:tcPr>
          <w:p w14:paraId="50E31545" w14:textId="77777777" w:rsidR="0033282E" w:rsidRPr="00626E88" w:rsidRDefault="0033282E" w:rsidP="0033282E">
            <w:pPr>
              <w:suppressLineNumbers/>
              <w:spacing w:after="0" w:line="240" w:lineRule="auto"/>
              <w:contextualSpacing/>
              <w:rPr>
                <w:rFonts w:ascii="Calibri" w:hAnsi="Calibri"/>
              </w:rPr>
            </w:pPr>
            <w:r w:rsidRPr="00626E88">
              <w:rPr>
                <w:rFonts w:ascii="Calibri" w:hAnsi="Calibri"/>
              </w:rPr>
              <w:t>5. Yarıyıl</w:t>
            </w:r>
          </w:p>
        </w:tc>
      </w:tr>
      <w:tr w:rsidR="0033282E" w:rsidRPr="00626E88" w14:paraId="48EC7008"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37A261CA" w14:textId="77777777" w:rsidR="0033282E" w:rsidRPr="00626E88" w:rsidRDefault="0033282E" w:rsidP="0033282E">
            <w:pPr>
              <w:suppressLineNumbers/>
              <w:spacing w:after="0" w:line="240" w:lineRule="auto"/>
              <w:contextualSpacing/>
              <w:rPr>
                <w:rFonts w:ascii="Calibri" w:hAnsi="Calibri"/>
              </w:rPr>
            </w:pPr>
            <w:r w:rsidRPr="00512F7B">
              <w:rPr>
                <w:rFonts w:ascii="Calibri" w:hAnsi="Calibri"/>
              </w:rPr>
              <w:t>OAE301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6B8E5D0B" w14:textId="77777777" w:rsidR="0033282E" w:rsidRPr="00626E88" w:rsidRDefault="0033282E" w:rsidP="0033282E">
            <w:pPr>
              <w:suppressLineNumbers/>
              <w:spacing w:after="0" w:line="240" w:lineRule="auto"/>
              <w:contextualSpacing/>
              <w:rPr>
                <w:rFonts w:ascii="Calibri" w:hAnsi="Calibri"/>
              </w:rPr>
            </w:pPr>
            <w:r w:rsidRPr="00512F7B">
              <w:rPr>
                <w:rFonts w:ascii="Calibri" w:hAnsi="Calibri"/>
              </w:rPr>
              <w:t>Erken Çocuklukta Sanat Eğitimi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4F9466F5" w14:textId="77777777" w:rsidR="0033282E" w:rsidRPr="00626E88" w:rsidRDefault="00A82A2E" w:rsidP="003328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0B3E9781" w14:textId="77777777" w:rsidR="0033282E" w:rsidRPr="00626E88" w:rsidRDefault="0033282E" w:rsidP="0033282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7B46E2D0" w14:textId="77777777" w:rsidR="0033282E" w:rsidRPr="00626E88" w:rsidRDefault="003E73EA" w:rsidP="0033282E">
            <w:pPr>
              <w:pStyle w:val="Style11ptRight"/>
              <w:ind w:left="0"/>
              <w:contextualSpacing/>
              <w:jc w:val="center"/>
              <w:rPr>
                <w:rFonts w:ascii="Calibri" w:hAnsi="Calibri"/>
                <w:szCs w:val="22"/>
              </w:rPr>
            </w:pPr>
            <w:r>
              <w:rPr>
                <w:rFonts w:ascii="Calibri" w:hAnsi="Calibri"/>
                <w:szCs w:val="22"/>
              </w:rPr>
              <w:t>4</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978332E"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3506206" w14:textId="77777777" w:rsidR="0033282E" w:rsidRPr="00626E88" w:rsidRDefault="0033282E" w:rsidP="0033282E">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7DCD52BF"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2630223E"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3192CC7B" w14:textId="77777777" w:rsidR="0033282E" w:rsidRPr="00626E88" w:rsidRDefault="0033282E" w:rsidP="0033282E">
            <w:pPr>
              <w:suppressLineNumbers/>
              <w:spacing w:after="0" w:line="240" w:lineRule="auto"/>
              <w:contextualSpacing/>
              <w:rPr>
                <w:rFonts w:ascii="Calibri" w:hAnsi="Calibri"/>
              </w:rPr>
            </w:pPr>
            <w:r>
              <w:rPr>
                <w:rFonts w:ascii="Calibri" w:hAnsi="Calibri"/>
              </w:rPr>
              <w:t>OAE303</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67BB61E6" w14:textId="77777777" w:rsidR="0033282E" w:rsidRPr="00626E88" w:rsidRDefault="0033282E" w:rsidP="0033282E">
            <w:pPr>
              <w:suppressLineNumbers/>
              <w:spacing w:after="0" w:line="240" w:lineRule="auto"/>
              <w:contextualSpacing/>
              <w:rPr>
                <w:rFonts w:ascii="Calibri" w:hAnsi="Calibri"/>
              </w:rPr>
            </w:pPr>
            <w:r w:rsidRPr="00512F7B">
              <w:rPr>
                <w:rFonts w:ascii="Calibri" w:hAnsi="Calibri"/>
              </w:rPr>
              <w:t>Çocuğu Tanıma Ve Değerlendirme</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1AA79EE1" w14:textId="77777777" w:rsidR="0033282E" w:rsidRPr="00626E88" w:rsidRDefault="00A82A2E" w:rsidP="003328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2B86EDEA" w14:textId="77777777" w:rsidR="0033282E" w:rsidRPr="00626E88" w:rsidRDefault="0033282E" w:rsidP="0033282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7261EB1E" w14:textId="77777777" w:rsidR="0033282E" w:rsidRPr="00626E88" w:rsidRDefault="003E73EA" w:rsidP="0033282E">
            <w:pPr>
              <w:pStyle w:val="Style11ptRight"/>
              <w:ind w:left="0"/>
              <w:contextualSpacing/>
              <w:jc w:val="center"/>
              <w:rPr>
                <w:rFonts w:ascii="Calibri" w:hAnsi="Calibri"/>
                <w:szCs w:val="22"/>
              </w:rPr>
            </w:pPr>
            <w:r>
              <w:rPr>
                <w:rFonts w:ascii="Calibri" w:hAnsi="Calibri"/>
                <w:szCs w:val="22"/>
              </w:rPr>
              <w:t>4</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185D82F"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6C34755" w14:textId="77777777" w:rsidR="0033282E" w:rsidRPr="00626E88" w:rsidRDefault="0033282E" w:rsidP="0033282E">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3C9473ED"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7C23C7E5"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F9E6184" w14:textId="77777777" w:rsidR="0033282E" w:rsidRPr="00626E88" w:rsidRDefault="0033282E" w:rsidP="0033282E">
            <w:pPr>
              <w:suppressLineNumbers/>
              <w:spacing w:after="0" w:line="240" w:lineRule="auto"/>
              <w:contextualSpacing/>
              <w:rPr>
                <w:rFonts w:ascii="Calibri" w:hAnsi="Calibri"/>
              </w:rPr>
            </w:pPr>
            <w:r>
              <w:rPr>
                <w:rFonts w:ascii="Calibri" w:hAnsi="Calibri"/>
              </w:rPr>
              <w:t>OAE305</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1A0FD940" w14:textId="77777777" w:rsidR="0033282E" w:rsidRPr="00626E88" w:rsidRDefault="0033282E" w:rsidP="0033282E">
            <w:pPr>
              <w:suppressLineNumbers/>
              <w:spacing w:after="0" w:line="240" w:lineRule="auto"/>
              <w:contextualSpacing/>
              <w:jc w:val="both"/>
              <w:rPr>
                <w:rFonts w:ascii="Calibri" w:hAnsi="Calibri"/>
              </w:rPr>
            </w:pPr>
            <w:r w:rsidRPr="00512F7B">
              <w:rPr>
                <w:rFonts w:ascii="Calibri" w:hAnsi="Calibri"/>
              </w:rPr>
              <w:t>Erken Çocuklukta Öğrenme Yaklaşımları</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D0E2CFC" w14:textId="77777777" w:rsidR="0033282E" w:rsidRPr="00626E88" w:rsidRDefault="00A82A2E" w:rsidP="003328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53E0BD5A" w14:textId="77777777" w:rsidR="0033282E" w:rsidRPr="00626E88" w:rsidRDefault="0033282E" w:rsidP="0033282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6FCCFEA2" w14:textId="77777777" w:rsidR="0033282E" w:rsidRPr="00626E88" w:rsidRDefault="003E73EA" w:rsidP="0033282E">
            <w:pPr>
              <w:pStyle w:val="Style11ptRight"/>
              <w:ind w:left="0"/>
              <w:contextualSpacing/>
              <w:jc w:val="center"/>
              <w:rPr>
                <w:rFonts w:ascii="Calibri" w:hAnsi="Calibri"/>
                <w:szCs w:val="22"/>
              </w:rPr>
            </w:pPr>
            <w:r>
              <w:rPr>
                <w:rFonts w:ascii="Calibri" w:hAnsi="Calibri"/>
                <w:szCs w:val="22"/>
              </w:rPr>
              <w:t>5</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6517DFF"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F5B5DE8" w14:textId="77777777" w:rsidR="0033282E" w:rsidRPr="00626E88" w:rsidRDefault="0033282E" w:rsidP="0033282E">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0F2E3E96"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2E72EB3B"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03B8A05E" w14:textId="77777777" w:rsidR="0033282E" w:rsidRPr="00626E88" w:rsidRDefault="0033282E" w:rsidP="0033282E">
            <w:pPr>
              <w:suppressLineNumbers/>
              <w:spacing w:after="0" w:line="240" w:lineRule="auto"/>
              <w:contextualSpacing/>
              <w:rPr>
                <w:rFonts w:ascii="Calibri" w:hAnsi="Calibri"/>
              </w:rPr>
            </w:pPr>
            <w:r w:rsidRPr="00512F7B">
              <w:rPr>
                <w:rFonts w:ascii="Calibri" w:hAnsi="Calibri"/>
              </w:rPr>
              <w:t>OMB301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5CECF982" w14:textId="77777777" w:rsidR="0033282E" w:rsidRPr="00626E88" w:rsidRDefault="0033282E" w:rsidP="003E73EA">
            <w:pPr>
              <w:suppressLineNumbers/>
              <w:spacing w:after="0" w:line="240" w:lineRule="auto"/>
              <w:contextualSpacing/>
              <w:jc w:val="both"/>
              <w:rPr>
                <w:rFonts w:ascii="Calibri" w:hAnsi="Calibri"/>
              </w:rPr>
            </w:pPr>
            <w:r w:rsidRPr="00512F7B">
              <w:rPr>
                <w:rFonts w:ascii="Calibri" w:hAnsi="Calibri"/>
              </w:rPr>
              <w:t xml:space="preserve">Türk Eğitim Sistemi </w:t>
            </w:r>
            <w:r w:rsidR="003E73EA">
              <w:rPr>
                <w:rFonts w:ascii="Calibri" w:hAnsi="Calibri"/>
              </w:rPr>
              <w:t>v</w:t>
            </w:r>
            <w:r w:rsidRPr="00512F7B">
              <w:rPr>
                <w:rFonts w:ascii="Calibri" w:hAnsi="Calibri"/>
              </w:rPr>
              <w:t>e Okul Yönetimi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0A2CD562" w14:textId="77777777" w:rsidR="0033282E" w:rsidRPr="00626E88" w:rsidRDefault="00A82A2E" w:rsidP="003328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7502CC51" w14:textId="77777777" w:rsidR="0033282E" w:rsidRPr="00626E88" w:rsidRDefault="00D1209E" w:rsidP="0033282E">
            <w:pPr>
              <w:suppressLineNumbers/>
              <w:spacing w:after="0" w:line="240" w:lineRule="auto"/>
              <w:contextualSpacing/>
              <w:jc w:val="center"/>
              <w:rPr>
                <w:rFonts w:ascii="Calibri" w:hAnsi="Calibri"/>
              </w:rPr>
            </w:pPr>
            <w:r>
              <w:rPr>
                <w:rFonts w:ascii="Calibri" w:hAnsi="Calibri"/>
              </w:rPr>
              <w:t>3</w:t>
            </w: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076536B7" w14:textId="77777777" w:rsidR="0033282E" w:rsidRPr="00626E88" w:rsidRDefault="0033282E" w:rsidP="0033282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0F0C48D"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FB1264C" w14:textId="77777777" w:rsidR="0033282E" w:rsidRPr="00626E88" w:rsidRDefault="0033282E" w:rsidP="0033282E">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0A16F99E" w14:textId="77777777" w:rsidR="0033282E" w:rsidRPr="00626E88" w:rsidRDefault="0033282E" w:rsidP="0033282E">
            <w:pPr>
              <w:suppressLineNumbers/>
              <w:spacing w:after="0" w:line="240" w:lineRule="auto"/>
              <w:contextualSpacing/>
              <w:jc w:val="center"/>
              <w:rPr>
                <w:rFonts w:ascii="Calibri" w:hAnsi="Calibri"/>
              </w:rPr>
            </w:pPr>
          </w:p>
        </w:tc>
      </w:tr>
      <w:tr w:rsidR="0033282E" w:rsidRPr="00626E88" w14:paraId="6F80668A"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09B6FF31" w14:textId="77777777" w:rsidR="0033282E" w:rsidRPr="00626E88" w:rsidRDefault="0033282E" w:rsidP="0033282E">
            <w:pPr>
              <w:suppressLineNumbers/>
              <w:spacing w:after="0" w:line="240" w:lineRule="auto"/>
              <w:contextualSpacing/>
              <w:rPr>
                <w:rFonts w:ascii="Calibri" w:hAnsi="Calibri"/>
              </w:rPr>
            </w:pPr>
            <w:r>
              <w:rPr>
                <w:rFonts w:ascii="Calibri" w:hAnsi="Calibri"/>
              </w:rPr>
              <w:t>OMB303</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4C68BC96" w14:textId="77777777" w:rsidR="0033282E" w:rsidRPr="00626E88" w:rsidRDefault="003E73EA" w:rsidP="0033282E">
            <w:pPr>
              <w:suppressLineNumbers/>
              <w:spacing w:after="0" w:line="240" w:lineRule="auto"/>
              <w:contextualSpacing/>
              <w:rPr>
                <w:rFonts w:ascii="Calibri" w:hAnsi="Calibri"/>
              </w:rPr>
            </w:pPr>
            <w:r>
              <w:rPr>
                <w:rFonts w:ascii="Calibri" w:hAnsi="Calibri"/>
              </w:rPr>
              <w:t>Eğitimde Ölçme v</w:t>
            </w:r>
            <w:r w:rsidR="0033282E" w:rsidRPr="00512F7B">
              <w:rPr>
                <w:rFonts w:ascii="Calibri" w:hAnsi="Calibri"/>
              </w:rPr>
              <w:t>e Değerlendirme</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917B2C3" w14:textId="77777777" w:rsidR="0033282E" w:rsidRPr="00626E88" w:rsidRDefault="00A82A2E" w:rsidP="0033282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4D31CEBC" w14:textId="77777777" w:rsidR="0033282E" w:rsidRPr="00626E88" w:rsidRDefault="00D1209E" w:rsidP="0033282E">
            <w:pPr>
              <w:suppressLineNumbers/>
              <w:spacing w:after="0" w:line="240" w:lineRule="auto"/>
              <w:contextualSpacing/>
              <w:jc w:val="center"/>
              <w:rPr>
                <w:rFonts w:ascii="Calibri" w:hAnsi="Calibri"/>
              </w:rPr>
            </w:pPr>
            <w:r>
              <w:rPr>
                <w:rFonts w:ascii="Calibri" w:hAnsi="Calibri"/>
              </w:rPr>
              <w:t>3</w:t>
            </w: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0AD4F1B8" w14:textId="77777777" w:rsidR="0033282E" w:rsidRPr="00626E88" w:rsidRDefault="0033282E" w:rsidP="0033282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649D725" w14:textId="77777777" w:rsidR="0033282E" w:rsidRPr="00626E88" w:rsidRDefault="0033282E" w:rsidP="0033282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9CF5BDD" w14:textId="77777777" w:rsidR="0033282E" w:rsidRPr="00626E88" w:rsidRDefault="0033282E" w:rsidP="0033282E">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23041AAF" w14:textId="77777777" w:rsidR="0033282E" w:rsidRPr="00626E88" w:rsidRDefault="0033282E" w:rsidP="0033282E">
            <w:pPr>
              <w:suppressLineNumbers/>
              <w:spacing w:after="0" w:line="240" w:lineRule="auto"/>
              <w:contextualSpacing/>
              <w:jc w:val="center"/>
              <w:rPr>
                <w:rFonts w:ascii="Calibri" w:hAnsi="Calibri"/>
              </w:rPr>
            </w:pPr>
          </w:p>
        </w:tc>
      </w:tr>
      <w:tr w:rsidR="00D1209E" w:rsidRPr="00626E88" w14:paraId="3486AF69"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2BEABA77" w14:textId="77777777" w:rsidR="00D1209E" w:rsidRPr="00626E88" w:rsidRDefault="00D1209E" w:rsidP="00D1209E">
            <w:pPr>
              <w:suppressLineNumbers/>
              <w:spacing w:after="0" w:line="240" w:lineRule="auto"/>
              <w:contextualSpacing/>
              <w:rPr>
                <w:rFonts w:ascii="Calibri" w:hAnsi="Calibri"/>
              </w:rPr>
            </w:pPr>
            <w:r>
              <w:rPr>
                <w:rFonts w:ascii="Calibri" w:hAnsi="Calibri"/>
              </w:rPr>
              <w:t>GK301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6700244C" w14:textId="77777777" w:rsidR="00D1209E" w:rsidRDefault="00D1209E" w:rsidP="00D1209E">
            <w:pPr>
              <w:suppressLineNumbers/>
              <w:spacing w:after="0" w:line="240" w:lineRule="auto"/>
              <w:contextualSpacing/>
              <w:rPr>
                <w:rFonts w:ascii="Calibri" w:hAnsi="Calibri"/>
              </w:rPr>
            </w:pPr>
            <w:r>
              <w:rPr>
                <w:rFonts w:ascii="Calibri" w:hAnsi="Calibri"/>
              </w:rPr>
              <w:t>İlk Yardım</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0B7D52E0" w14:textId="77777777" w:rsidR="00D1209E" w:rsidRPr="00626E88" w:rsidRDefault="00A82A2E" w:rsidP="00D1209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61E117FE" w14:textId="77777777" w:rsidR="00D1209E" w:rsidRPr="00626E88" w:rsidRDefault="00D1209E" w:rsidP="00D1209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13624318" w14:textId="77777777" w:rsidR="00D1209E" w:rsidRPr="00626E88" w:rsidRDefault="00D1209E" w:rsidP="00D1209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BB49EB3" w14:textId="77777777" w:rsidR="00D1209E" w:rsidRPr="00626E88" w:rsidRDefault="00D1209E" w:rsidP="00D1209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B390E99" w14:textId="77777777" w:rsidR="00D1209E" w:rsidRPr="00626E88" w:rsidRDefault="00D1209E" w:rsidP="00D1209E">
            <w:pPr>
              <w:suppressLineNumbers/>
              <w:spacing w:after="0" w:line="240" w:lineRule="auto"/>
              <w:contextualSpacing/>
              <w:jc w:val="center"/>
              <w:rPr>
                <w:rFonts w:ascii="Calibri" w:hAnsi="Calibri"/>
              </w:rPr>
            </w:pPr>
            <w:r>
              <w:rPr>
                <w:rFonts w:ascii="Calibri" w:hAnsi="Calibri"/>
              </w:rPr>
              <w:t>3</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76F1C7B0" w14:textId="77777777" w:rsidR="00D1209E" w:rsidRPr="00626E88" w:rsidRDefault="00D1209E" w:rsidP="00D1209E">
            <w:pPr>
              <w:suppressLineNumbers/>
              <w:spacing w:after="0" w:line="240" w:lineRule="auto"/>
              <w:contextualSpacing/>
              <w:jc w:val="center"/>
              <w:rPr>
                <w:rFonts w:ascii="Calibri" w:hAnsi="Calibri"/>
              </w:rPr>
            </w:pPr>
          </w:p>
        </w:tc>
      </w:tr>
      <w:tr w:rsidR="00D1209E" w:rsidRPr="00626E88" w14:paraId="0C022C51"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2E042E61" w14:textId="77777777" w:rsidR="00D1209E" w:rsidRPr="00626E88" w:rsidRDefault="00D1209E" w:rsidP="00D1209E">
            <w:pPr>
              <w:suppressLineNumbers/>
              <w:spacing w:after="0" w:line="240" w:lineRule="auto"/>
              <w:contextualSpacing/>
              <w:rPr>
                <w:rFonts w:ascii="Calibri" w:hAnsi="Calibri"/>
              </w:rPr>
            </w:pPr>
            <w:r w:rsidRPr="00512F7B">
              <w:rPr>
                <w:rFonts w:ascii="Calibri" w:hAnsi="Calibri"/>
              </w:rPr>
              <w:t>GK301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717413E8" w14:textId="77777777" w:rsidR="00D1209E" w:rsidRDefault="00D1209E" w:rsidP="00D1209E">
            <w:pPr>
              <w:suppressLineNumbers/>
              <w:spacing w:after="0" w:line="240" w:lineRule="auto"/>
              <w:contextualSpacing/>
              <w:rPr>
                <w:rFonts w:ascii="Calibri" w:hAnsi="Calibri"/>
              </w:rPr>
            </w:pPr>
            <w:r>
              <w:rPr>
                <w:rFonts w:ascii="Calibri" w:hAnsi="Calibri"/>
              </w:rPr>
              <w:t>Beslenme ve Sağlık</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0D2C8EDD" w14:textId="77777777" w:rsidR="00D1209E" w:rsidRPr="00626E88" w:rsidRDefault="00A82A2E" w:rsidP="00D1209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01717733" w14:textId="77777777" w:rsidR="00D1209E" w:rsidRPr="00626E88" w:rsidRDefault="00D1209E" w:rsidP="00D1209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78F69ADE" w14:textId="77777777" w:rsidR="00D1209E" w:rsidRPr="00626E88" w:rsidRDefault="00D1209E" w:rsidP="00D1209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7A03175" w14:textId="77777777" w:rsidR="00D1209E" w:rsidRPr="00626E88" w:rsidRDefault="00D1209E" w:rsidP="00D1209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7962FCB" w14:textId="77777777" w:rsidR="00D1209E" w:rsidRPr="00626E88" w:rsidRDefault="00D1209E" w:rsidP="00D1209E">
            <w:pPr>
              <w:suppressLineNumbers/>
              <w:spacing w:after="0" w:line="240" w:lineRule="auto"/>
              <w:contextualSpacing/>
              <w:jc w:val="center"/>
              <w:rPr>
                <w:rFonts w:ascii="Calibri" w:hAnsi="Calibri"/>
              </w:rPr>
            </w:pPr>
            <w:r>
              <w:rPr>
                <w:rFonts w:ascii="Calibri" w:hAnsi="Calibri"/>
              </w:rPr>
              <w:t>3</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67B453DD" w14:textId="77777777" w:rsidR="00D1209E" w:rsidRPr="00626E88" w:rsidRDefault="00D1209E" w:rsidP="00D1209E">
            <w:pPr>
              <w:suppressLineNumbers/>
              <w:spacing w:after="0" w:line="240" w:lineRule="auto"/>
              <w:contextualSpacing/>
              <w:jc w:val="center"/>
              <w:rPr>
                <w:rFonts w:ascii="Calibri" w:hAnsi="Calibri"/>
              </w:rPr>
            </w:pPr>
          </w:p>
        </w:tc>
      </w:tr>
      <w:tr w:rsidR="00D1209E" w:rsidRPr="00626E88" w14:paraId="431F1AF9"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4A6AC989" w14:textId="77777777" w:rsidR="00D1209E" w:rsidRPr="00626E88" w:rsidRDefault="00D1209E" w:rsidP="00D1209E">
            <w:pPr>
              <w:suppressLineNumbers/>
              <w:spacing w:after="0" w:line="240" w:lineRule="auto"/>
              <w:contextualSpacing/>
              <w:rPr>
                <w:rFonts w:ascii="Calibri" w:hAnsi="Calibri"/>
              </w:rPr>
            </w:pPr>
            <w:r w:rsidRPr="00512F7B">
              <w:rPr>
                <w:rFonts w:ascii="Calibri" w:hAnsi="Calibri"/>
              </w:rPr>
              <w:t>GK301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7DC269C1" w14:textId="77777777" w:rsidR="00D1209E" w:rsidRDefault="00D1209E" w:rsidP="00D1209E">
            <w:pPr>
              <w:suppressLineNumbers/>
              <w:spacing w:after="0" w:line="240" w:lineRule="auto"/>
              <w:contextualSpacing/>
              <w:rPr>
                <w:rFonts w:ascii="Calibri" w:hAnsi="Calibri"/>
              </w:rPr>
            </w:pPr>
            <w:r>
              <w:rPr>
                <w:rFonts w:ascii="Calibri" w:hAnsi="Calibri"/>
              </w:rPr>
              <w:t>Mesleki İngilizce</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265FFAEA" w14:textId="77777777" w:rsidR="00D1209E" w:rsidRPr="00626E88" w:rsidRDefault="00A82A2E" w:rsidP="00D1209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4B29A8C4" w14:textId="77777777" w:rsidR="00D1209E" w:rsidRPr="00626E88" w:rsidRDefault="00D1209E" w:rsidP="00D1209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183C452A" w14:textId="77777777" w:rsidR="00D1209E" w:rsidRPr="00626E88" w:rsidRDefault="00D1209E" w:rsidP="00D1209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B362D8E" w14:textId="77777777" w:rsidR="00D1209E" w:rsidRPr="00626E88" w:rsidRDefault="00D1209E" w:rsidP="00D1209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87E7D7F" w14:textId="77777777" w:rsidR="00D1209E" w:rsidRPr="00626E88" w:rsidRDefault="00D1209E" w:rsidP="00D1209E">
            <w:pPr>
              <w:suppressLineNumbers/>
              <w:spacing w:after="0" w:line="240" w:lineRule="auto"/>
              <w:contextualSpacing/>
              <w:jc w:val="center"/>
              <w:rPr>
                <w:rFonts w:ascii="Calibri" w:hAnsi="Calibri"/>
              </w:rPr>
            </w:pPr>
            <w:r>
              <w:rPr>
                <w:rFonts w:ascii="Calibri" w:hAnsi="Calibri"/>
              </w:rPr>
              <w:t>3</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37A153F8" w14:textId="77777777" w:rsidR="00D1209E" w:rsidRPr="00626E88" w:rsidRDefault="00D1209E" w:rsidP="00D1209E">
            <w:pPr>
              <w:suppressLineNumbers/>
              <w:spacing w:after="0" w:line="240" w:lineRule="auto"/>
              <w:contextualSpacing/>
              <w:jc w:val="center"/>
              <w:rPr>
                <w:rFonts w:ascii="Calibri" w:hAnsi="Calibri"/>
              </w:rPr>
            </w:pPr>
          </w:p>
        </w:tc>
      </w:tr>
      <w:tr w:rsidR="00D1209E" w:rsidRPr="00626E88" w14:paraId="2ADE5505"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B5AA00C" w14:textId="77777777" w:rsidR="00D1209E" w:rsidRPr="00626E88" w:rsidRDefault="00D1209E" w:rsidP="00D1209E">
            <w:pPr>
              <w:suppressLineNumbers/>
              <w:spacing w:after="0" w:line="240" w:lineRule="auto"/>
              <w:contextualSpacing/>
              <w:rPr>
                <w:rFonts w:ascii="Calibri" w:hAnsi="Calibri"/>
              </w:rPr>
            </w:pPr>
            <w:r w:rsidRPr="00512F7B">
              <w:rPr>
                <w:rFonts w:ascii="Calibri" w:hAnsi="Calibri"/>
              </w:rPr>
              <w:t>GK301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7EBA9AD0" w14:textId="77777777" w:rsidR="00D1209E" w:rsidRDefault="00D1209E" w:rsidP="00D1209E">
            <w:pPr>
              <w:suppressLineNumbers/>
              <w:spacing w:after="0" w:line="240" w:lineRule="auto"/>
              <w:contextualSpacing/>
              <w:rPr>
                <w:rFonts w:ascii="Calibri" w:hAnsi="Calibri"/>
              </w:rPr>
            </w:pPr>
            <w:r>
              <w:rPr>
                <w:rFonts w:ascii="Calibri" w:hAnsi="Calibri"/>
              </w:rPr>
              <w:t>İnsan İlişkileri ve İletişim</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57D20F14" w14:textId="77777777" w:rsidR="00D1209E" w:rsidRPr="00626E88" w:rsidRDefault="00A82A2E" w:rsidP="00D1209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3099534D" w14:textId="77777777" w:rsidR="00D1209E" w:rsidRPr="00626E88" w:rsidRDefault="00D1209E" w:rsidP="00D1209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051D6D12" w14:textId="77777777" w:rsidR="00D1209E" w:rsidRPr="00626E88" w:rsidRDefault="00D1209E" w:rsidP="00D1209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4EDF293" w14:textId="77777777" w:rsidR="00D1209E" w:rsidRPr="00626E88" w:rsidRDefault="00D1209E" w:rsidP="00D1209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77FE398" w14:textId="77777777" w:rsidR="00D1209E" w:rsidRPr="00626E88" w:rsidRDefault="00D1209E" w:rsidP="00D1209E">
            <w:pPr>
              <w:suppressLineNumbers/>
              <w:spacing w:after="0" w:line="240" w:lineRule="auto"/>
              <w:contextualSpacing/>
              <w:jc w:val="center"/>
              <w:rPr>
                <w:rFonts w:ascii="Calibri" w:hAnsi="Calibri"/>
              </w:rPr>
            </w:pPr>
            <w:r>
              <w:rPr>
                <w:rFonts w:ascii="Calibri" w:hAnsi="Calibri"/>
              </w:rPr>
              <w:t>3</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104B112B" w14:textId="77777777" w:rsidR="00D1209E" w:rsidRPr="00626E88" w:rsidRDefault="00D1209E" w:rsidP="00D1209E">
            <w:pPr>
              <w:suppressLineNumbers/>
              <w:spacing w:after="0" w:line="240" w:lineRule="auto"/>
              <w:contextualSpacing/>
              <w:jc w:val="center"/>
              <w:rPr>
                <w:rFonts w:ascii="Calibri" w:hAnsi="Calibri"/>
              </w:rPr>
            </w:pPr>
          </w:p>
        </w:tc>
      </w:tr>
      <w:tr w:rsidR="00D1209E" w:rsidRPr="00626E88" w14:paraId="3EBA6993"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2E7075B6" w14:textId="77777777" w:rsidR="00D1209E" w:rsidRPr="00626E88" w:rsidRDefault="00D1209E" w:rsidP="00D1209E">
            <w:pPr>
              <w:suppressLineNumbers/>
              <w:spacing w:after="0" w:line="240" w:lineRule="auto"/>
              <w:contextualSpacing/>
              <w:rPr>
                <w:rFonts w:ascii="Calibri" w:hAnsi="Calibri"/>
              </w:rPr>
            </w:pPr>
            <w:r w:rsidRPr="00512F7B">
              <w:rPr>
                <w:rFonts w:ascii="Calibri" w:hAnsi="Calibri"/>
              </w:rPr>
              <w:t>GK301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2B60993D" w14:textId="77777777" w:rsidR="00D1209E" w:rsidRDefault="00D1209E" w:rsidP="00D1209E">
            <w:pPr>
              <w:suppressLineNumbers/>
              <w:spacing w:after="0" w:line="240" w:lineRule="auto"/>
              <w:contextualSpacing/>
              <w:rPr>
                <w:rFonts w:ascii="Calibri" w:hAnsi="Calibri"/>
              </w:rPr>
            </w:pPr>
            <w:r>
              <w:rPr>
                <w:rFonts w:ascii="Calibri" w:hAnsi="Calibri"/>
              </w:rPr>
              <w:t>Kültür ve Dil</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33E395FF" w14:textId="77777777" w:rsidR="00D1209E" w:rsidRPr="00626E88" w:rsidRDefault="00A82A2E" w:rsidP="00D1209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3CFE3380" w14:textId="77777777" w:rsidR="00D1209E" w:rsidRPr="00626E88" w:rsidRDefault="00D1209E" w:rsidP="00D1209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7F0A837F" w14:textId="77777777" w:rsidR="00D1209E" w:rsidRPr="00626E88" w:rsidRDefault="00D1209E" w:rsidP="00D1209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163A2B6" w14:textId="77777777" w:rsidR="00D1209E" w:rsidRPr="00626E88" w:rsidRDefault="00D1209E" w:rsidP="00D1209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665F874" w14:textId="77777777" w:rsidR="00D1209E" w:rsidRPr="00626E88" w:rsidRDefault="00D1209E" w:rsidP="00D1209E">
            <w:pPr>
              <w:suppressLineNumbers/>
              <w:spacing w:after="0" w:line="240" w:lineRule="auto"/>
              <w:contextualSpacing/>
              <w:jc w:val="center"/>
              <w:rPr>
                <w:rFonts w:ascii="Calibri" w:hAnsi="Calibri"/>
              </w:rPr>
            </w:pPr>
            <w:r>
              <w:rPr>
                <w:rFonts w:ascii="Calibri" w:hAnsi="Calibri"/>
              </w:rPr>
              <w:t>3</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40F98043" w14:textId="77777777" w:rsidR="00D1209E" w:rsidRPr="00626E88" w:rsidRDefault="00D1209E" w:rsidP="00D1209E">
            <w:pPr>
              <w:suppressLineNumbers/>
              <w:spacing w:after="0" w:line="240" w:lineRule="auto"/>
              <w:contextualSpacing/>
              <w:jc w:val="center"/>
              <w:rPr>
                <w:rFonts w:ascii="Calibri" w:hAnsi="Calibri"/>
              </w:rPr>
            </w:pPr>
          </w:p>
        </w:tc>
      </w:tr>
      <w:tr w:rsidR="00D1209E" w:rsidRPr="00626E88" w14:paraId="2D2E7B42"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0710113" w14:textId="77777777" w:rsidR="00D1209E" w:rsidRPr="00626E88" w:rsidRDefault="00D1209E" w:rsidP="00D1209E">
            <w:pPr>
              <w:suppressLineNumbers/>
              <w:spacing w:after="0" w:line="240" w:lineRule="auto"/>
              <w:contextualSpacing/>
              <w:rPr>
                <w:rFonts w:ascii="Calibri" w:hAnsi="Calibri"/>
              </w:rPr>
            </w:pPr>
            <w:r w:rsidRPr="00512F7B">
              <w:rPr>
                <w:rFonts w:ascii="Calibri" w:hAnsi="Calibri"/>
              </w:rPr>
              <w:t>GK301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5A42F31E" w14:textId="77777777" w:rsidR="00D1209E" w:rsidRDefault="00D1209E" w:rsidP="00D1209E">
            <w:pPr>
              <w:suppressLineNumbers/>
              <w:spacing w:after="0" w:line="240" w:lineRule="auto"/>
              <w:contextualSpacing/>
              <w:rPr>
                <w:rFonts w:ascii="Calibri" w:hAnsi="Calibri"/>
              </w:rPr>
            </w:pPr>
            <w:r>
              <w:rPr>
                <w:rFonts w:ascii="Calibri" w:hAnsi="Calibri"/>
              </w:rPr>
              <w:t>Okuma Kültürü</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5575AF19" w14:textId="77777777" w:rsidR="00D1209E" w:rsidRPr="00626E88" w:rsidRDefault="00A82A2E" w:rsidP="00D1209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1ECB2CD3" w14:textId="77777777" w:rsidR="00D1209E" w:rsidRPr="00626E88" w:rsidRDefault="00D1209E" w:rsidP="00D1209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73834CDA" w14:textId="77777777" w:rsidR="00D1209E" w:rsidRPr="00626E88" w:rsidRDefault="00D1209E" w:rsidP="00D1209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F283BDD" w14:textId="77777777" w:rsidR="00D1209E" w:rsidRPr="00626E88" w:rsidRDefault="00D1209E" w:rsidP="00D1209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58D39B8" w14:textId="77777777" w:rsidR="00D1209E" w:rsidRPr="00626E88" w:rsidRDefault="00D1209E" w:rsidP="00D1209E">
            <w:pPr>
              <w:suppressLineNumbers/>
              <w:spacing w:after="0" w:line="240" w:lineRule="auto"/>
              <w:contextualSpacing/>
              <w:jc w:val="center"/>
              <w:rPr>
                <w:rFonts w:ascii="Calibri" w:hAnsi="Calibri"/>
              </w:rPr>
            </w:pPr>
            <w:r>
              <w:rPr>
                <w:rFonts w:ascii="Calibri" w:hAnsi="Calibri"/>
              </w:rPr>
              <w:t>3</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65EC16AB" w14:textId="77777777" w:rsidR="00D1209E" w:rsidRPr="00626E88" w:rsidRDefault="00D1209E" w:rsidP="00D1209E">
            <w:pPr>
              <w:suppressLineNumbers/>
              <w:spacing w:after="0" w:line="240" w:lineRule="auto"/>
              <w:contextualSpacing/>
              <w:jc w:val="center"/>
              <w:rPr>
                <w:rFonts w:ascii="Calibri" w:hAnsi="Calibri"/>
              </w:rPr>
            </w:pPr>
          </w:p>
        </w:tc>
      </w:tr>
      <w:tr w:rsidR="00D1209E" w:rsidRPr="00626E88" w14:paraId="5FF6DCDD"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B3B6459" w14:textId="77777777" w:rsidR="00D1209E" w:rsidRPr="00626E88" w:rsidRDefault="00D1209E" w:rsidP="00D1209E">
            <w:pPr>
              <w:suppressLineNumbers/>
              <w:spacing w:after="0" w:line="240" w:lineRule="auto"/>
              <w:contextualSpacing/>
              <w:rPr>
                <w:rFonts w:ascii="Calibri" w:hAnsi="Calibri"/>
              </w:rPr>
            </w:pPr>
            <w:r w:rsidRPr="00512F7B">
              <w:rPr>
                <w:rFonts w:ascii="Calibri" w:hAnsi="Calibri"/>
              </w:rPr>
              <w:t>GK301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60858E36" w14:textId="77777777" w:rsidR="00D1209E" w:rsidRDefault="00D1209E" w:rsidP="00D1209E">
            <w:pPr>
              <w:suppressLineNumbers/>
              <w:spacing w:after="0" w:line="240" w:lineRule="auto"/>
              <w:contextualSpacing/>
              <w:rPr>
                <w:rFonts w:ascii="Calibri" w:hAnsi="Calibri"/>
              </w:rPr>
            </w:pPr>
            <w:r>
              <w:rPr>
                <w:rFonts w:ascii="Calibri" w:hAnsi="Calibri"/>
              </w:rPr>
              <w:t>Diksiyon ve Etkili Konuşma</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7EAD8C66" w14:textId="77777777" w:rsidR="00D1209E" w:rsidRPr="00626E88" w:rsidRDefault="00A82A2E" w:rsidP="00D1209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62F01CA3" w14:textId="77777777" w:rsidR="00D1209E" w:rsidRPr="00626E88" w:rsidRDefault="00D1209E" w:rsidP="00D1209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30879586" w14:textId="77777777" w:rsidR="00D1209E" w:rsidRPr="00626E88" w:rsidRDefault="00D1209E" w:rsidP="00D1209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C7FF644" w14:textId="77777777" w:rsidR="00D1209E" w:rsidRPr="00626E88" w:rsidRDefault="00D1209E" w:rsidP="00D1209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4177E92" w14:textId="77777777" w:rsidR="00D1209E" w:rsidRPr="00626E88" w:rsidRDefault="00D1209E" w:rsidP="00D1209E">
            <w:pPr>
              <w:suppressLineNumbers/>
              <w:spacing w:after="0" w:line="240" w:lineRule="auto"/>
              <w:contextualSpacing/>
              <w:jc w:val="center"/>
              <w:rPr>
                <w:rFonts w:ascii="Calibri" w:hAnsi="Calibri"/>
              </w:rPr>
            </w:pPr>
            <w:r>
              <w:rPr>
                <w:rFonts w:ascii="Calibri" w:hAnsi="Calibri"/>
              </w:rPr>
              <w:t>3</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045F8826" w14:textId="77777777" w:rsidR="00D1209E" w:rsidRPr="00626E88" w:rsidRDefault="00D1209E" w:rsidP="00D1209E">
            <w:pPr>
              <w:suppressLineNumbers/>
              <w:spacing w:after="0" w:line="240" w:lineRule="auto"/>
              <w:contextualSpacing/>
              <w:jc w:val="center"/>
              <w:rPr>
                <w:rFonts w:ascii="Calibri" w:hAnsi="Calibri"/>
              </w:rPr>
            </w:pPr>
          </w:p>
        </w:tc>
      </w:tr>
      <w:tr w:rsidR="00D1209E" w:rsidRPr="00626E88" w14:paraId="063173B9"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C83F9EE" w14:textId="77777777" w:rsidR="00D1209E" w:rsidRPr="00626E88" w:rsidRDefault="00D1209E" w:rsidP="00D1209E">
            <w:pPr>
              <w:suppressLineNumbers/>
              <w:spacing w:after="0" w:line="240" w:lineRule="auto"/>
              <w:contextualSpacing/>
              <w:rPr>
                <w:rFonts w:ascii="Calibri" w:hAnsi="Calibri"/>
              </w:rPr>
            </w:pPr>
            <w:r w:rsidRPr="00512F7B">
              <w:rPr>
                <w:rFonts w:ascii="Calibri" w:hAnsi="Calibri"/>
              </w:rPr>
              <w:t>GK301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0E17EBAB" w14:textId="77777777" w:rsidR="00D1209E" w:rsidRDefault="00D1209E" w:rsidP="00D1209E">
            <w:pPr>
              <w:suppressLineNumbers/>
              <w:spacing w:after="0" w:line="240" w:lineRule="auto"/>
              <w:contextualSpacing/>
              <w:rPr>
                <w:rFonts w:ascii="Calibri" w:hAnsi="Calibri"/>
              </w:rPr>
            </w:pPr>
            <w:r>
              <w:rPr>
                <w:rFonts w:ascii="Calibri" w:hAnsi="Calibri"/>
              </w:rPr>
              <w:t>Medya Okuryazarlığı</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46B8A82F" w14:textId="77777777" w:rsidR="00D1209E" w:rsidRPr="00626E88" w:rsidRDefault="00A82A2E" w:rsidP="00D1209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3518DB3B" w14:textId="77777777" w:rsidR="00D1209E" w:rsidRPr="00626E88" w:rsidRDefault="00D1209E" w:rsidP="00D1209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159F3D34" w14:textId="77777777" w:rsidR="00D1209E" w:rsidRPr="00626E88" w:rsidRDefault="00D1209E" w:rsidP="00D1209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8FBB468" w14:textId="77777777" w:rsidR="00D1209E" w:rsidRPr="00626E88" w:rsidRDefault="00D1209E" w:rsidP="00D1209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B44BC52" w14:textId="77777777" w:rsidR="00D1209E" w:rsidRPr="00626E88" w:rsidRDefault="00D1209E" w:rsidP="00D1209E">
            <w:pPr>
              <w:suppressLineNumbers/>
              <w:spacing w:after="0" w:line="240" w:lineRule="auto"/>
              <w:contextualSpacing/>
              <w:jc w:val="center"/>
              <w:rPr>
                <w:rFonts w:ascii="Calibri" w:hAnsi="Calibri"/>
              </w:rPr>
            </w:pPr>
            <w:r>
              <w:rPr>
                <w:rFonts w:ascii="Calibri" w:hAnsi="Calibri"/>
              </w:rPr>
              <w:t>3</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66F954A7" w14:textId="77777777" w:rsidR="00D1209E" w:rsidRPr="00626E88" w:rsidRDefault="00D1209E" w:rsidP="00D1209E">
            <w:pPr>
              <w:suppressLineNumbers/>
              <w:spacing w:after="0" w:line="240" w:lineRule="auto"/>
              <w:contextualSpacing/>
              <w:jc w:val="center"/>
              <w:rPr>
                <w:rFonts w:ascii="Calibri" w:hAnsi="Calibri"/>
              </w:rPr>
            </w:pPr>
          </w:p>
        </w:tc>
      </w:tr>
      <w:tr w:rsidR="00D1209E" w:rsidRPr="00626E88" w14:paraId="1C4ABCAA"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323126A5" w14:textId="77777777" w:rsidR="00D1209E" w:rsidRPr="00626E88" w:rsidRDefault="00D1209E" w:rsidP="00D1209E">
            <w:pPr>
              <w:suppressLineNumbers/>
              <w:spacing w:after="0" w:line="240" w:lineRule="auto"/>
              <w:contextualSpacing/>
              <w:rPr>
                <w:rFonts w:ascii="Calibri" w:hAnsi="Calibri"/>
              </w:rPr>
            </w:pPr>
            <w:r w:rsidRPr="00A25BA8">
              <w:rPr>
                <w:rFonts w:ascii="Calibri" w:hAnsi="Calibri"/>
              </w:rPr>
              <w:t>MB</w:t>
            </w:r>
            <w:r>
              <w:rPr>
                <w:rFonts w:ascii="Calibri" w:hAnsi="Calibri"/>
              </w:rPr>
              <w:t>3</w:t>
            </w:r>
            <w:r w:rsidRPr="00A25BA8">
              <w:rPr>
                <w:rFonts w:ascii="Calibri" w:hAnsi="Calibri"/>
              </w:rPr>
              <w:t>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22A468C0" w14:textId="77777777" w:rsidR="00D1209E" w:rsidRPr="00626E88" w:rsidRDefault="00D1209E" w:rsidP="00D1209E">
            <w:pPr>
              <w:suppressLineNumbers/>
              <w:spacing w:after="0" w:line="240" w:lineRule="auto"/>
              <w:contextualSpacing/>
              <w:rPr>
                <w:rFonts w:ascii="Calibri" w:hAnsi="Calibri"/>
              </w:rPr>
            </w:pPr>
            <w:r w:rsidRPr="00A25BA8">
              <w:rPr>
                <w:rFonts w:ascii="Calibri" w:hAnsi="Calibri"/>
              </w:rPr>
              <w:t>Eğitimde</w:t>
            </w:r>
            <w:r>
              <w:rPr>
                <w:rFonts w:ascii="Calibri" w:hAnsi="Calibri"/>
              </w:rPr>
              <w:t xml:space="preserve"> Program Geliştirme</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18535B4E" w14:textId="77777777" w:rsidR="00D1209E" w:rsidRPr="00626E88" w:rsidRDefault="00A82A2E" w:rsidP="00D1209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50E272BC" w14:textId="77777777" w:rsidR="00D1209E" w:rsidRPr="00626E88" w:rsidRDefault="00D1209E" w:rsidP="00D1209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1A58875E" w14:textId="77777777" w:rsidR="00D1209E" w:rsidRPr="00626E88" w:rsidRDefault="00D1209E" w:rsidP="00D1209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14DD84C" w14:textId="77777777" w:rsidR="00D1209E" w:rsidRPr="00626E88" w:rsidRDefault="00D1209E" w:rsidP="00D1209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26FA976" w14:textId="77777777" w:rsidR="00D1209E" w:rsidRPr="00626E88" w:rsidRDefault="00D1209E" w:rsidP="00D1209E">
            <w:pPr>
              <w:pStyle w:val="Style11ptRight"/>
              <w:ind w:left="-76" w:hanging="349"/>
              <w:contextualSpacing/>
              <w:jc w:val="center"/>
              <w:rPr>
                <w:rFonts w:ascii="Calibri" w:hAnsi="Calibri"/>
                <w:szCs w:val="22"/>
              </w:rPr>
            </w:pPr>
            <w:r>
              <w:rPr>
                <w:rFonts w:ascii="Calibri" w:hAnsi="Calibri"/>
                <w:szCs w:val="22"/>
              </w:rPr>
              <w:t xml:space="preserve">       </w:t>
            </w:r>
            <w:r w:rsidR="0004516C">
              <w:rPr>
                <w:rFonts w:ascii="Calibri" w:hAnsi="Calibri"/>
                <w:szCs w:val="22"/>
              </w:rPr>
              <w:t xml:space="preserve"> </w:t>
            </w:r>
            <w:r>
              <w:rPr>
                <w:rFonts w:ascii="Calibri" w:hAnsi="Calibri"/>
                <w:szCs w:val="22"/>
              </w:rPr>
              <w:t>4</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00C4E325" w14:textId="77777777" w:rsidR="00D1209E" w:rsidRPr="00626E88" w:rsidRDefault="00D1209E" w:rsidP="00D1209E">
            <w:pPr>
              <w:suppressLineNumbers/>
              <w:spacing w:after="0" w:line="240" w:lineRule="auto"/>
              <w:contextualSpacing/>
              <w:jc w:val="center"/>
              <w:rPr>
                <w:rFonts w:ascii="Calibri" w:hAnsi="Calibri"/>
              </w:rPr>
            </w:pPr>
          </w:p>
        </w:tc>
      </w:tr>
      <w:tr w:rsidR="00D1209E" w:rsidRPr="00626E88" w14:paraId="080D3358"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7A347E67" w14:textId="77777777" w:rsidR="00D1209E" w:rsidRPr="00626E88" w:rsidRDefault="00D1209E" w:rsidP="00D1209E">
            <w:pPr>
              <w:suppressLineNumbers/>
              <w:spacing w:after="0" w:line="240" w:lineRule="auto"/>
              <w:contextualSpacing/>
              <w:rPr>
                <w:rFonts w:ascii="Calibri" w:hAnsi="Calibri"/>
              </w:rPr>
            </w:pPr>
            <w:r>
              <w:rPr>
                <w:rFonts w:ascii="Calibri" w:hAnsi="Calibri"/>
              </w:rPr>
              <w:t>MB3</w:t>
            </w:r>
            <w:r w:rsidRPr="00A25BA8">
              <w:rPr>
                <w:rFonts w:ascii="Calibri" w:hAnsi="Calibri"/>
              </w:rPr>
              <w:t>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4AE2270C" w14:textId="77777777" w:rsidR="00D1209E" w:rsidRPr="00626E88" w:rsidRDefault="00D1209E" w:rsidP="00D1209E">
            <w:pPr>
              <w:suppressLineNumbers/>
              <w:spacing w:after="0" w:line="240" w:lineRule="auto"/>
              <w:contextualSpacing/>
              <w:rPr>
                <w:rFonts w:ascii="Calibri" w:hAnsi="Calibri"/>
              </w:rPr>
            </w:pPr>
            <w:r>
              <w:rPr>
                <w:rFonts w:ascii="Calibri" w:hAnsi="Calibri"/>
              </w:rPr>
              <w:t>Eleştirel ve Analitik Düşünme</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100CFB3" w14:textId="77777777" w:rsidR="00D1209E" w:rsidRPr="00626E88" w:rsidRDefault="00A82A2E" w:rsidP="00D1209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772CE5C8" w14:textId="77777777" w:rsidR="00D1209E" w:rsidRPr="00626E88" w:rsidRDefault="00D1209E" w:rsidP="00D1209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10782F1B" w14:textId="77777777" w:rsidR="00D1209E" w:rsidRPr="00626E88" w:rsidRDefault="00D1209E" w:rsidP="00D1209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DB3E59D" w14:textId="77777777" w:rsidR="00D1209E" w:rsidRPr="00626E88" w:rsidRDefault="00D1209E" w:rsidP="00D1209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97CAAD4" w14:textId="77777777" w:rsidR="00D1209E" w:rsidRPr="00626E88" w:rsidRDefault="00D1209E" w:rsidP="00D1209E">
            <w:pPr>
              <w:pStyle w:val="Style11ptRight"/>
              <w:ind w:left="-76" w:hanging="349"/>
              <w:contextualSpacing/>
              <w:jc w:val="center"/>
              <w:rPr>
                <w:rFonts w:ascii="Calibri" w:hAnsi="Calibri"/>
                <w:szCs w:val="22"/>
              </w:rPr>
            </w:pPr>
            <w:r>
              <w:rPr>
                <w:rFonts w:ascii="Calibri" w:hAnsi="Calibri"/>
                <w:szCs w:val="22"/>
              </w:rPr>
              <w:t xml:space="preserve">       </w:t>
            </w:r>
            <w:r w:rsidR="0004516C">
              <w:rPr>
                <w:rFonts w:ascii="Calibri" w:hAnsi="Calibri"/>
                <w:szCs w:val="22"/>
              </w:rPr>
              <w:t xml:space="preserve"> </w:t>
            </w:r>
            <w:r>
              <w:rPr>
                <w:rFonts w:ascii="Calibri" w:hAnsi="Calibri"/>
                <w:szCs w:val="22"/>
              </w:rPr>
              <w:t>4</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2EB244FC" w14:textId="77777777" w:rsidR="00D1209E" w:rsidRPr="00626E88" w:rsidRDefault="00D1209E" w:rsidP="00D1209E">
            <w:pPr>
              <w:suppressLineNumbers/>
              <w:spacing w:after="0" w:line="240" w:lineRule="auto"/>
              <w:contextualSpacing/>
              <w:jc w:val="center"/>
              <w:rPr>
                <w:rFonts w:ascii="Calibri" w:hAnsi="Calibri"/>
              </w:rPr>
            </w:pPr>
          </w:p>
        </w:tc>
      </w:tr>
      <w:tr w:rsidR="00D1209E" w:rsidRPr="00626E88" w14:paraId="7B693E1C"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7D77687E" w14:textId="77777777" w:rsidR="00D1209E" w:rsidRPr="00626E88" w:rsidRDefault="00D1209E" w:rsidP="00D1209E">
            <w:pPr>
              <w:suppressLineNumbers/>
              <w:spacing w:after="0" w:line="240" w:lineRule="auto"/>
              <w:contextualSpacing/>
              <w:rPr>
                <w:rFonts w:ascii="Calibri" w:hAnsi="Calibri"/>
              </w:rPr>
            </w:pPr>
            <w:r w:rsidRPr="00A25BA8">
              <w:rPr>
                <w:rFonts w:ascii="Calibri" w:hAnsi="Calibri"/>
              </w:rPr>
              <w:t>MB</w:t>
            </w:r>
            <w:r>
              <w:rPr>
                <w:rFonts w:ascii="Calibri" w:hAnsi="Calibri"/>
              </w:rPr>
              <w:t>3</w:t>
            </w:r>
            <w:r w:rsidRPr="00A25BA8">
              <w:rPr>
                <w:rFonts w:ascii="Calibri" w:hAnsi="Calibri"/>
              </w:rPr>
              <w:t>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68F0AC72" w14:textId="77777777" w:rsidR="00D1209E" w:rsidRPr="00626E88" w:rsidRDefault="00D1209E" w:rsidP="00D1209E">
            <w:pPr>
              <w:suppressLineNumbers/>
              <w:spacing w:after="0" w:line="240" w:lineRule="auto"/>
              <w:contextualSpacing/>
              <w:rPr>
                <w:rFonts w:ascii="Calibri" w:hAnsi="Calibri"/>
              </w:rPr>
            </w:pPr>
            <w:r>
              <w:rPr>
                <w:rFonts w:ascii="Calibri" w:hAnsi="Calibri"/>
              </w:rPr>
              <w:t xml:space="preserve">Açık ve Uzaktan Öğrenme </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74148939" w14:textId="77777777" w:rsidR="00D1209E" w:rsidRPr="00626E88" w:rsidRDefault="00A82A2E" w:rsidP="00D1209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52E13A8E" w14:textId="77777777" w:rsidR="00D1209E" w:rsidRPr="00626E88" w:rsidRDefault="00D1209E" w:rsidP="00D1209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25903453" w14:textId="77777777" w:rsidR="00D1209E" w:rsidRPr="00626E88" w:rsidRDefault="00D1209E" w:rsidP="00D1209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8342CB8" w14:textId="77777777" w:rsidR="00D1209E" w:rsidRPr="00626E88" w:rsidRDefault="00D1209E" w:rsidP="00D1209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4A45D24" w14:textId="77777777" w:rsidR="00D1209E" w:rsidRPr="00626E88" w:rsidRDefault="00D1209E" w:rsidP="00D1209E">
            <w:pPr>
              <w:pStyle w:val="Style11ptRight"/>
              <w:ind w:left="-76" w:hanging="349"/>
              <w:contextualSpacing/>
              <w:jc w:val="center"/>
              <w:rPr>
                <w:rFonts w:ascii="Calibri" w:hAnsi="Calibri"/>
                <w:szCs w:val="22"/>
              </w:rPr>
            </w:pPr>
            <w:r>
              <w:rPr>
                <w:rFonts w:ascii="Calibri" w:hAnsi="Calibri"/>
                <w:szCs w:val="22"/>
              </w:rPr>
              <w:t xml:space="preserve">      </w:t>
            </w:r>
            <w:r w:rsidR="0004516C">
              <w:rPr>
                <w:rFonts w:ascii="Calibri" w:hAnsi="Calibri"/>
                <w:szCs w:val="22"/>
              </w:rPr>
              <w:t xml:space="preserve"> </w:t>
            </w:r>
            <w:r w:rsidR="00C43BFE">
              <w:rPr>
                <w:rFonts w:ascii="Calibri" w:hAnsi="Calibri"/>
                <w:szCs w:val="22"/>
              </w:rPr>
              <w:t xml:space="preserve"> </w:t>
            </w:r>
            <w:r>
              <w:rPr>
                <w:rFonts w:ascii="Calibri" w:hAnsi="Calibri"/>
                <w:szCs w:val="22"/>
              </w:rPr>
              <w:t>4</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60962729" w14:textId="77777777" w:rsidR="00D1209E" w:rsidRPr="00626E88" w:rsidRDefault="00D1209E" w:rsidP="00D1209E">
            <w:pPr>
              <w:suppressLineNumbers/>
              <w:spacing w:after="0" w:line="240" w:lineRule="auto"/>
              <w:contextualSpacing/>
              <w:jc w:val="center"/>
              <w:rPr>
                <w:rFonts w:ascii="Calibri" w:hAnsi="Calibri"/>
              </w:rPr>
            </w:pPr>
          </w:p>
        </w:tc>
      </w:tr>
      <w:tr w:rsidR="00D1209E" w:rsidRPr="00626E88" w14:paraId="0501B060"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0F80BFCC" w14:textId="77777777" w:rsidR="00D1209E" w:rsidRPr="00626E88" w:rsidRDefault="00D1209E" w:rsidP="00D1209E">
            <w:pPr>
              <w:suppressLineNumbers/>
              <w:spacing w:after="0" w:line="240" w:lineRule="auto"/>
              <w:contextualSpacing/>
              <w:rPr>
                <w:rFonts w:ascii="Calibri" w:hAnsi="Calibri"/>
              </w:rPr>
            </w:pPr>
            <w:r w:rsidRPr="00A25BA8">
              <w:rPr>
                <w:rFonts w:ascii="Calibri" w:hAnsi="Calibri"/>
              </w:rPr>
              <w:t>MB</w:t>
            </w:r>
            <w:r>
              <w:rPr>
                <w:rFonts w:ascii="Calibri" w:hAnsi="Calibri"/>
              </w:rPr>
              <w:t>3</w:t>
            </w:r>
            <w:r w:rsidRPr="00A25BA8">
              <w:rPr>
                <w:rFonts w:ascii="Calibri" w:hAnsi="Calibri"/>
              </w:rPr>
              <w:t>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594A9FE4" w14:textId="77777777" w:rsidR="00D1209E" w:rsidRPr="00626E88" w:rsidRDefault="00D1209E" w:rsidP="00D1209E">
            <w:pPr>
              <w:suppressLineNumbers/>
              <w:spacing w:after="0" w:line="240" w:lineRule="auto"/>
              <w:contextualSpacing/>
              <w:rPr>
                <w:rFonts w:ascii="Calibri" w:hAnsi="Calibri"/>
              </w:rPr>
            </w:pPr>
            <w:r>
              <w:rPr>
                <w:rFonts w:ascii="Calibri" w:hAnsi="Calibri"/>
              </w:rPr>
              <w:t>Sürdürülebilir Kalkınma ve Eğitimi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1EE4E32B" w14:textId="77777777" w:rsidR="00D1209E" w:rsidRPr="00626E88" w:rsidRDefault="00A82A2E" w:rsidP="00D1209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4DEBAD54" w14:textId="77777777" w:rsidR="00D1209E" w:rsidRPr="00626E88" w:rsidRDefault="00D1209E" w:rsidP="00D1209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65655F02" w14:textId="77777777" w:rsidR="00D1209E" w:rsidRPr="00626E88" w:rsidRDefault="00D1209E" w:rsidP="00D1209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CFAB45A" w14:textId="77777777" w:rsidR="00D1209E" w:rsidRPr="00626E88" w:rsidRDefault="00D1209E" w:rsidP="00D1209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8E5DEBA" w14:textId="77777777" w:rsidR="00D1209E" w:rsidRPr="00626E88" w:rsidRDefault="00D1209E" w:rsidP="00D1209E">
            <w:pPr>
              <w:pStyle w:val="Style11ptRight"/>
              <w:ind w:left="-76" w:hanging="349"/>
              <w:contextualSpacing/>
              <w:jc w:val="center"/>
              <w:rPr>
                <w:rFonts w:ascii="Calibri" w:hAnsi="Calibri"/>
                <w:szCs w:val="22"/>
              </w:rPr>
            </w:pPr>
            <w:r>
              <w:rPr>
                <w:rFonts w:ascii="Calibri" w:hAnsi="Calibri"/>
                <w:szCs w:val="22"/>
              </w:rPr>
              <w:t xml:space="preserve">      </w:t>
            </w:r>
            <w:r w:rsidR="0004516C">
              <w:rPr>
                <w:rFonts w:ascii="Calibri" w:hAnsi="Calibri"/>
                <w:szCs w:val="22"/>
              </w:rPr>
              <w:t xml:space="preserve"> </w:t>
            </w:r>
            <w:r w:rsidR="00C43BFE">
              <w:rPr>
                <w:rFonts w:ascii="Calibri" w:hAnsi="Calibri"/>
                <w:szCs w:val="22"/>
              </w:rPr>
              <w:t xml:space="preserve"> </w:t>
            </w:r>
            <w:r>
              <w:rPr>
                <w:rFonts w:ascii="Calibri" w:hAnsi="Calibri"/>
                <w:szCs w:val="22"/>
              </w:rPr>
              <w:t>4</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659E4D20" w14:textId="77777777" w:rsidR="00D1209E" w:rsidRPr="00626E88" w:rsidRDefault="00D1209E" w:rsidP="00D1209E">
            <w:pPr>
              <w:suppressLineNumbers/>
              <w:spacing w:after="0" w:line="240" w:lineRule="auto"/>
              <w:contextualSpacing/>
              <w:jc w:val="center"/>
              <w:rPr>
                <w:rFonts w:ascii="Calibri" w:hAnsi="Calibri"/>
              </w:rPr>
            </w:pPr>
          </w:p>
        </w:tc>
      </w:tr>
      <w:tr w:rsidR="00D1209E" w:rsidRPr="00626E88" w14:paraId="069A3C8E"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2CD80DFF" w14:textId="77777777" w:rsidR="00D1209E" w:rsidRPr="00626E88" w:rsidRDefault="00D1209E" w:rsidP="00D1209E">
            <w:pPr>
              <w:suppressLineNumbers/>
              <w:spacing w:after="0" w:line="240" w:lineRule="auto"/>
              <w:contextualSpacing/>
              <w:rPr>
                <w:rFonts w:ascii="Calibri" w:hAnsi="Calibri"/>
              </w:rPr>
            </w:pPr>
            <w:r w:rsidRPr="00A25BA8">
              <w:rPr>
                <w:rFonts w:ascii="Calibri" w:hAnsi="Calibri"/>
              </w:rPr>
              <w:t>MB</w:t>
            </w:r>
            <w:r>
              <w:rPr>
                <w:rFonts w:ascii="Calibri" w:hAnsi="Calibri"/>
              </w:rPr>
              <w:t>3</w:t>
            </w:r>
            <w:r w:rsidRPr="00A25BA8">
              <w:rPr>
                <w:rFonts w:ascii="Calibri" w:hAnsi="Calibri"/>
              </w:rPr>
              <w:t>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779DAF2C" w14:textId="77777777" w:rsidR="00D1209E" w:rsidRDefault="00D1209E" w:rsidP="00D1209E">
            <w:pPr>
              <w:suppressLineNumbers/>
              <w:spacing w:after="0" w:line="240" w:lineRule="auto"/>
              <w:contextualSpacing/>
              <w:rPr>
                <w:rFonts w:ascii="Calibri" w:hAnsi="Calibri"/>
              </w:rPr>
            </w:pPr>
            <w:r>
              <w:rPr>
                <w:rFonts w:ascii="Calibri" w:hAnsi="Calibri"/>
              </w:rPr>
              <w:t>Öğrenme Güçlüğü</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77562C62" w14:textId="77777777" w:rsidR="00D1209E" w:rsidRPr="00626E88" w:rsidRDefault="00A82A2E" w:rsidP="00D1209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3FF1A01E" w14:textId="77777777" w:rsidR="00D1209E" w:rsidRPr="00626E88" w:rsidRDefault="00D1209E" w:rsidP="00D1209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339863C2" w14:textId="77777777" w:rsidR="00D1209E" w:rsidRPr="00626E88" w:rsidRDefault="00D1209E" w:rsidP="00D1209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837E08A" w14:textId="77777777" w:rsidR="00D1209E" w:rsidRPr="00626E88" w:rsidRDefault="00D1209E" w:rsidP="00D1209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2AE10E3" w14:textId="77777777" w:rsidR="00D1209E" w:rsidRPr="00626E88" w:rsidRDefault="00D1209E" w:rsidP="00D1209E">
            <w:pPr>
              <w:pStyle w:val="Style11ptRight"/>
              <w:ind w:left="-76" w:hanging="349"/>
              <w:contextualSpacing/>
              <w:jc w:val="center"/>
              <w:rPr>
                <w:rFonts w:ascii="Calibri" w:hAnsi="Calibri"/>
                <w:szCs w:val="22"/>
              </w:rPr>
            </w:pPr>
            <w:r>
              <w:rPr>
                <w:rFonts w:ascii="Calibri" w:hAnsi="Calibri"/>
                <w:szCs w:val="22"/>
              </w:rPr>
              <w:t xml:space="preserve">     </w:t>
            </w:r>
            <w:r w:rsidR="0004516C">
              <w:rPr>
                <w:rFonts w:ascii="Calibri" w:hAnsi="Calibri"/>
                <w:szCs w:val="22"/>
              </w:rPr>
              <w:t xml:space="preserve"> </w:t>
            </w:r>
            <w:r w:rsidR="009945BF">
              <w:rPr>
                <w:rFonts w:ascii="Calibri" w:hAnsi="Calibri"/>
                <w:szCs w:val="22"/>
              </w:rPr>
              <w:t xml:space="preserve">  </w:t>
            </w:r>
            <w:r>
              <w:rPr>
                <w:rFonts w:ascii="Calibri" w:hAnsi="Calibri"/>
                <w:szCs w:val="22"/>
              </w:rPr>
              <w:t>4</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3ACA8698" w14:textId="77777777" w:rsidR="00D1209E" w:rsidRPr="00626E88" w:rsidRDefault="00D1209E" w:rsidP="00D1209E">
            <w:pPr>
              <w:suppressLineNumbers/>
              <w:spacing w:after="0" w:line="240" w:lineRule="auto"/>
              <w:contextualSpacing/>
              <w:jc w:val="center"/>
              <w:rPr>
                <w:rFonts w:ascii="Calibri" w:hAnsi="Calibri"/>
              </w:rPr>
            </w:pPr>
          </w:p>
        </w:tc>
      </w:tr>
      <w:tr w:rsidR="00D1209E" w:rsidRPr="00626E88" w14:paraId="51CA413A"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611C410" w14:textId="77777777" w:rsidR="00D1209E" w:rsidRPr="00626E88" w:rsidRDefault="00D1209E" w:rsidP="00D1209E">
            <w:pPr>
              <w:suppressLineNumbers/>
              <w:spacing w:after="0" w:line="240" w:lineRule="auto"/>
              <w:contextualSpacing/>
              <w:rPr>
                <w:rFonts w:ascii="Calibri" w:hAnsi="Calibri"/>
              </w:rPr>
            </w:pPr>
            <w:r w:rsidRPr="00A25BA8">
              <w:rPr>
                <w:rFonts w:ascii="Calibri" w:hAnsi="Calibri"/>
              </w:rPr>
              <w:t>MB</w:t>
            </w:r>
            <w:r>
              <w:rPr>
                <w:rFonts w:ascii="Calibri" w:hAnsi="Calibri"/>
              </w:rPr>
              <w:t>3</w:t>
            </w:r>
            <w:r w:rsidRPr="00A25BA8">
              <w:rPr>
                <w:rFonts w:ascii="Calibri" w:hAnsi="Calibri"/>
              </w:rPr>
              <w:t>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529B87A8" w14:textId="77777777" w:rsidR="00D1209E" w:rsidRDefault="00D1209E" w:rsidP="00D1209E">
            <w:pPr>
              <w:suppressLineNumbers/>
              <w:spacing w:after="0" w:line="240" w:lineRule="auto"/>
              <w:contextualSpacing/>
              <w:rPr>
                <w:rFonts w:ascii="Calibri" w:hAnsi="Calibri"/>
              </w:rPr>
            </w:pPr>
            <w:r>
              <w:rPr>
                <w:rFonts w:ascii="Calibri" w:hAnsi="Calibri"/>
              </w:rPr>
              <w:t>Eğitimde Proje Hazırlama</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33B01CD0" w14:textId="77777777" w:rsidR="00D1209E" w:rsidRPr="00626E88" w:rsidRDefault="00A82A2E" w:rsidP="00D1209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064E16CE" w14:textId="77777777" w:rsidR="00D1209E" w:rsidRPr="00626E88" w:rsidRDefault="00D1209E" w:rsidP="00D1209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7CCD9BFF" w14:textId="77777777" w:rsidR="00D1209E" w:rsidRPr="00626E88" w:rsidRDefault="00D1209E" w:rsidP="00D1209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6E68A8E" w14:textId="77777777" w:rsidR="00D1209E" w:rsidRPr="00626E88" w:rsidRDefault="00D1209E" w:rsidP="00D1209E">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55E72C9" w14:textId="77777777" w:rsidR="00D1209E" w:rsidRPr="00626E88" w:rsidRDefault="00D1209E" w:rsidP="00D1209E">
            <w:pPr>
              <w:pStyle w:val="Style11ptRight"/>
              <w:ind w:left="-76" w:hanging="349"/>
              <w:contextualSpacing/>
              <w:jc w:val="center"/>
              <w:rPr>
                <w:rFonts w:ascii="Calibri" w:hAnsi="Calibri"/>
                <w:szCs w:val="22"/>
              </w:rPr>
            </w:pPr>
            <w:r>
              <w:rPr>
                <w:rFonts w:ascii="Calibri" w:hAnsi="Calibri"/>
                <w:szCs w:val="22"/>
              </w:rPr>
              <w:t xml:space="preserve">     </w:t>
            </w:r>
            <w:r w:rsidR="0004516C">
              <w:rPr>
                <w:rFonts w:ascii="Calibri" w:hAnsi="Calibri"/>
                <w:szCs w:val="22"/>
              </w:rPr>
              <w:t xml:space="preserve"> </w:t>
            </w:r>
            <w:r w:rsidR="009945BF">
              <w:rPr>
                <w:rFonts w:ascii="Calibri" w:hAnsi="Calibri"/>
                <w:szCs w:val="22"/>
              </w:rPr>
              <w:t xml:space="preserve"> </w:t>
            </w:r>
            <w:r>
              <w:rPr>
                <w:rFonts w:ascii="Calibri" w:hAnsi="Calibri"/>
                <w:szCs w:val="22"/>
              </w:rPr>
              <w:t>4</w:t>
            </w: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13662C9D" w14:textId="77777777" w:rsidR="00D1209E" w:rsidRPr="00626E88" w:rsidRDefault="00D1209E" w:rsidP="00D1209E">
            <w:pPr>
              <w:suppressLineNumbers/>
              <w:spacing w:after="0" w:line="240" w:lineRule="auto"/>
              <w:contextualSpacing/>
              <w:jc w:val="center"/>
              <w:rPr>
                <w:rFonts w:ascii="Calibri" w:hAnsi="Calibri"/>
              </w:rPr>
            </w:pPr>
          </w:p>
        </w:tc>
      </w:tr>
      <w:tr w:rsidR="00D1209E" w:rsidRPr="00626E88" w14:paraId="1AE3D27F"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57351EC4" w14:textId="77777777" w:rsidR="00D1209E" w:rsidRPr="00A25BA8" w:rsidRDefault="00D1209E" w:rsidP="00D1209E">
            <w:pPr>
              <w:suppressLineNumbers/>
              <w:spacing w:after="0" w:line="240" w:lineRule="auto"/>
              <w:contextualSpacing/>
              <w:rPr>
                <w:rFonts w:ascii="Calibri" w:hAnsi="Calibri"/>
              </w:rPr>
            </w:pPr>
            <w:r>
              <w:rPr>
                <w:rFonts w:ascii="Calibri" w:hAnsi="Calibri"/>
              </w:rPr>
              <w:t>AE301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2BEA3718" w14:textId="77777777" w:rsidR="00D1209E" w:rsidRDefault="00D1209E" w:rsidP="00D1209E">
            <w:pPr>
              <w:suppressLineNumbers/>
              <w:spacing w:after="0" w:line="240" w:lineRule="auto"/>
              <w:contextualSpacing/>
              <w:rPr>
                <w:rFonts w:ascii="Calibri" w:hAnsi="Calibri"/>
              </w:rPr>
            </w:pPr>
            <w:r>
              <w:rPr>
                <w:rFonts w:ascii="Calibri" w:hAnsi="Calibri"/>
              </w:rPr>
              <w:t xml:space="preserve">Çocuk ve Medya </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53507127" w14:textId="77777777" w:rsidR="00D1209E" w:rsidRPr="00626E88" w:rsidRDefault="00A82A2E" w:rsidP="00D1209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5011D26A" w14:textId="77777777" w:rsidR="00D1209E" w:rsidRPr="00626E88" w:rsidRDefault="00D1209E" w:rsidP="00D1209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56C1FFE7" w14:textId="77777777" w:rsidR="00D1209E" w:rsidRPr="00626E88" w:rsidRDefault="00D1209E" w:rsidP="00D1209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B832120" w14:textId="77777777" w:rsidR="00D1209E" w:rsidRPr="00626E88" w:rsidRDefault="0000287A" w:rsidP="00D1209E">
            <w:pPr>
              <w:suppressLineNumbers/>
              <w:spacing w:after="0" w:line="240" w:lineRule="auto"/>
              <w:contextualSpacing/>
              <w:jc w:val="center"/>
              <w:rPr>
                <w:rFonts w:ascii="Calibri" w:hAnsi="Calibri"/>
              </w:rPr>
            </w:pPr>
            <w:r>
              <w:rPr>
                <w:rFonts w:ascii="Calibri" w:hAnsi="Calibri"/>
              </w:rPr>
              <w:t>4</w:t>
            </w: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09AAB28" w14:textId="77777777" w:rsidR="00D1209E" w:rsidRPr="00626E88" w:rsidRDefault="00D1209E" w:rsidP="00D1209E">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68A4F1F9" w14:textId="77777777" w:rsidR="00D1209E" w:rsidRPr="00626E88" w:rsidRDefault="00D1209E" w:rsidP="00D1209E">
            <w:pPr>
              <w:suppressLineNumbers/>
              <w:spacing w:after="0" w:line="240" w:lineRule="auto"/>
              <w:contextualSpacing/>
              <w:jc w:val="center"/>
              <w:rPr>
                <w:rFonts w:ascii="Calibri" w:hAnsi="Calibri"/>
              </w:rPr>
            </w:pPr>
          </w:p>
        </w:tc>
      </w:tr>
      <w:tr w:rsidR="00D1209E" w:rsidRPr="00626E88" w14:paraId="2212E55D"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310F2156" w14:textId="77777777" w:rsidR="00D1209E" w:rsidRPr="00A25BA8" w:rsidRDefault="00D1209E" w:rsidP="00D1209E">
            <w:pPr>
              <w:suppressLineNumbers/>
              <w:spacing w:after="0" w:line="240" w:lineRule="auto"/>
              <w:contextualSpacing/>
              <w:rPr>
                <w:rFonts w:ascii="Calibri" w:hAnsi="Calibri"/>
              </w:rPr>
            </w:pPr>
            <w:r w:rsidRPr="001076CD">
              <w:rPr>
                <w:rFonts w:ascii="Calibri" w:hAnsi="Calibri"/>
              </w:rPr>
              <w:t>AE301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2C7EB9DC" w14:textId="77777777" w:rsidR="00D1209E" w:rsidRDefault="00D1209E" w:rsidP="00D1209E">
            <w:pPr>
              <w:suppressLineNumbers/>
              <w:spacing w:after="0" w:line="240" w:lineRule="auto"/>
              <w:contextualSpacing/>
              <w:rPr>
                <w:rFonts w:ascii="Calibri" w:hAnsi="Calibri"/>
              </w:rPr>
            </w:pPr>
            <w:r>
              <w:rPr>
                <w:rFonts w:ascii="Calibri" w:hAnsi="Calibri"/>
              </w:rPr>
              <w:t>Sosyal Beceri Eğitimi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14ACE9B1" w14:textId="77777777" w:rsidR="00D1209E" w:rsidRPr="00626E88" w:rsidRDefault="00A82A2E" w:rsidP="00D1209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488DEAB1" w14:textId="77777777" w:rsidR="00D1209E" w:rsidRPr="00626E88" w:rsidRDefault="00D1209E" w:rsidP="00D1209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07715568" w14:textId="77777777" w:rsidR="00D1209E" w:rsidRPr="00626E88" w:rsidRDefault="00D1209E" w:rsidP="00D1209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1E626BD" w14:textId="77777777" w:rsidR="00D1209E" w:rsidRPr="00626E88" w:rsidRDefault="0000287A" w:rsidP="00D1209E">
            <w:pPr>
              <w:suppressLineNumbers/>
              <w:spacing w:after="0" w:line="240" w:lineRule="auto"/>
              <w:contextualSpacing/>
              <w:jc w:val="center"/>
              <w:rPr>
                <w:rFonts w:ascii="Calibri" w:hAnsi="Calibri"/>
              </w:rPr>
            </w:pPr>
            <w:r>
              <w:rPr>
                <w:rFonts w:ascii="Calibri" w:hAnsi="Calibri"/>
              </w:rPr>
              <w:t>4</w:t>
            </w: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568DDBB" w14:textId="77777777" w:rsidR="00D1209E" w:rsidRPr="00626E88" w:rsidRDefault="00D1209E" w:rsidP="00D1209E">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730F03D5" w14:textId="77777777" w:rsidR="00D1209E" w:rsidRPr="00626E88" w:rsidRDefault="00D1209E" w:rsidP="00D1209E">
            <w:pPr>
              <w:suppressLineNumbers/>
              <w:spacing w:after="0" w:line="240" w:lineRule="auto"/>
              <w:contextualSpacing/>
              <w:jc w:val="center"/>
              <w:rPr>
                <w:rFonts w:ascii="Calibri" w:hAnsi="Calibri"/>
              </w:rPr>
            </w:pPr>
          </w:p>
        </w:tc>
      </w:tr>
      <w:tr w:rsidR="00D1209E" w:rsidRPr="00626E88" w14:paraId="13FFB6BA" w14:textId="77777777" w:rsidTr="0035485B">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49F5D250" w14:textId="77777777" w:rsidR="00D1209E" w:rsidRPr="00A25BA8" w:rsidRDefault="00D1209E" w:rsidP="00D1209E">
            <w:pPr>
              <w:suppressLineNumbers/>
              <w:spacing w:after="0" w:line="240" w:lineRule="auto"/>
              <w:contextualSpacing/>
              <w:rPr>
                <w:rFonts w:ascii="Calibri" w:hAnsi="Calibri"/>
              </w:rPr>
            </w:pPr>
            <w:r w:rsidRPr="001076CD">
              <w:rPr>
                <w:rFonts w:ascii="Calibri" w:hAnsi="Calibri"/>
              </w:rPr>
              <w:t>AE301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7692235F" w14:textId="77777777" w:rsidR="00D1209E" w:rsidRDefault="00D1209E" w:rsidP="00D1209E">
            <w:pPr>
              <w:suppressLineNumbers/>
              <w:spacing w:after="0" w:line="240" w:lineRule="auto"/>
              <w:contextualSpacing/>
              <w:rPr>
                <w:rFonts w:ascii="Calibri" w:hAnsi="Calibri"/>
              </w:rPr>
            </w:pPr>
            <w:r>
              <w:rPr>
                <w:rFonts w:ascii="Calibri" w:hAnsi="Calibri"/>
              </w:rPr>
              <w:t xml:space="preserve">Dil ve Kavram Gelişimi </w:t>
            </w: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5F63EB52" w14:textId="77777777" w:rsidR="00D1209E" w:rsidRPr="00626E88" w:rsidRDefault="00A82A2E" w:rsidP="00D1209E">
            <w:pPr>
              <w:suppressLineNumbers/>
              <w:spacing w:after="0" w:line="240" w:lineRule="auto"/>
              <w:contextualSpacing/>
              <w:jc w:val="center"/>
              <w:rPr>
                <w:rFonts w:ascii="Calibri" w:hAnsi="Calibri"/>
              </w:rPr>
            </w:pPr>
            <w:r w:rsidRPr="00A82A2E">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14:paraId="174793B7" w14:textId="77777777" w:rsidR="00D1209E" w:rsidRPr="00626E88" w:rsidRDefault="00D1209E" w:rsidP="00D1209E">
            <w:pPr>
              <w:suppressLineNumbers/>
              <w:spacing w:after="0" w:line="240" w:lineRule="auto"/>
              <w:contextualSpacing/>
              <w:jc w:val="center"/>
              <w:rPr>
                <w:rFonts w:ascii="Calibri" w:hAnsi="Calibri"/>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2FFA8EAD" w14:textId="77777777" w:rsidR="00D1209E" w:rsidRPr="00626E88" w:rsidRDefault="00D1209E" w:rsidP="00D1209E">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A40495B" w14:textId="77777777" w:rsidR="00D1209E" w:rsidRPr="00626E88" w:rsidRDefault="0000287A" w:rsidP="00D1209E">
            <w:pPr>
              <w:suppressLineNumbers/>
              <w:spacing w:after="0" w:line="240" w:lineRule="auto"/>
              <w:contextualSpacing/>
              <w:jc w:val="center"/>
              <w:rPr>
                <w:rFonts w:ascii="Calibri" w:hAnsi="Calibri"/>
              </w:rPr>
            </w:pPr>
            <w:r>
              <w:rPr>
                <w:rFonts w:ascii="Calibri" w:hAnsi="Calibri"/>
              </w:rPr>
              <w:t>4</w:t>
            </w: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F4AFEFA" w14:textId="77777777" w:rsidR="00D1209E" w:rsidRPr="00626E88" w:rsidRDefault="00D1209E" w:rsidP="00D1209E">
            <w:pPr>
              <w:suppressLineNumbers/>
              <w:spacing w:after="0" w:line="240" w:lineRule="auto"/>
              <w:contextualSpacing/>
              <w:jc w:val="center"/>
              <w:rPr>
                <w:rFonts w:ascii="Calibri" w:hAnsi="Calibri"/>
              </w:rPr>
            </w:pPr>
          </w:p>
        </w:tc>
        <w:tc>
          <w:tcPr>
            <w:tcW w:w="813" w:type="dxa"/>
            <w:gridSpan w:val="2"/>
            <w:tcBorders>
              <w:top w:val="single" w:sz="12" w:space="0" w:color="auto"/>
              <w:left w:val="single" w:sz="12" w:space="0" w:color="auto"/>
              <w:bottom w:val="single" w:sz="6" w:space="0" w:color="auto"/>
              <w:right w:val="single" w:sz="18" w:space="0" w:color="auto"/>
            </w:tcBorders>
            <w:vAlign w:val="center"/>
          </w:tcPr>
          <w:p w14:paraId="0B248B46" w14:textId="77777777" w:rsidR="00D1209E" w:rsidRPr="00626E88" w:rsidRDefault="00D1209E" w:rsidP="00D1209E">
            <w:pPr>
              <w:suppressLineNumbers/>
              <w:spacing w:after="0" w:line="240" w:lineRule="auto"/>
              <w:contextualSpacing/>
              <w:jc w:val="center"/>
              <w:rPr>
                <w:rFonts w:ascii="Calibri" w:hAnsi="Calibri"/>
              </w:rPr>
            </w:pPr>
          </w:p>
        </w:tc>
      </w:tr>
      <w:tr w:rsidR="00D1209E" w:rsidRPr="00626E88" w14:paraId="47939615" w14:textId="77777777" w:rsidTr="0035485B">
        <w:tc>
          <w:tcPr>
            <w:tcW w:w="9541" w:type="dxa"/>
            <w:gridSpan w:val="16"/>
            <w:tcBorders>
              <w:top w:val="single" w:sz="12" w:space="0" w:color="auto"/>
              <w:left w:val="single" w:sz="18" w:space="0" w:color="auto"/>
              <w:bottom w:val="single" w:sz="6" w:space="0" w:color="auto"/>
              <w:right w:val="single" w:sz="18" w:space="0" w:color="auto"/>
            </w:tcBorders>
            <w:shd w:val="clear" w:color="auto" w:fill="D9D9D9"/>
            <w:vAlign w:val="center"/>
          </w:tcPr>
          <w:p w14:paraId="5411BD2F" w14:textId="77777777" w:rsidR="00D1209E" w:rsidRPr="00626E88" w:rsidRDefault="00D1209E" w:rsidP="00D1209E">
            <w:pPr>
              <w:suppressLineNumbers/>
              <w:spacing w:after="0" w:line="240" w:lineRule="auto"/>
              <w:contextualSpacing/>
              <w:rPr>
                <w:rFonts w:ascii="Calibri" w:hAnsi="Calibri"/>
              </w:rPr>
            </w:pPr>
            <w:r>
              <w:rPr>
                <w:rFonts w:ascii="Calibri" w:hAnsi="Calibri"/>
              </w:rPr>
              <w:t>6</w:t>
            </w:r>
            <w:r w:rsidRPr="00A546CA">
              <w:rPr>
                <w:rFonts w:ascii="Calibri" w:hAnsi="Calibri"/>
              </w:rPr>
              <w:t>. Yarıyıl</w:t>
            </w:r>
          </w:p>
        </w:tc>
      </w:tr>
      <w:tr w:rsidR="00D1209E" w:rsidRPr="00626E88" w14:paraId="24919FC1"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03F16D96" w14:textId="77777777" w:rsidR="00D1209E" w:rsidRPr="00626E88" w:rsidRDefault="00D1209E" w:rsidP="00D1209E">
            <w:pPr>
              <w:suppressLineNumbers/>
              <w:spacing w:after="0" w:line="240" w:lineRule="auto"/>
              <w:contextualSpacing/>
              <w:rPr>
                <w:rFonts w:ascii="Calibri" w:hAnsi="Calibri"/>
              </w:rPr>
            </w:pPr>
            <w:r>
              <w:rPr>
                <w:rFonts w:ascii="Calibri" w:hAnsi="Calibri"/>
              </w:rPr>
              <w:t>OAE302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6005D1AE" w14:textId="77777777" w:rsidR="00D1209E" w:rsidRPr="00626E88" w:rsidRDefault="00D1209E" w:rsidP="00D1209E">
            <w:pPr>
              <w:suppressLineNumbers/>
              <w:spacing w:after="0" w:line="240" w:lineRule="auto"/>
              <w:contextualSpacing/>
              <w:jc w:val="both"/>
              <w:rPr>
                <w:rFonts w:ascii="Calibri" w:hAnsi="Calibri"/>
              </w:rPr>
            </w:pPr>
            <w:r w:rsidRPr="006947DA">
              <w:rPr>
                <w:rFonts w:ascii="Calibri" w:hAnsi="Calibri"/>
              </w:rPr>
              <w:t>Erken Çocukluk Dönemi Çevre Eğitimi</w:t>
            </w:r>
          </w:p>
        </w:tc>
        <w:tc>
          <w:tcPr>
            <w:tcW w:w="851" w:type="dxa"/>
            <w:tcBorders>
              <w:top w:val="single" w:sz="12" w:space="0" w:color="auto"/>
              <w:left w:val="single" w:sz="12" w:space="0" w:color="auto"/>
              <w:bottom w:val="single" w:sz="6" w:space="0" w:color="auto"/>
              <w:right w:val="single" w:sz="12" w:space="0" w:color="auto"/>
            </w:tcBorders>
            <w:vAlign w:val="center"/>
          </w:tcPr>
          <w:p w14:paraId="5A49F745" w14:textId="77777777" w:rsidR="00D1209E" w:rsidRPr="00626E88" w:rsidRDefault="00547B08" w:rsidP="00547B08">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62A003F5" w14:textId="77777777" w:rsidR="00D1209E" w:rsidRPr="00626E88" w:rsidRDefault="00D1209E" w:rsidP="00D1209E">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2FC4AB71" w14:textId="77777777" w:rsidR="00D1209E" w:rsidRPr="00626E88" w:rsidRDefault="0009641B" w:rsidP="00D1209E">
            <w:pPr>
              <w:pStyle w:val="Style11ptRight"/>
              <w:ind w:left="0"/>
              <w:contextualSpacing/>
              <w:jc w:val="center"/>
              <w:rPr>
                <w:rFonts w:ascii="Calibri" w:hAnsi="Calibri"/>
                <w:szCs w:val="22"/>
              </w:rPr>
            </w:pPr>
            <w:r>
              <w:rPr>
                <w:rFonts w:ascii="Calibri" w:hAnsi="Calibri"/>
                <w:szCs w:val="22"/>
              </w:rPr>
              <w:t>5</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6F1D4EF" w14:textId="77777777" w:rsidR="00D1209E" w:rsidRPr="00626E88" w:rsidRDefault="00D1209E" w:rsidP="00D1209E">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682A839" w14:textId="77777777" w:rsidR="00D1209E" w:rsidRPr="00626E88" w:rsidRDefault="00D1209E" w:rsidP="00D1209E">
            <w:pPr>
              <w:suppressLineNumbers/>
              <w:spacing w:after="0" w:line="240" w:lineRule="auto"/>
              <w:contextualSpacing/>
              <w:jc w:val="center"/>
              <w:rPr>
                <w:rFonts w:ascii="Calibri" w:hAnsi="Calibri"/>
              </w:rPr>
            </w:pPr>
          </w:p>
        </w:tc>
        <w:tc>
          <w:tcPr>
            <w:tcW w:w="721" w:type="dxa"/>
            <w:tcBorders>
              <w:top w:val="single" w:sz="12" w:space="0" w:color="auto"/>
              <w:left w:val="single" w:sz="12" w:space="0" w:color="auto"/>
              <w:bottom w:val="single" w:sz="6" w:space="0" w:color="auto"/>
              <w:right w:val="single" w:sz="18" w:space="0" w:color="auto"/>
            </w:tcBorders>
            <w:vAlign w:val="center"/>
          </w:tcPr>
          <w:p w14:paraId="7D7C4C8C" w14:textId="77777777" w:rsidR="00D1209E" w:rsidRPr="00626E88" w:rsidRDefault="00D1209E" w:rsidP="00D1209E">
            <w:pPr>
              <w:suppressLineNumbers/>
              <w:spacing w:after="0" w:line="240" w:lineRule="auto"/>
              <w:contextualSpacing/>
              <w:jc w:val="center"/>
              <w:rPr>
                <w:rFonts w:ascii="Calibri" w:hAnsi="Calibri"/>
              </w:rPr>
            </w:pPr>
          </w:p>
        </w:tc>
      </w:tr>
      <w:tr w:rsidR="00D1209E" w:rsidRPr="00626E88" w14:paraId="3D928629"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01AA8390" w14:textId="77777777" w:rsidR="00D1209E" w:rsidRPr="00626E88" w:rsidRDefault="00D1209E" w:rsidP="00D1209E">
            <w:pPr>
              <w:suppressLineNumbers/>
              <w:spacing w:after="0" w:line="240" w:lineRule="auto"/>
              <w:contextualSpacing/>
              <w:rPr>
                <w:rFonts w:ascii="Calibri" w:hAnsi="Calibri"/>
              </w:rPr>
            </w:pPr>
            <w:r>
              <w:rPr>
                <w:rFonts w:ascii="Calibri" w:hAnsi="Calibri"/>
              </w:rPr>
              <w:t>OAE304</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0585D3A1" w14:textId="77777777" w:rsidR="00D1209E" w:rsidRPr="00626E88" w:rsidRDefault="00D1209E" w:rsidP="00D1209E">
            <w:pPr>
              <w:suppressLineNumbers/>
              <w:spacing w:after="0" w:line="240" w:lineRule="auto"/>
              <w:contextualSpacing/>
              <w:rPr>
                <w:rFonts w:ascii="Calibri" w:hAnsi="Calibri"/>
              </w:rPr>
            </w:pPr>
            <w:r w:rsidRPr="00BB0531">
              <w:rPr>
                <w:rFonts w:ascii="Calibri" w:hAnsi="Calibri"/>
              </w:rPr>
              <w:t>Çocuk Ruh Sağlığı</w:t>
            </w:r>
          </w:p>
        </w:tc>
        <w:tc>
          <w:tcPr>
            <w:tcW w:w="851" w:type="dxa"/>
            <w:tcBorders>
              <w:top w:val="single" w:sz="12" w:space="0" w:color="auto"/>
              <w:left w:val="single" w:sz="12" w:space="0" w:color="auto"/>
              <w:bottom w:val="single" w:sz="6" w:space="0" w:color="auto"/>
              <w:right w:val="single" w:sz="12" w:space="0" w:color="auto"/>
            </w:tcBorders>
            <w:vAlign w:val="center"/>
          </w:tcPr>
          <w:p w14:paraId="7A147053" w14:textId="77777777" w:rsidR="00D1209E" w:rsidRPr="00626E88" w:rsidRDefault="00547B08" w:rsidP="00547B08">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7D2610C2" w14:textId="77777777" w:rsidR="00D1209E" w:rsidRPr="00626E88" w:rsidRDefault="00D1209E" w:rsidP="00D1209E">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385DD3B2" w14:textId="77777777" w:rsidR="00D1209E" w:rsidRPr="00626E88" w:rsidRDefault="0009641B" w:rsidP="00D1209E">
            <w:pPr>
              <w:pStyle w:val="Style11ptRight"/>
              <w:ind w:left="0"/>
              <w:contextualSpacing/>
              <w:jc w:val="center"/>
              <w:rPr>
                <w:rFonts w:ascii="Calibri" w:hAnsi="Calibri"/>
                <w:szCs w:val="22"/>
              </w:rPr>
            </w:pPr>
            <w:r>
              <w:rPr>
                <w:rFonts w:ascii="Calibri" w:hAnsi="Calibri"/>
                <w:szCs w:val="22"/>
              </w:rPr>
              <w:t>5</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28F18D4" w14:textId="77777777" w:rsidR="00D1209E" w:rsidRPr="00626E88" w:rsidRDefault="00D1209E" w:rsidP="00D1209E">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6B8233B" w14:textId="77777777" w:rsidR="00D1209E" w:rsidRPr="00626E88" w:rsidRDefault="00D1209E" w:rsidP="00D1209E">
            <w:pPr>
              <w:suppressLineNumbers/>
              <w:spacing w:after="0" w:line="240" w:lineRule="auto"/>
              <w:contextualSpacing/>
              <w:jc w:val="center"/>
              <w:rPr>
                <w:rFonts w:ascii="Calibri" w:hAnsi="Calibri"/>
              </w:rPr>
            </w:pPr>
          </w:p>
        </w:tc>
        <w:tc>
          <w:tcPr>
            <w:tcW w:w="721" w:type="dxa"/>
            <w:tcBorders>
              <w:top w:val="single" w:sz="12" w:space="0" w:color="auto"/>
              <w:left w:val="single" w:sz="12" w:space="0" w:color="auto"/>
              <w:bottom w:val="single" w:sz="6" w:space="0" w:color="auto"/>
              <w:right w:val="single" w:sz="18" w:space="0" w:color="auto"/>
            </w:tcBorders>
            <w:vAlign w:val="center"/>
          </w:tcPr>
          <w:p w14:paraId="212C5A57" w14:textId="77777777" w:rsidR="00D1209E" w:rsidRPr="00626E88" w:rsidRDefault="00D1209E" w:rsidP="00D1209E">
            <w:pPr>
              <w:suppressLineNumbers/>
              <w:spacing w:after="0" w:line="240" w:lineRule="auto"/>
              <w:contextualSpacing/>
              <w:jc w:val="center"/>
              <w:rPr>
                <w:rFonts w:ascii="Calibri" w:hAnsi="Calibri"/>
              </w:rPr>
            </w:pPr>
          </w:p>
        </w:tc>
      </w:tr>
      <w:tr w:rsidR="00D1209E" w:rsidRPr="00626E88" w14:paraId="1E4CE3BA"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3931A278" w14:textId="77777777" w:rsidR="00D1209E" w:rsidRPr="00626E88" w:rsidRDefault="00D1209E" w:rsidP="00D1209E">
            <w:pPr>
              <w:suppressLineNumbers/>
              <w:spacing w:after="0" w:line="240" w:lineRule="auto"/>
              <w:contextualSpacing/>
              <w:rPr>
                <w:rFonts w:ascii="Calibri" w:hAnsi="Calibri"/>
              </w:rPr>
            </w:pPr>
            <w:r>
              <w:rPr>
                <w:rFonts w:ascii="Calibri" w:hAnsi="Calibri"/>
              </w:rPr>
              <w:lastRenderedPageBreak/>
              <w:t>OAE306</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4032ABB0" w14:textId="77777777" w:rsidR="00D1209E" w:rsidRPr="00626E88" w:rsidRDefault="00D1209E" w:rsidP="00D1209E">
            <w:pPr>
              <w:suppressLineNumbers/>
              <w:spacing w:after="0" w:line="240" w:lineRule="auto"/>
              <w:contextualSpacing/>
              <w:rPr>
                <w:rFonts w:ascii="Calibri" w:hAnsi="Calibri"/>
              </w:rPr>
            </w:pPr>
            <w:r w:rsidRPr="00BB0531">
              <w:rPr>
                <w:rFonts w:ascii="Calibri" w:hAnsi="Calibri"/>
              </w:rPr>
              <w:t>Erken Çocukluk Dönemi Edebiyatı</w:t>
            </w:r>
          </w:p>
        </w:tc>
        <w:tc>
          <w:tcPr>
            <w:tcW w:w="851" w:type="dxa"/>
            <w:tcBorders>
              <w:top w:val="single" w:sz="12" w:space="0" w:color="auto"/>
              <w:left w:val="single" w:sz="12" w:space="0" w:color="auto"/>
              <w:bottom w:val="single" w:sz="6" w:space="0" w:color="auto"/>
              <w:right w:val="single" w:sz="12" w:space="0" w:color="auto"/>
            </w:tcBorders>
            <w:vAlign w:val="center"/>
          </w:tcPr>
          <w:p w14:paraId="72F14D76" w14:textId="77777777" w:rsidR="00D1209E" w:rsidRPr="00626E88" w:rsidRDefault="00547B08" w:rsidP="00547B08">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2E358F7F" w14:textId="77777777" w:rsidR="00D1209E" w:rsidRPr="00626E88" w:rsidRDefault="00D1209E" w:rsidP="00D1209E">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57CEB6B4" w14:textId="77777777" w:rsidR="00D1209E" w:rsidRPr="00626E88" w:rsidRDefault="0009641B" w:rsidP="00D1209E">
            <w:pPr>
              <w:pStyle w:val="Style11ptRight"/>
              <w:ind w:left="0"/>
              <w:contextualSpacing/>
              <w:jc w:val="center"/>
              <w:rPr>
                <w:rFonts w:ascii="Calibri" w:hAnsi="Calibri"/>
                <w:szCs w:val="22"/>
              </w:rPr>
            </w:pPr>
            <w:r>
              <w:rPr>
                <w:rFonts w:ascii="Calibri" w:hAnsi="Calibri"/>
                <w:szCs w:val="22"/>
              </w:rPr>
              <w:t>3</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04400BE" w14:textId="77777777" w:rsidR="00D1209E" w:rsidRPr="00626E88" w:rsidRDefault="00D1209E" w:rsidP="00D1209E">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BDD3B56" w14:textId="77777777" w:rsidR="00D1209E" w:rsidRPr="00626E88" w:rsidRDefault="00D1209E" w:rsidP="00D1209E">
            <w:pPr>
              <w:suppressLineNumbers/>
              <w:spacing w:after="0" w:line="240" w:lineRule="auto"/>
              <w:contextualSpacing/>
              <w:jc w:val="center"/>
              <w:rPr>
                <w:rFonts w:ascii="Calibri" w:hAnsi="Calibri"/>
              </w:rPr>
            </w:pPr>
          </w:p>
        </w:tc>
        <w:tc>
          <w:tcPr>
            <w:tcW w:w="721" w:type="dxa"/>
            <w:tcBorders>
              <w:top w:val="single" w:sz="12" w:space="0" w:color="auto"/>
              <w:left w:val="single" w:sz="12" w:space="0" w:color="auto"/>
              <w:bottom w:val="single" w:sz="6" w:space="0" w:color="auto"/>
              <w:right w:val="single" w:sz="18" w:space="0" w:color="auto"/>
            </w:tcBorders>
            <w:vAlign w:val="center"/>
          </w:tcPr>
          <w:p w14:paraId="313A2291" w14:textId="77777777" w:rsidR="00D1209E" w:rsidRPr="00626E88" w:rsidRDefault="00D1209E" w:rsidP="00D1209E">
            <w:pPr>
              <w:suppressLineNumbers/>
              <w:spacing w:after="0" w:line="240" w:lineRule="auto"/>
              <w:contextualSpacing/>
              <w:jc w:val="center"/>
              <w:rPr>
                <w:rFonts w:ascii="Calibri" w:hAnsi="Calibri"/>
              </w:rPr>
            </w:pPr>
          </w:p>
        </w:tc>
      </w:tr>
      <w:tr w:rsidR="00D1209E" w:rsidRPr="00626E88" w14:paraId="08F7150C"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06C92240" w14:textId="77777777" w:rsidR="00D1209E" w:rsidRPr="00626E88" w:rsidRDefault="00D1209E" w:rsidP="00D1209E">
            <w:pPr>
              <w:suppressLineNumbers/>
              <w:spacing w:after="0" w:line="240" w:lineRule="auto"/>
              <w:contextualSpacing/>
              <w:rPr>
                <w:rFonts w:ascii="Calibri" w:hAnsi="Calibri"/>
              </w:rPr>
            </w:pPr>
            <w:r>
              <w:rPr>
                <w:rFonts w:ascii="Calibri" w:hAnsi="Calibri"/>
              </w:rPr>
              <w:t>OMB3</w:t>
            </w:r>
            <w:r w:rsidRPr="00A112BE">
              <w:rPr>
                <w:rFonts w:ascii="Calibri" w:hAnsi="Calibri"/>
              </w:rPr>
              <w:t>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6D33B642" w14:textId="77777777" w:rsidR="00D1209E" w:rsidRPr="00626E88" w:rsidRDefault="00D1209E" w:rsidP="0009641B">
            <w:pPr>
              <w:suppressLineNumbers/>
              <w:spacing w:after="0" w:line="240" w:lineRule="auto"/>
              <w:contextualSpacing/>
              <w:jc w:val="both"/>
              <w:rPr>
                <w:rFonts w:ascii="Calibri" w:hAnsi="Calibri"/>
              </w:rPr>
            </w:pPr>
            <w:r w:rsidRPr="00A112BE">
              <w:rPr>
                <w:rFonts w:ascii="Calibri" w:hAnsi="Calibri"/>
              </w:rPr>
              <w:t xml:space="preserve">Eğitimde Ahlak </w:t>
            </w:r>
            <w:r w:rsidR="0009641B">
              <w:rPr>
                <w:rFonts w:ascii="Calibri" w:hAnsi="Calibri"/>
              </w:rPr>
              <w:t>v</w:t>
            </w:r>
            <w:r w:rsidRPr="00A112BE">
              <w:rPr>
                <w:rFonts w:ascii="Calibri" w:hAnsi="Calibri"/>
              </w:rPr>
              <w:t>e Etik</w:t>
            </w:r>
          </w:p>
        </w:tc>
        <w:tc>
          <w:tcPr>
            <w:tcW w:w="851" w:type="dxa"/>
            <w:tcBorders>
              <w:top w:val="single" w:sz="12" w:space="0" w:color="auto"/>
              <w:left w:val="single" w:sz="12" w:space="0" w:color="auto"/>
              <w:bottom w:val="single" w:sz="6" w:space="0" w:color="auto"/>
              <w:right w:val="single" w:sz="12" w:space="0" w:color="auto"/>
            </w:tcBorders>
            <w:vAlign w:val="center"/>
          </w:tcPr>
          <w:p w14:paraId="73E3E6FA" w14:textId="77777777" w:rsidR="00D1209E" w:rsidRPr="00626E88" w:rsidRDefault="00547B08" w:rsidP="00547B08">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0920FF55" w14:textId="77777777" w:rsidR="00D1209E" w:rsidRPr="00626E88" w:rsidRDefault="0004516C" w:rsidP="00D1209E">
            <w:pPr>
              <w:suppressLineNumbers/>
              <w:spacing w:after="0" w:line="240" w:lineRule="auto"/>
              <w:contextualSpacing/>
              <w:jc w:val="center"/>
              <w:rPr>
                <w:rFonts w:ascii="Calibri" w:hAnsi="Calibri"/>
              </w:rPr>
            </w:pPr>
            <w:r>
              <w:rPr>
                <w:rFonts w:ascii="Calibri" w:hAnsi="Calibri"/>
              </w:rPr>
              <w:t>3</w:t>
            </w: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51F012C1" w14:textId="77777777" w:rsidR="00D1209E" w:rsidRPr="00626E88" w:rsidRDefault="00D1209E" w:rsidP="00D1209E">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20C5CC5" w14:textId="77777777" w:rsidR="00D1209E" w:rsidRPr="00626E88" w:rsidRDefault="00D1209E" w:rsidP="00D1209E">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F4F9F33" w14:textId="77777777" w:rsidR="00D1209E" w:rsidRPr="00626E88" w:rsidRDefault="00D1209E" w:rsidP="00D1209E">
            <w:pPr>
              <w:suppressLineNumbers/>
              <w:spacing w:after="0" w:line="240" w:lineRule="auto"/>
              <w:contextualSpacing/>
              <w:jc w:val="center"/>
              <w:rPr>
                <w:rFonts w:ascii="Calibri" w:hAnsi="Calibri"/>
              </w:rPr>
            </w:pPr>
          </w:p>
        </w:tc>
        <w:tc>
          <w:tcPr>
            <w:tcW w:w="721" w:type="dxa"/>
            <w:tcBorders>
              <w:top w:val="single" w:sz="12" w:space="0" w:color="auto"/>
              <w:left w:val="single" w:sz="12" w:space="0" w:color="auto"/>
              <w:bottom w:val="single" w:sz="6" w:space="0" w:color="auto"/>
              <w:right w:val="single" w:sz="18" w:space="0" w:color="auto"/>
            </w:tcBorders>
            <w:vAlign w:val="center"/>
          </w:tcPr>
          <w:p w14:paraId="1C9B32C3" w14:textId="77777777" w:rsidR="00D1209E" w:rsidRPr="00626E88" w:rsidRDefault="00D1209E" w:rsidP="00D1209E">
            <w:pPr>
              <w:suppressLineNumbers/>
              <w:spacing w:after="0" w:line="240" w:lineRule="auto"/>
              <w:contextualSpacing/>
              <w:jc w:val="center"/>
              <w:rPr>
                <w:rFonts w:ascii="Calibri" w:hAnsi="Calibri"/>
              </w:rPr>
            </w:pPr>
          </w:p>
        </w:tc>
      </w:tr>
      <w:tr w:rsidR="00D1209E" w:rsidRPr="00626E88" w14:paraId="20F30E6D"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09EF154D" w14:textId="77777777" w:rsidR="00D1209E" w:rsidRPr="00626E88" w:rsidRDefault="00D1209E" w:rsidP="00D1209E">
            <w:pPr>
              <w:suppressLineNumbers/>
              <w:spacing w:after="0" w:line="240" w:lineRule="auto"/>
              <w:contextualSpacing/>
              <w:rPr>
                <w:rFonts w:ascii="Calibri" w:hAnsi="Calibri"/>
              </w:rPr>
            </w:pPr>
            <w:r w:rsidRPr="002D5B15">
              <w:rPr>
                <w:rFonts w:ascii="Calibri" w:hAnsi="Calibri"/>
              </w:rPr>
              <w:t>OMB3</w:t>
            </w:r>
            <w:r>
              <w:rPr>
                <w:rFonts w:ascii="Calibri" w:hAnsi="Calibri"/>
              </w:rPr>
              <w:t>04</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3410D755" w14:textId="77777777" w:rsidR="00D1209E" w:rsidRPr="00626E88" w:rsidRDefault="00D1209E" w:rsidP="00D1209E">
            <w:pPr>
              <w:suppressLineNumbers/>
              <w:spacing w:after="0" w:line="240" w:lineRule="auto"/>
              <w:contextualSpacing/>
              <w:rPr>
                <w:rFonts w:ascii="Calibri" w:hAnsi="Calibri"/>
              </w:rPr>
            </w:pPr>
            <w:r w:rsidRPr="002D5B15">
              <w:rPr>
                <w:rFonts w:ascii="Calibri" w:hAnsi="Calibri"/>
              </w:rPr>
              <w:t>Sınıf Yönetimi</w:t>
            </w:r>
          </w:p>
        </w:tc>
        <w:tc>
          <w:tcPr>
            <w:tcW w:w="851" w:type="dxa"/>
            <w:tcBorders>
              <w:top w:val="single" w:sz="12" w:space="0" w:color="auto"/>
              <w:left w:val="single" w:sz="12" w:space="0" w:color="auto"/>
              <w:bottom w:val="single" w:sz="6" w:space="0" w:color="auto"/>
              <w:right w:val="single" w:sz="12" w:space="0" w:color="auto"/>
            </w:tcBorders>
            <w:vAlign w:val="center"/>
          </w:tcPr>
          <w:p w14:paraId="05219FBD" w14:textId="77777777" w:rsidR="00D1209E" w:rsidRPr="00626E88" w:rsidRDefault="00547B08" w:rsidP="00547B08">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75F9D08D" w14:textId="77777777" w:rsidR="00D1209E" w:rsidRPr="00626E88" w:rsidRDefault="0004516C" w:rsidP="00D1209E">
            <w:pPr>
              <w:suppressLineNumbers/>
              <w:spacing w:after="0" w:line="240" w:lineRule="auto"/>
              <w:contextualSpacing/>
              <w:jc w:val="center"/>
              <w:rPr>
                <w:rFonts w:ascii="Calibri" w:hAnsi="Calibri"/>
              </w:rPr>
            </w:pPr>
            <w:r>
              <w:rPr>
                <w:rFonts w:ascii="Calibri" w:hAnsi="Calibri"/>
              </w:rPr>
              <w:t>3</w:t>
            </w: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0BC2A896" w14:textId="77777777" w:rsidR="00D1209E" w:rsidRPr="00626E88" w:rsidRDefault="00D1209E" w:rsidP="00D1209E">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5CA439B" w14:textId="77777777" w:rsidR="00D1209E" w:rsidRPr="00626E88" w:rsidRDefault="00D1209E" w:rsidP="00D1209E">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B90653A" w14:textId="77777777" w:rsidR="00D1209E" w:rsidRPr="00626E88" w:rsidRDefault="00D1209E" w:rsidP="00D1209E">
            <w:pPr>
              <w:suppressLineNumbers/>
              <w:spacing w:after="0" w:line="240" w:lineRule="auto"/>
              <w:contextualSpacing/>
              <w:jc w:val="center"/>
              <w:rPr>
                <w:rFonts w:ascii="Calibri" w:hAnsi="Calibri"/>
              </w:rPr>
            </w:pPr>
          </w:p>
        </w:tc>
        <w:tc>
          <w:tcPr>
            <w:tcW w:w="721" w:type="dxa"/>
            <w:tcBorders>
              <w:top w:val="single" w:sz="12" w:space="0" w:color="auto"/>
              <w:left w:val="single" w:sz="12" w:space="0" w:color="auto"/>
              <w:bottom w:val="single" w:sz="6" w:space="0" w:color="auto"/>
              <w:right w:val="single" w:sz="18" w:space="0" w:color="auto"/>
            </w:tcBorders>
            <w:vAlign w:val="center"/>
          </w:tcPr>
          <w:p w14:paraId="6D884CB1" w14:textId="77777777" w:rsidR="00D1209E" w:rsidRPr="00626E88" w:rsidRDefault="00D1209E" w:rsidP="00D1209E">
            <w:pPr>
              <w:suppressLineNumbers/>
              <w:spacing w:after="0" w:line="240" w:lineRule="auto"/>
              <w:contextualSpacing/>
              <w:jc w:val="center"/>
              <w:rPr>
                <w:rFonts w:ascii="Calibri" w:hAnsi="Calibri"/>
              </w:rPr>
            </w:pPr>
          </w:p>
        </w:tc>
      </w:tr>
      <w:tr w:rsidR="0004516C" w:rsidRPr="00626E88" w14:paraId="44E09C0D"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277D2345" w14:textId="77777777" w:rsidR="0004516C" w:rsidRPr="00626E88" w:rsidRDefault="0004516C" w:rsidP="0004516C">
            <w:pPr>
              <w:suppressLineNumbers/>
              <w:spacing w:after="0" w:line="240" w:lineRule="auto"/>
              <w:contextualSpacing/>
              <w:rPr>
                <w:rFonts w:ascii="Calibri" w:hAnsi="Calibri"/>
              </w:rPr>
            </w:pPr>
            <w:r w:rsidRPr="00165D70">
              <w:rPr>
                <w:rFonts w:ascii="Calibri" w:hAnsi="Calibri"/>
              </w:rPr>
              <w:t>GK302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06BEE656" w14:textId="77777777" w:rsidR="0004516C" w:rsidRDefault="0004516C" w:rsidP="0004516C">
            <w:pPr>
              <w:suppressLineNumbers/>
              <w:spacing w:after="0" w:line="240" w:lineRule="auto"/>
              <w:contextualSpacing/>
              <w:rPr>
                <w:rFonts w:ascii="Calibri" w:hAnsi="Calibri"/>
              </w:rPr>
            </w:pPr>
            <w:r>
              <w:rPr>
                <w:rFonts w:ascii="Calibri" w:hAnsi="Calibri"/>
              </w:rPr>
              <w:t>İlk Yardım</w:t>
            </w:r>
          </w:p>
        </w:tc>
        <w:tc>
          <w:tcPr>
            <w:tcW w:w="851" w:type="dxa"/>
            <w:tcBorders>
              <w:top w:val="single" w:sz="12" w:space="0" w:color="auto"/>
              <w:left w:val="single" w:sz="12" w:space="0" w:color="auto"/>
              <w:bottom w:val="single" w:sz="6" w:space="0" w:color="auto"/>
              <w:right w:val="single" w:sz="12" w:space="0" w:color="auto"/>
            </w:tcBorders>
            <w:vAlign w:val="center"/>
          </w:tcPr>
          <w:p w14:paraId="649723AB" w14:textId="77777777" w:rsidR="0004516C" w:rsidRPr="00626E88" w:rsidRDefault="00547B08" w:rsidP="00547B08">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15403A54" w14:textId="77777777" w:rsidR="0004516C" w:rsidRPr="00626E88" w:rsidRDefault="0004516C" w:rsidP="0004516C">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5C0A6EDF" w14:textId="77777777" w:rsidR="0004516C" w:rsidRPr="00626E88" w:rsidRDefault="0004516C" w:rsidP="0004516C">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74C505C" w14:textId="77777777" w:rsidR="0004516C" w:rsidRPr="00626E88" w:rsidRDefault="0004516C" w:rsidP="0004516C">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5B389C0" w14:textId="77777777" w:rsidR="0004516C" w:rsidRPr="00626E88" w:rsidRDefault="0004516C" w:rsidP="0004516C">
            <w:pPr>
              <w:suppressLineNumbers/>
              <w:spacing w:after="0" w:line="240" w:lineRule="auto"/>
              <w:contextualSpacing/>
              <w:jc w:val="center"/>
              <w:rPr>
                <w:rFonts w:ascii="Calibri" w:hAnsi="Calibri"/>
              </w:rPr>
            </w:pPr>
            <w:r>
              <w:rPr>
                <w:rFonts w:ascii="Calibri" w:hAnsi="Calibri"/>
              </w:rPr>
              <w:t>3</w:t>
            </w:r>
          </w:p>
        </w:tc>
        <w:tc>
          <w:tcPr>
            <w:tcW w:w="721" w:type="dxa"/>
            <w:tcBorders>
              <w:top w:val="single" w:sz="12" w:space="0" w:color="auto"/>
              <w:left w:val="single" w:sz="12" w:space="0" w:color="auto"/>
              <w:bottom w:val="single" w:sz="6" w:space="0" w:color="auto"/>
              <w:right w:val="single" w:sz="18" w:space="0" w:color="auto"/>
            </w:tcBorders>
            <w:vAlign w:val="center"/>
          </w:tcPr>
          <w:p w14:paraId="33B86AA9" w14:textId="77777777" w:rsidR="0004516C" w:rsidRPr="00626E88" w:rsidRDefault="0004516C" w:rsidP="0004516C">
            <w:pPr>
              <w:suppressLineNumbers/>
              <w:spacing w:after="0" w:line="240" w:lineRule="auto"/>
              <w:contextualSpacing/>
              <w:jc w:val="center"/>
              <w:rPr>
                <w:rFonts w:ascii="Calibri" w:hAnsi="Calibri"/>
              </w:rPr>
            </w:pPr>
          </w:p>
        </w:tc>
      </w:tr>
      <w:tr w:rsidR="0004516C" w:rsidRPr="00626E88" w14:paraId="71DB4A79"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77CF8393" w14:textId="77777777" w:rsidR="0004516C" w:rsidRPr="00165D70" w:rsidRDefault="0004516C" w:rsidP="0004516C">
            <w:pPr>
              <w:suppressLineNumbers/>
              <w:spacing w:after="0" w:line="240" w:lineRule="auto"/>
              <w:contextualSpacing/>
              <w:rPr>
                <w:rFonts w:ascii="Calibri" w:hAnsi="Calibri"/>
              </w:rPr>
            </w:pPr>
            <w:r w:rsidRPr="00165D70">
              <w:rPr>
                <w:rFonts w:ascii="Calibri" w:hAnsi="Calibri"/>
              </w:rPr>
              <w:t>GK302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6EF78AF9" w14:textId="77777777" w:rsidR="0004516C" w:rsidRDefault="0004516C" w:rsidP="0004516C">
            <w:pPr>
              <w:suppressLineNumbers/>
              <w:spacing w:after="0" w:line="240" w:lineRule="auto"/>
              <w:contextualSpacing/>
              <w:rPr>
                <w:rFonts w:ascii="Calibri" w:hAnsi="Calibri"/>
              </w:rPr>
            </w:pPr>
            <w:r>
              <w:rPr>
                <w:rFonts w:ascii="Calibri" w:hAnsi="Calibri"/>
              </w:rPr>
              <w:t>Beslenme ve Sağlık</w:t>
            </w:r>
          </w:p>
        </w:tc>
        <w:tc>
          <w:tcPr>
            <w:tcW w:w="851" w:type="dxa"/>
            <w:tcBorders>
              <w:top w:val="single" w:sz="12" w:space="0" w:color="auto"/>
              <w:left w:val="single" w:sz="12" w:space="0" w:color="auto"/>
              <w:bottom w:val="single" w:sz="6" w:space="0" w:color="auto"/>
              <w:right w:val="single" w:sz="12" w:space="0" w:color="auto"/>
            </w:tcBorders>
            <w:vAlign w:val="center"/>
          </w:tcPr>
          <w:p w14:paraId="299B53F1" w14:textId="77777777" w:rsidR="0004516C" w:rsidRPr="00626E88" w:rsidRDefault="00547B08" w:rsidP="00547B08">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46F0042A" w14:textId="77777777" w:rsidR="0004516C" w:rsidRPr="00626E88" w:rsidRDefault="0004516C" w:rsidP="0004516C">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00DCA145" w14:textId="77777777" w:rsidR="0004516C" w:rsidRPr="00626E88" w:rsidRDefault="0004516C" w:rsidP="0004516C">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B2377A9" w14:textId="77777777" w:rsidR="0004516C" w:rsidRPr="00626E88" w:rsidRDefault="0004516C" w:rsidP="0004516C">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AB24C97" w14:textId="77777777" w:rsidR="0004516C" w:rsidRPr="00626E88" w:rsidRDefault="0004516C" w:rsidP="0004516C">
            <w:pPr>
              <w:suppressLineNumbers/>
              <w:spacing w:after="0" w:line="240" w:lineRule="auto"/>
              <w:contextualSpacing/>
              <w:jc w:val="center"/>
              <w:rPr>
                <w:rFonts w:ascii="Calibri" w:hAnsi="Calibri"/>
              </w:rPr>
            </w:pPr>
            <w:r>
              <w:rPr>
                <w:rFonts w:ascii="Calibri" w:hAnsi="Calibri"/>
              </w:rPr>
              <w:t>3</w:t>
            </w:r>
          </w:p>
        </w:tc>
        <w:tc>
          <w:tcPr>
            <w:tcW w:w="721" w:type="dxa"/>
            <w:tcBorders>
              <w:top w:val="single" w:sz="12" w:space="0" w:color="auto"/>
              <w:left w:val="single" w:sz="12" w:space="0" w:color="auto"/>
              <w:bottom w:val="single" w:sz="6" w:space="0" w:color="auto"/>
              <w:right w:val="single" w:sz="18" w:space="0" w:color="auto"/>
            </w:tcBorders>
            <w:vAlign w:val="center"/>
          </w:tcPr>
          <w:p w14:paraId="7530F2B0" w14:textId="77777777" w:rsidR="0004516C" w:rsidRPr="00626E88" w:rsidRDefault="0004516C" w:rsidP="0004516C">
            <w:pPr>
              <w:suppressLineNumbers/>
              <w:spacing w:after="0" w:line="240" w:lineRule="auto"/>
              <w:contextualSpacing/>
              <w:jc w:val="center"/>
              <w:rPr>
                <w:rFonts w:ascii="Calibri" w:hAnsi="Calibri"/>
              </w:rPr>
            </w:pPr>
          </w:p>
        </w:tc>
      </w:tr>
      <w:tr w:rsidR="0004516C" w:rsidRPr="00626E88" w14:paraId="015E2038"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04C50836" w14:textId="77777777" w:rsidR="0004516C" w:rsidRPr="00165D70" w:rsidRDefault="0004516C" w:rsidP="0004516C">
            <w:pPr>
              <w:suppressLineNumbers/>
              <w:spacing w:after="0" w:line="240" w:lineRule="auto"/>
              <w:contextualSpacing/>
              <w:rPr>
                <w:rFonts w:ascii="Calibri" w:hAnsi="Calibri"/>
              </w:rPr>
            </w:pPr>
            <w:r w:rsidRPr="00165D70">
              <w:rPr>
                <w:rFonts w:ascii="Calibri" w:hAnsi="Calibri"/>
              </w:rPr>
              <w:t>GK302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5D8A3A9" w14:textId="77777777" w:rsidR="0004516C" w:rsidRDefault="0004516C" w:rsidP="0004516C">
            <w:pPr>
              <w:suppressLineNumbers/>
              <w:spacing w:after="0" w:line="240" w:lineRule="auto"/>
              <w:contextualSpacing/>
              <w:rPr>
                <w:rFonts w:ascii="Calibri" w:hAnsi="Calibri"/>
              </w:rPr>
            </w:pPr>
            <w:r>
              <w:rPr>
                <w:rFonts w:ascii="Calibri" w:hAnsi="Calibri"/>
              </w:rPr>
              <w:t>Mesleki İngilizce</w:t>
            </w:r>
          </w:p>
        </w:tc>
        <w:tc>
          <w:tcPr>
            <w:tcW w:w="851" w:type="dxa"/>
            <w:tcBorders>
              <w:top w:val="single" w:sz="12" w:space="0" w:color="auto"/>
              <w:left w:val="single" w:sz="12" w:space="0" w:color="auto"/>
              <w:bottom w:val="single" w:sz="6" w:space="0" w:color="auto"/>
              <w:right w:val="single" w:sz="12" w:space="0" w:color="auto"/>
            </w:tcBorders>
            <w:vAlign w:val="center"/>
          </w:tcPr>
          <w:p w14:paraId="330B4C08" w14:textId="77777777" w:rsidR="0004516C" w:rsidRPr="00626E88" w:rsidRDefault="00547B08" w:rsidP="00547B08">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5370AD3D" w14:textId="77777777" w:rsidR="0004516C" w:rsidRPr="00626E88" w:rsidRDefault="0004516C" w:rsidP="0004516C">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24B2F14D" w14:textId="77777777" w:rsidR="0004516C" w:rsidRPr="00626E88" w:rsidRDefault="0004516C" w:rsidP="0004516C">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FDFDF46" w14:textId="77777777" w:rsidR="0004516C" w:rsidRPr="00626E88" w:rsidRDefault="0004516C" w:rsidP="0004516C">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A858B7F" w14:textId="77777777" w:rsidR="0004516C" w:rsidRPr="00626E88" w:rsidRDefault="0004516C" w:rsidP="0004516C">
            <w:pPr>
              <w:suppressLineNumbers/>
              <w:spacing w:after="0" w:line="240" w:lineRule="auto"/>
              <w:contextualSpacing/>
              <w:jc w:val="center"/>
              <w:rPr>
                <w:rFonts w:ascii="Calibri" w:hAnsi="Calibri"/>
              </w:rPr>
            </w:pPr>
            <w:r>
              <w:rPr>
                <w:rFonts w:ascii="Calibri" w:hAnsi="Calibri"/>
              </w:rPr>
              <w:t>3</w:t>
            </w:r>
          </w:p>
        </w:tc>
        <w:tc>
          <w:tcPr>
            <w:tcW w:w="721" w:type="dxa"/>
            <w:tcBorders>
              <w:top w:val="single" w:sz="12" w:space="0" w:color="auto"/>
              <w:left w:val="single" w:sz="12" w:space="0" w:color="auto"/>
              <w:bottom w:val="single" w:sz="6" w:space="0" w:color="auto"/>
              <w:right w:val="single" w:sz="18" w:space="0" w:color="auto"/>
            </w:tcBorders>
            <w:vAlign w:val="center"/>
          </w:tcPr>
          <w:p w14:paraId="004565C6" w14:textId="77777777" w:rsidR="0004516C" w:rsidRPr="00626E88" w:rsidRDefault="0004516C" w:rsidP="0004516C">
            <w:pPr>
              <w:suppressLineNumbers/>
              <w:spacing w:after="0" w:line="240" w:lineRule="auto"/>
              <w:contextualSpacing/>
              <w:jc w:val="center"/>
              <w:rPr>
                <w:rFonts w:ascii="Calibri" w:hAnsi="Calibri"/>
              </w:rPr>
            </w:pPr>
          </w:p>
        </w:tc>
      </w:tr>
      <w:tr w:rsidR="0004516C" w:rsidRPr="00626E88" w14:paraId="339BFB05"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1306BC2B" w14:textId="77777777" w:rsidR="0004516C" w:rsidRPr="00165D70" w:rsidRDefault="0004516C" w:rsidP="0004516C">
            <w:pPr>
              <w:suppressLineNumbers/>
              <w:spacing w:after="0" w:line="240" w:lineRule="auto"/>
              <w:contextualSpacing/>
              <w:rPr>
                <w:rFonts w:ascii="Calibri" w:hAnsi="Calibri"/>
              </w:rPr>
            </w:pPr>
            <w:r w:rsidRPr="00165D70">
              <w:rPr>
                <w:rFonts w:ascii="Calibri" w:hAnsi="Calibri"/>
              </w:rPr>
              <w:t>GK302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046D8BD6" w14:textId="77777777" w:rsidR="0004516C" w:rsidRDefault="0004516C" w:rsidP="0004516C">
            <w:pPr>
              <w:suppressLineNumbers/>
              <w:spacing w:after="0" w:line="240" w:lineRule="auto"/>
              <w:contextualSpacing/>
              <w:rPr>
                <w:rFonts w:ascii="Calibri" w:hAnsi="Calibri"/>
              </w:rPr>
            </w:pPr>
            <w:r>
              <w:rPr>
                <w:rFonts w:ascii="Calibri" w:hAnsi="Calibri"/>
              </w:rPr>
              <w:t>İnsan İlişkileri ve İletişim</w:t>
            </w:r>
          </w:p>
        </w:tc>
        <w:tc>
          <w:tcPr>
            <w:tcW w:w="851" w:type="dxa"/>
            <w:tcBorders>
              <w:top w:val="single" w:sz="12" w:space="0" w:color="auto"/>
              <w:left w:val="single" w:sz="12" w:space="0" w:color="auto"/>
              <w:bottom w:val="single" w:sz="6" w:space="0" w:color="auto"/>
              <w:right w:val="single" w:sz="12" w:space="0" w:color="auto"/>
            </w:tcBorders>
            <w:vAlign w:val="center"/>
          </w:tcPr>
          <w:p w14:paraId="799A511A" w14:textId="77777777" w:rsidR="0004516C" w:rsidRPr="00626E88" w:rsidRDefault="00547B08" w:rsidP="00547B08">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302653C6" w14:textId="77777777" w:rsidR="0004516C" w:rsidRPr="00626E88" w:rsidRDefault="0004516C" w:rsidP="0004516C">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49689A30" w14:textId="77777777" w:rsidR="0004516C" w:rsidRPr="00626E88" w:rsidRDefault="0004516C" w:rsidP="0004516C">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CEFF350" w14:textId="77777777" w:rsidR="0004516C" w:rsidRPr="00626E88" w:rsidRDefault="0004516C" w:rsidP="0004516C">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C560FAB" w14:textId="77777777" w:rsidR="0004516C" w:rsidRPr="00626E88" w:rsidRDefault="0004516C" w:rsidP="0004516C">
            <w:pPr>
              <w:suppressLineNumbers/>
              <w:spacing w:after="0" w:line="240" w:lineRule="auto"/>
              <w:contextualSpacing/>
              <w:jc w:val="center"/>
              <w:rPr>
                <w:rFonts w:ascii="Calibri" w:hAnsi="Calibri"/>
              </w:rPr>
            </w:pPr>
            <w:r>
              <w:rPr>
                <w:rFonts w:ascii="Calibri" w:hAnsi="Calibri"/>
              </w:rPr>
              <w:t>3</w:t>
            </w:r>
          </w:p>
        </w:tc>
        <w:tc>
          <w:tcPr>
            <w:tcW w:w="721" w:type="dxa"/>
            <w:tcBorders>
              <w:top w:val="single" w:sz="12" w:space="0" w:color="auto"/>
              <w:left w:val="single" w:sz="12" w:space="0" w:color="auto"/>
              <w:bottom w:val="single" w:sz="6" w:space="0" w:color="auto"/>
              <w:right w:val="single" w:sz="18" w:space="0" w:color="auto"/>
            </w:tcBorders>
            <w:vAlign w:val="center"/>
          </w:tcPr>
          <w:p w14:paraId="7CA3D129" w14:textId="77777777" w:rsidR="0004516C" w:rsidRPr="00626E88" w:rsidRDefault="0004516C" w:rsidP="0004516C">
            <w:pPr>
              <w:suppressLineNumbers/>
              <w:spacing w:after="0" w:line="240" w:lineRule="auto"/>
              <w:contextualSpacing/>
              <w:jc w:val="center"/>
              <w:rPr>
                <w:rFonts w:ascii="Calibri" w:hAnsi="Calibri"/>
              </w:rPr>
            </w:pPr>
          </w:p>
        </w:tc>
      </w:tr>
      <w:tr w:rsidR="0004516C" w:rsidRPr="00626E88" w14:paraId="3D72229B"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01F9C2AA" w14:textId="77777777" w:rsidR="0004516C" w:rsidRPr="00165D70" w:rsidRDefault="0004516C" w:rsidP="0004516C">
            <w:pPr>
              <w:suppressLineNumbers/>
              <w:spacing w:after="0" w:line="240" w:lineRule="auto"/>
              <w:contextualSpacing/>
              <w:rPr>
                <w:rFonts w:ascii="Calibri" w:hAnsi="Calibri"/>
              </w:rPr>
            </w:pPr>
            <w:r w:rsidRPr="00165D70">
              <w:rPr>
                <w:rFonts w:ascii="Calibri" w:hAnsi="Calibri"/>
              </w:rPr>
              <w:t>GK302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65ADB10C" w14:textId="77777777" w:rsidR="0004516C" w:rsidRDefault="0004516C" w:rsidP="0004516C">
            <w:pPr>
              <w:suppressLineNumbers/>
              <w:spacing w:after="0" w:line="240" w:lineRule="auto"/>
              <w:contextualSpacing/>
              <w:rPr>
                <w:rFonts w:ascii="Calibri" w:hAnsi="Calibri"/>
              </w:rPr>
            </w:pPr>
            <w:r>
              <w:rPr>
                <w:rFonts w:ascii="Calibri" w:hAnsi="Calibri"/>
              </w:rPr>
              <w:t>Kültür ve Dil</w:t>
            </w:r>
          </w:p>
        </w:tc>
        <w:tc>
          <w:tcPr>
            <w:tcW w:w="851" w:type="dxa"/>
            <w:tcBorders>
              <w:top w:val="single" w:sz="12" w:space="0" w:color="auto"/>
              <w:left w:val="single" w:sz="12" w:space="0" w:color="auto"/>
              <w:bottom w:val="single" w:sz="6" w:space="0" w:color="auto"/>
              <w:right w:val="single" w:sz="12" w:space="0" w:color="auto"/>
            </w:tcBorders>
            <w:vAlign w:val="center"/>
          </w:tcPr>
          <w:p w14:paraId="536E0987" w14:textId="77777777" w:rsidR="0004516C" w:rsidRPr="00626E88" w:rsidRDefault="00547B08" w:rsidP="00547B08">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3F706DAA" w14:textId="77777777" w:rsidR="0004516C" w:rsidRPr="00626E88" w:rsidRDefault="0004516C" w:rsidP="0004516C">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572BE2A1" w14:textId="77777777" w:rsidR="0004516C" w:rsidRPr="00626E88" w:rsidRDefault="0004516C" w:rsidP="0004516C">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9A22C74" w14:textId="77777777" w:rsidR="0004516C" w:rsidRPr="00626E88" w:rsidRDefault="0004516C" w:rsidP="0004516C">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D90428B" w14:textId="77777777" w:rsidR="0004516C" w:rsidRPr="00626E88" w:rsidRDefault="0004516C" w:rsidP="0004516C">
            <w:pPr>
              <w:suppressLineNumbers/>
              <w:spacing w:after="0" w:line="240" w:lineRule="auto"/>
              <w:contextualSpacing/>
              <w:jc w:val="center"/>
              <w:rPr>
                <w:rFonts w:ascii="Calibri" w:hAnsi="Calibri"/>
              </w:rPr>
            </w:pPr>
            <w:r>
              <w:rPr>
                <w:rFonts w:ascii="Calibri" w:hAnsi="Calibri"/>
              </w:rPr>
              <w:t>3</w:t>
            </w:r>
          </w:p>
        </w:tc>
        <w:tc>
          <w:tcPr>
            <w:tcW w:w="721" w:type="dxa"/>
            <w:tcBorders>
              <w:top w:val="single" w:sz="12" w:space="0" w:color="auto"/>
              <w:left w:val="single" w:sz="12" w:space="0" w:color="auto"/>
              <w:bottom w:val="single" w:sz="6" w:space="0" w:color="auto"/>
              <w:right w:val="single" w:sz="18" w:space="0" w:color="auto"/>
            </w:tcBorders>
            <w:vAlign w:val="center"/>
          </w:tcPr>
          <w:p w14:paraId="5255B79F" w14:textId="77777777" w:rsidR="0004516C" w:rsidRPr="00626E88" w:rsidRDefault="0004516C" w:rsidP="0004516C">
            <w:pPr>
              <w:suppressLineNumbers/>
              <w:spacing w:after="0" w:line="240" w:lineRule="auto"/>
              <w:contextualSpacing/>
              <w:jc w:val="center"/>
              <w:rPr>
                <w:rFonts w:ascii="Calibri" w:hAnsi="Calibri"/>
              </w:rPr>
            </w:pPr>
          </w:p>
        </w:tc>
      </w:tr>
      <w:tr w:rsidR="0004516C" w:rsidRPr="00626E88" w14:paraId="44FE523E"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5EA677F6" w14:textId="77777777" w:rsidR="0004516C" w:rsidRPr="00165D70" w:rsidRDefault="0004516C" w:rsidP="0004516C">
            <w:pPr>
              <w:suppressLineNumbers/>
              <w:spacing w:after="0" w:line="240" w:lineRule="auto"/>
              <w:contextualSpacing/>
              <w:rPr>
                <w:rFonts w:ascii="Calibri" w:hAnsi="Calibri"/>
              </w:rPr>
            </w:pPr>
            <w:r w:rsidRPr="00165D70">
              <w:rPr>
                <w:rFonts w:ascii="Calibri" w:hAnsi="Calibri"/>
              </w:rPr>
              <w:t>GK302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33550889" w14:textId="77777777" w:rsidR="0004516C" w:rsidRDefault="0004516C" w:rsidP="0004516C">
            <w:pPr>
              <w:suppressLineNumbers/>
              <w:spacing w:after="0" w:line="240" w:lineRule="auto"/>
              <w:contextualSpacing/>
              <w:rPr>
                <w:rFonts w:ascii="Calibri" w:hAnsi="Calibri"/>
              </w:rPr>
            </w:pPr>
            <w:r>
              <w:rPr>
                <w:rFonts w:ascii="Calibri" w:hAnsi="Calibri"/>
              </w:rPr>
              <w:t>Okuma Kültürü</w:t>
            </w:r>
          </w:p>
        </w:tc>
        <w:tc>
          <w:tcPr>
            <w:tcW w:w="851" w:type="dxa"/>
            <w:tcBorders>
              <w:top w:val="single" w:sz="12" w:space="0" w:color="auto"/>
              <w:left w:val="single" w:sz="12" w:space="0" w:color="auto"/>
              <w:bottom w:val="single" w:sz="6" w:space="0" w:color="auto"/>
              <w:right w:val="single" w:sz="12" w:space="0" w:color="auto"/>
            </w:tcBorders>
            <w:vAlign w:val="center"/>
          </w:tcPr>
          <w:p w14:paraId="60354663" w14:textId="77777777" w:rsidR="0004516C" w:rsidRPr="00626E88" w:rsidRDefault="00547B08" w:rsidP="00547B08">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76DA1CE7" w14:textId="77777777" w:rsidR="0004516C" w:rsidRPr="00626E88" w:rsidRDefault="0004516C" w:rsidP="0004516C">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2893BB10" w14:textId="77777777" w:rsidR="0004516C" w:rsidRPr="00626E88" w:rsidRDefault="0004516C" w:rsidP="0004516C">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67C1314" w14:textId="77777777" w:rsidR="0004516C" w:rsidRPr="00626E88" w:rsidRDefault="0004516C" w:rsidP="0004516C">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0F4BDEF" w14:textId="77777777" w:rsidR="0004516C" w:rsidRPr="00626E88" w:rsidRDefault="0004516C" w:rsidP="0004516C">
            <w:pPr>
              <w:suppressLineNumbers/>
              <w:spacing w:after="0" w:line="240" w:lineRule="auto"/>
              <w:contextualSpacing/>
              <w:jc w:val="center"/>
              <w:rPr>
                <w:rFonts w:ascii="Calibri" w:hAnsi="Calibri"/>
              </w:rPr>
            </w:pPr>
            <w:r>
              <w:rPr>
                <w:rFonts w:ascii="Calibri" w:hAnsi="Calibri"/>
              </w:rPr>
              <w:t>3</w:t>
            </w:r>
          </w:p>
        </w:tc>
        <w:tc>
          <w:tcPr>
            <w:tcW w:w="721" w:type="dxa"/>
            <w:tcBorders>
              <w:top w:val="single" w:sz="12" w:space="0" w:color="auto"/>
              <w:left w:val="single" w:sz="12" w:space="0" w:color="auto"/>
              <w:bottom w:val="single" w:sz="6" w:space="0" w:color="auto"/>
              <w:right w:val="single" w:sz="18" w:space="0" w:color="auto"/>
            </w:tcBorders>
            <w:vAlign w:val="center"/>
          </w:tcPr>
          <w:p w14:paraId="6827413B" w14:textId="77777777" w:rsidR="0004516C" w:rsidRPr="00626E88" w:rsidRDefault="0004516C" w:rsidP="0004516C">
            <w:pPr>
              <w:suppressLineNumbers/>
              <w:spacing w:after="0" w:line="240" w:lineRule="auto"/>
              <w:contextualSpacing/>
              <w:jc w:val="center"/>
              <w:rPr>
                <w:rFonts w:ascii="Calibri" w:hAnsi="Calibri"/>
              </w:rPr>
            </w:pPr>
          </w:p>
        </w:tc>
      </w:tr>
      <w:tr w:rsidR="0004516C" w:rsidRPr="00626E88" w14:paraId="66F3D24E"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6BA5FE3F" w14:textId="77777777" w:rsidR="0004516C" w:rsidRPr="00165D70" w:rsidRDefault="0004516C" w:rsidP="0004516C">
            <w:pPr>
              <w:suppressLineNumbers/>
              <w:spacing w:after="0" w:line="240" w:lineRule="auto"/>
              <w:contextualSpacing/>
              <w:rPr>
                <w:rFonts w:ascii="Calibri" w:hAnsi="Calibri"/>
              </w:rPr>
            </w:pPr>
            <w:r w:rsidRPr="00165D70">
              <w:rPr>
                <w:rFonts w:ascii="Calibri" w:hAnsi="Calibri"/>
              </w:rPr>
              <w:t>GK302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5A179C0A" w14:textId="77777777" w:rsidR="0004516C" w:rsidRDefault="0004516C" w:rsidP="0004516C">
            <w:pPr>
              <w:suppressLineNumbers/>
              <w:spacing w:after="0" w:line="240" w:lineRule="auto"/>
              <w:contextualSpacing/>
              <w:rPr>
                <w:rFonts w:ascii="Calibri" w:hAnsi="Calibri"/>
              </w:rPr>
            </w:pPr>
            <w:r>
              <w:rPr>
                <w:rFonts w:ascii="Calibri" w:hAnsi="Calibri"/>
              </w:rPr>
              <w:t>Diksiyon ve Etkili Konuşma</w:t>
            </w:r>
          </w:p>
        </w:tc>
        <w:tc>
          <w:tcPr>
            <w:tcW w:w="851" w:type="dxa"/>
            <w:tcBorders>
              <w:top w:val="single" w:sz="12" w:space="0" w:color="auto"/>
              <w:left w:val="single" w:sz="12" w:space="0" w:color="auto"/>
              <w:bottom w:val="single" w:sz="6" w:space="0" w:color="auto"/>
              <w:right w:val="single" w:sz="12" w:space="0" w:color="auto"/>
            </w:tcBorders>
            <w:vAlign w:val="center"/>
          </w:tcPr>
          <w:p w14:paraId="56CA0DDD" w14:textId="77777777" w:rsidR="0004516C" w:rsidRPr="00626E88" w:rsidRDefault="00547B08" w:rsidP="00547B08">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2082B626" w14:textId="77777777" w:rsidR="0004516C" w:rsidRPr="00626E88" w:rsidRDefault="0004516C" w:rsidP="0004516C">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519281A2" w14:textId="77777777" w:rsidR="0004516C" w:rsidRPr="00626E88" w:rsidRDefault="0004516C" w:rsidP="0004516C">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C83F5AB" w14:textId="77777777" w:rsidR="0004516C" w:rsidRPr="00626E88" w:rsidRDefault="0004516C" w:rsidP="0004516C">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D74AECF" w14:textId="77777777" w:rsidR="0004516C" w:rsidRPr="00626E88" w:rsidRDefault="0004516C" w:rsidP="0004516C">
            <w:pPr>
              <w:suppressLineNumbers/>
              <w:spacing w:after="0" w:line="240" w:lineRule="auto"/>
              <w:contextualSpacing/>
              <w:jc w:val="center"/>
              <w:rPr>
                <w:rFonts w:ascii="Calibri" w:hAnsi="Calibri"/>
              </w:rPr>
            </w:pPr>
            <w:r>
              <w:rPr>
                <w:rFonts w:ascii="Calibri" w:hAnsi="Calibri"/>
              </w:rPr>
              <w:t>3</w:t>
            </w:r>
          </w:p>
        </w:tc>
        <w:tc>
          <w:tcPr>
            <w:tcW w:w="721" w:type="dxa"/>
            <w:tcBorders>
              <w:top w:val="single" w:sz="12" w:space="0" w:color="auto"/>
              <w:left w:val="single" w:sz="12" w:space="0" w:color="auto"/>
              <w:bottom w:val="single" w:sz="6" w:space="0" w:color="auto"/>
              <w:right w:val="single" w:sz="18" w:space="0" w:color="auto"/>
            </w:tcBorders>
            <w:vAlign w:val="center"/>
          </w:tcPr>
          <w:p w14:paraId="3063279F" w14:textId="77777777" w:rsidR="0004516C" w:rsidRPr="00626E88" w:rsidRDefault="0004516C" w:rsidP="0004516C">
            <w:pPr>
              <w:suppressLineNumbers/>
              <w:spacing w:after="0" w:line="240" w:lineRule="auto"/>
              <w:contextualSpacing/>
              <w:jc w:val="center"/>
              <w:rPr>
                <w:rFonts w:ascii="Calibri" w:hAnsi="Calibri"/>
              </w:rPr>
            </w:pPr>
          </w:p>
        </w:tc>
      </w:tr>
      <w:tr w:rsidR="0004516C" w:rsidRPr="00626E88" w14:paraId="0A621059"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32D7E87B" w14:textId="77777777" w:rsidR="0004516C" w:rsidRPr="00626E88" w:rsidRDefault="0004516C" w:rsidP="0004516C">
            <w:pPr>
              <w:suppressLineNumbers/>
              <w:spacing w:after="0" w:line="240" w:lineRule="auto"/>
              <w:contextualSpacing/>
              <w:rPr>
                <w:rFonts w:ascii="Calibri" w:hAnsi="Calibri"/>
              </w:rPr>
            </w:pPr>
            <w:r w:rsidRPr="00165D70">
              <w:rPr>
                <w:rFonts w:ascii="Calibri" w:hAnsi="Calibri"/>
              </w:rPr>
              <w:t>GK302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FFE90F9" w14:textId="77777777" w:rsidR="0004516C" w:rsidRDefault="0004516C" w:rsidP="0004516C">
            <w:pPr>
              <w:suppressLineNumbers/>
              <w:spacing w:after="0" w:line="240" w:lineRule="auto"/>
              <w:contextualSpacing/>
              <w:rPr>
                <w:rFonts w:ascii="Calibri" w:hAnsi="Calibri"/>
              </w:rPr>
            </w:pPr>
            <w:r>
              <w:rPr>
                <w:rFonts w:ascii="Calibri" w:hAnsi="Calibri"/>
              </w:rPr>
              <w:t>Medya Okuryazarlığı</w:t>
            </w:r>
          </w:p>
        </w:tc>
        <w:tc>
          <w:tcPr>
            <w:tcW w:w="851" w:type="dxa"/>
            <w:tcBorders>
              <w:top w:val="single" w:sz="12" w:space="0" w:color="auto"/>
              <w:left w:val="single" w:sz="12" w:space="0" w:color="auto"/>
              <w:bottom w:val="single" w:sz="6" w:space="0" w:color="auto"/>
              <w:right w:val="single" w:sz="12" w:space="0" w:color="auto"/>
            </w:tcBorders>
            <w:vAlign w:val="center"/>
          </w:tcPr>
          <w:p w14:paraId="040C7594" w14:textId="77777777" w:rsidR="0004516C" w:rsidRPr="00626E88" w:rsidRDefault="00547B08" w:rsidP="00547B08">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6D076F6D" w14:textId="77777777" w:rsidR="0004516C" w:rsidRPr="00626E88" w:rsidRDefault="0004516C" w:rsidP="0004516C">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514A9F6F" w14:textId="77777777" w:rsidR="0004516C" w:rsidRPr="00626E88" w:rsidRDefault="0004516C" w:rsidP="0004516C">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6D34276" w14:textId="77777777" w:rsidR="0004516C" w:rsidRPr="00626E88" w:rsidRDefault="0004516C" w:rsidP="0004516C">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1A97A3D" w14:textId="77777777" w:rsidR="0004516C" w:rsidRPr="00626E88" w:rsidRDefault="0004516C" w:rsidP="0004516C">
            <w:pPr>
              <w:suppressLineNumbers/>
              <w:spacing w:after="0" w:line="240" w:lineRule="auto"/>
              <w:contextualSpacing/>
              <w:jc w:val="center"/>
              <w:rPr>
                <w:rFonts w:ascii="Calibri" w:hAnsi="Calibri"/>
              </w:rPr>
            </w:pPr>
            <w:r>
              <w:rPr>
                <w:rFonts w:ascii="Calibri" w:hAnsi="Calibri"/>
              </w:rPr>
              <w:t>3</w:t>
            </w:r>
          </w:p>
        </w:tc>
        <w:tc>
          <w:tcPr>
            <w:tcW w:w="721" w:type="dxa"/>
            <w:tcBorders>
              <w:top w:val="single" w:sz="12" w:space="0" w:color="auto"/>
              <w:left w:val="single" w:sz="12" w:space="0" w:color="auto"/>
              <w:bottom w:val="single" w:sz="6" w:space="0" w:color="auto"/>
              <w:right w:val="single" w:sz="18" w:space="0" w:color="auto"/>
            </w:tcBorders>
            <w:vAlign w:val="center"/>
          </w:tcPr>
          <w:p w14:paraId="3DC35A0A" w14:textId="77777777" w:rsidR="0004516C" w:rsidRPr="00626E88" w:rsidRDefault="0004516C" w:rsidP="0004516C">
            <w:pPr>
              <w:suppressLineNumbers/>
              <w:spacing w:after="0" w:line="240" w:lineRule="auto"/>
              <w:contextualSpacing/>
              <w:jc w:val="center"/>
              <w:rPr>
                <w:rFonts w:ascii="Calibri" w:hAnsi="Calibri"/>
              </w:rPr>
            </w:pPr>
          </w:p>
        </w:tc>
      </w:tr>
      <w:tr w:rsidR="0004516C" w:rsidRPr="00626E88" w14:paraId="11B93D79"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6F19CA38" w14:textId="77777777" w:rsidR="0004516C" w:rsidRPr="00626E88" w:rsidRDefault="0004516C" w:rsidP="0004516C">
            <w:pPr>
              <w:suppressLineNumbers/>
              <w:spacing w:after="0" w:line="240" w:lineRule="auto"/>
              <w:contextualSpacing/>
              <w:rPr>
                <w:rFonts w:ascii="Calibri" w:hAnsi="Calibri"/>
              </w:rPr>
            </w:pPr>
            <w:r w:rsidRPr="002A185B">
              <w:rPr>
                <w:rFonts w:ascii="Calibri" w:hAnsi="Calibri"/>
              </w:rPr>
              <w:t>MB3</w:t>
            </w:r>
            <w:r>
              <w:rPr>
                <w:rFonts w:ascii="Calibri" w:hAnsi="Calibri"/>
              </w:rPr>
              <w:t>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4B6FC6C5" w14:textId="77777777" w:rsidR="0004516C" w:rsidRPr="00626E88" w:rsidRDefault="0004516C" w:rsidP="0004516C">
            <w:pPr>
              <w:suppressLineNumbers/>
              <w:spacing w:after="0" w:line="240" w:lineRule="auto"/>
              <w:contextualSpacing/>
              <w:rPr>
                <w:rFonts w:ascii="Calibri" w:hAnsi="Calibri"/>
              </w:rPr>
            </w:pPr>
            <w:r w:rsidRPr="00A25BA8">
              <w:rPr>
                <w:rFonts w:ascii="Calibri" w:hAnsi="Calibri"/>
              </w:rPr>
              <w:t>Eğitimde</w:t>
            </w:r>
            <w:r>
              <w:rPr>
                <w:rFonts w:ascii="Calibri" w:hAnsi="Calibri"/>
              </w:rPr>
              <w:t xml:space="preserve"> Program Geliştirme</w:t>
            </w:r>
          </w:p>
        </w:tc>
        <w:tc>
          <w:tcPr>
            <w:tcW w:w="851" w:type="dxa"/>
            <w:tcBorders>
              <w:top w:val="single" w:sz="12" w:space="0" w:color="auto"/>
              <w:left w:val="single" w:sz="12" w:space="0" w:color="auto"/>
              <w:bottom w:val="single" w:sz="6" w:space="0" w:color="auto"/>
              <w:right w:val="single" w:sz="12" w:space="0" w:color="auto"/>
            </w:tcBorders>
            <w:vAlign w:val="center"/>
          </w:tcPr>
          <w:p w14:paraId="1A295A4C" w14:textId="77777777" w:rsidR="0004516C" w:rsidRPr="00626E88" w:rsidRDefault="00547B08" w:rsidP="00547B08">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3F79CA36" w14:textId="77777777" w:rsidR="0004516C" w:rsidRPr="00626E88" w:rsidRDefault="0004516C" w:rsidP="0004516C">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3E4F40B9" w14:textId="77777777" w:rsidR="0004516C" w:rsidRPr="00626E88" w:rsidRDefault="0004516C" w:rsidP="0004516C">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172E183" w14:textId="77777777" w:rsidR="0004516C" w:rsidRPr="00626E88" w:rsidRDefault="0004516C" w:rsidP="0004516C">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F420C13" w14:textId="77777777" w:rsidR="0004516C" w:rsidRPr="00626E88" w:rsidRDefault="00CB1141" w:rsidP="0004516C">
            <w:pPr>
              <w:suppressLineNumbers/>
              <w:spacing w:after="0" w:line="240" w:lineRule="auto"/>
              <w:contextualSpacing/>
              <w:jc w:val="center"/>
              <w:rPr>
                <w:rFonts w:ascii="Calibri" w:hAnsi="Calibri"/>
              </w:rPr>
            </w:pPr>
            <w:r>
              <w:rPr>
                <w:rFonts w:ascii="Calibri" w:hAnsi="Calibri"/>
              </w:rPr>
              <w:t>4</w:t>
            </w:r>
          </w:p>
        </w:tc>
        <w:tc>
          <w:tcPr>
            <w:tcW w:w="721" w:type="dxa"/>
            <w:tcBorders>
              <w:top w:val="single" w:sz="12" w:space="0" w:color="auto"/>
              <w:left w:val="single" w:sz="12" w:space="0" w:color="auto"/>
              <w:bottom w:val="single" w:sz="6" w:space="0" w:color="auto"/>
              <w:right w:val="single" w:sz="18" w:space="0" w:color="auto"/>
            </w:tcBorders>
            <w:vAlign w:val="center"/>
          </w:tcPr>
          <w:p w14:paraId="13D5F233" w14:textId="77777777" w:rsidR="0004516C" w:rsidRPr="00626E88" w:rsidRDefault="0004516C" w:rsidP="0004516C">
            <w:pPr>
              <w:suppressLineNumbers/>
              <w:spacing w:after="0" w:line="240" w:lineRule="auto"/>
              <w:contextualSpacing/>
              <w:jc w:val="center"/>
              <w:rPr>
                <w:rFonts w:ascii="Calibri" w:hAnsi="Calibri"/>
              </w:rPr>
            </w:pPr>
          </w:p>
        </w:tc>
      </w:tr>
      <w:tr w:rsidR="0004516C" w:rsidRPr="00626E88" w14:paraId="06EA32F4"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0A7809DD" w14:textId="77777777" w:rsidR="0004516C" w:rsidRPr="00165D70" w:rsidRDefault="0004516C" w:rsidP="0004516C">
            <w:pPr>
              <w:suppressLineNumbers/>
              <w:spacing w:after="0" w:line="240" w:lineRule="auto"/>
              <w:contextualSpacing/>
              <w:rPr>
                <w:rFonts w:ascii="Calibri" w:hAnsi="Calibri"/>
              </w:rPr>
            </w:pPr>
            <w:r w:rsidRPr="002A185B">
              <w:rPr>
                <w:rFonts w:ascii="Calibri" w:hAnsi="Calibri"/>
              </w:rPr>
              <w:t>MB302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3A1F1646" w14:textId="77777777" w:rsidR="0004516C" w:rsidRPr="00626E88" w:rsidRDefault="0004516C" w:rsidP="0004516C">
            <w:pPr>
              <w:suppressLineNumbers/>
              <w:spacing w:after="0" w:line="240" w:lineRule="auto"/>
              <w:contextualSpacing/>
              <w:rPr>
                <w:rFonts w:ascii="Calibri" w:hAnsi="Calibri"/>
              </w:rPr>
            </w:pPr>
            <w:r>
              <w:rPr>
                <w:rFonts w:ascii="Calibri" w:hAnsi="Calibri"/>
              </w:rPr>
              <w:t>Eleştirel ve Analitik Düşünme</w:t>
            </w:r>
          </w:p>
        </w:tc>
        <w:tc>
          <w:tcPr>
            <w:tcW w:w="851" w:type="dxa"/>
            <w:tcBorders>
              <w:top w:val="single" w:sz="12" w:space="0" w:color="auto"/>
              <w:left w:val="single" w:sz="12" w:space="0" w:color="auto"/>
              <w:bottom w:val="single" w:sz="6" w:space="0" w:color="auto"/>
              <w:right w:val="single" w:sz="12" w:space="0" w:color="auto"/>
            </w:tcBorders>
            <w:vAlign w:val="center"/>
          </w:tcPr>
          <w:p w14:paraId="55A6595A" w14:textId="77777777" w:rsidR="0004516C" w:rsidRPr="00626E88" w:rsidRDefault="00547B08" w:rsidP="00547B08">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69BEB2A6" w14:textId="77777777" w:rsidR="0004516C" w:rsidRPr="00626E88" w:rsidRDefault="0004516C" w:rsidP="0004516C">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53D88C28" w14:textId="77777777" w:rsidR="0004516C" w:rsidRPr="00626E88" w:rsidRDefault="0004516C" w:rsidP="0004516C">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585AC0E" w14:textId="77777777" w:rsidR="0004516C" w:rsidRPr="00626E88" w:rsidRDefault="0004516C" w:rsidP="0004516C">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4266089" w14:textId="77777777" w:rsidR="0004516C" w:rsidRPr="00626E88" w:rsidRDefault="00CB1141" w:rsidP="0004516C">
            <w:pPr>
              <w:suppressLineNumbers/>
              <w:spacing w:after="0" w:line="240" w:lineRule="auto"/>
              <w:contextualSpacing/>
              <w:jc w:val="center"/>
              <w:rPr>
                <w:rFonts w:ascii="Calibri" w:hAnsi="Calibri"/>
              </w:rPr>
            </w:pPr>
            <w:r>
              <w:rPr>
                <w:rFonts w:ascii="Calibri" w:hAnsi="Calibri"/>
              </w:rPr>
              <w:t>4</w:t>
            </w:r>
          </w:p>
        </w:tc>
        <w:tc>
          <w:tcPr>
            <w:tcW w:w="721" w:type="dxa"/>
            <w:tcBorders>
              <w:top w:val="single" w:sz="12" w:space="0" w:color="auto"/>
              <w:left w:val="single" w:sz="12" w:space="0" w:color="auto"/>
              <w:bottom w:val="single" w:sz="6" w:space="0" w:color="auto"/>
              <w:right w:val="single" w:sz="18" w:space="0" w:color="auto"/>
            </w:tcBorders>
            <w:vAlign w:val="center"/>
          </w:tcPr>
          <w:p w14:paraId="2F52649A" w14:textId="77777777" w:rsidR="0004516C" w:rsidRPr="00626E88" w:rsidRDefault="0004516C" w:rsidP="0004516C">
            <w:pPr>
              <w:suppressLineNumbers/>
              <w:spacing w:after="0" w:line="240" w:lineRule="auto"/>
              <w:contextualSpacing/>
              <w:jc w:val="center"/>
              <w:rPr>
                <w:rFonts w:ascii="Calibri" w:hAnsi="Calibri"/>
              </w:rPr>
            </w:pPr>
          </w:p>
        </w:tc>
      </w:tr>
      <w:tr w:rsidR="0004516C" w:rsidRPr="00626E88" w14:paraId="65BF2B80"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61B1674C" w14:textId="77777777" w:rsidR="0004516C" w:rsidRPr="00165D70" w:rsidRDefault="0004516C" w:rsidP="0004516C">
            <w:pPr>
              <w:suppressLineNumbers/>
              <w:spacing w:after="0" w:line="240" w:lineRule="auto"/>
              <w:contextualSpacing/>
              <w:rPr>
                <w:rFonts w:ascii="Calibri" w:hAnsi="Calibri"/>
              </w:rPr>
            </w:pPr>
            <w:r w:rsidRPr="002A185B">
              <w:rPr>
                <w:rFonts w:ascii="Calibri" w:hAnsi="Calibri"/>
              </w:rPr>
              <w:t>MB302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6DD4B256" w14:textId="77777777" w:rsidR="0004516C" w:rsidRPr="00626E88" w:rsidRDefault="0004516C" w:rsidP="0004516C">
            <w:pPr>
              <w:suppressLineNumbers/>
              <w:spacing w:after="0" w:line="240" w:lineRule="auto"/>
              <w:contextualSpacing/>
              <w:rPr>
                <w:rFonts w:ascii="Calibri" w:hAnsi="Calibri"/>
              </w:rPr>
            </w:pPr>
            <w:r>
              <w:rPr>
                <w:rFonts w:ascii="Calibri" w:hAnsi="Calibri"/>
              </w:rPr>
              <w:t xml:space="preserve">Açık ve Uzaktan Öğrenme </w:t>
            </w:r>
          </w:p>
        </w:tc>
        <w:tc>
          <w:tcPr>
            <w:tcW w:w="851" w:type="dxa"/>
            <w:tcBorders>
              <w:top w:val="single" w:sz="12" w:space="0" w:color="auto"/>
              <w:left w:val="single" w:sz="12" w:space="0" w:color="auto"/>
              <w:bottom w:val="single" w:sz="6" w:space="0" w:color="auto"/>
              <w:right w:val="single" w:sz="12" w:space="0" w:color="auto"/>
            </w:tcBorders>
            <w:vAlign w:val="center"/>
          </w:tcPr>
          <w:p w14:paraId="13CA8462" w14:textId="77777777" w:rsidR="0004516C" w:rsidRPr="00626E88" w:rsidRDefault="00547B08" w:rsidP="00547B08">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5B454FE2" w14:textId="77777777" w:rsidR="0004516C" w:rsidRPr="00626E88" w:rsidRDefault="0004516C" w:rsidP="0004516C">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0D16785B" w14:textId="77777777" w:rsidR="0004516C" w:rsidRPr="00626E88" w:rsidRDefault="0004516C" w:rsidP="0004516C">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213FA13" w14:textId="77777777" w:rsidR="0004516C" w:rsidRPr="00626E88" w:rsidRDefault="0004516C" w:rsidP="0004516C">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36D7B86" w14:textId="77777777" w:rsidR="0004516C" w:rsidRPr="00626E88" w:rsidRDefault="00CB1141" w:rsidP="0004516C">
            <w:pPr>
              <w:suppressLineNumbers/>
              <w:spacing w:after="0" w:line="240" w:lineRule="auto"/>
              <w:contextualSpacing/>
              <w:jc w:val="center"/>
              <w:rPr>
                <w:rFonts w:ascii="Calibri" w:hAnsi="Calibri"/>
              </w:rPr>
            </w:pPr>
            <w:r>
              <w:rPr>
                <w:rFonts w:ascii="Calibri" w:hAnsi="Calibri"/>
              </w:rPr>
              <w:t>4</w:t>
            </w:r>
          </w:p>
        </w:tc>
        <w:tc>
          <w:tcPr>
            <w:tcW w:w="721" w:type="dxa"/>
            <w:tcBorders>
              <w:top w:val="single" w:sz="12" w:space="0" w:color="auto"/>
              <w:left w:val="single" w:sz="12" w:space="0" w:color="auto"/>
              <w:bottom w:val="single" w:sz="6" w:space="0" w:color="auto"/>
              <w:right w:val="single" w:sz="18" w:space="0" w:color="auto"/>
            </w:tcBorders>
            <w:vAlign w:val="center"/>
          </w:tcPr>
          <w:p w14:paraId="5A28AE9A" w14:textId="77777777" w:rsidR="0004516C" w:rsidRPr="00626E88" w:rsidRDefault="0004516C" w:rsidP="0004516C">
            <w:pPr>
              <w:suppressLineNumbers/>
              <w:spacing w:after="0" w:line="240" w:lineRule="auto"/>
              <w:contextualSpacing/>
              <w:jc w:val="center"/>
              <w:rPr>
                <w:rFonts w:ascii="Calibri" w:hAnsi="Calibri"/>
              </w:rPr>
            </w:pPr>
          </w:p>
        </w:tc>
      </w:tr>
      <w:tr w:rsidR="0004516C" w:rsidRPr="00626E88" w14:paraId="6BD0BB10"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71F4BA5E" w14:textId="77777777" w:rsidR="0004516C" w:rsidRPr="00165D70" w:rsidRDefault="0004516C" w:rsidP="0004516C">
            <w:pPr>
              <w:suppressLineNumbers/>
              <w:spacing w:after="0" w:line="240" w:lineRule="auto"/>
              <w:contextualSpacing/>
              <w:rPr>
                <w:rFonts w:ascii="Calibri" w:hAnsi="Calibri"/>
              </w:rPr>
            </w:pPr>
            <w:r w:rsidRPr="002A185B">
              <w:rPr>
                <w:rFonts w:ascii="Calibri" w:hAnsi="Calibri"/>
              </w:rPr>
              <w:t>MB302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549EA56D" w14:textId="77777777" w:rsidR="0004516C" w:rsidRPr="00626E88" w:rsidRDefault="0004516C" w:rsidP="0004516C">
            <w:pPr>
              <w:suppressLineNumbers/>
              <w:spacing w:after="0" w:line="240" w:lineRule="auto"/>
              <w:contextualSpacing/>
              <w:rPr>
                <w:rFonts w:ascii="Calibri" w:hAnsi="Calibri"/>
              </w:rPr>
            </w:pPr>
            <w:r>
              <w:rPr>
                <w:rFonts w:ascii="Calibri" w:hAnsi="Calibri"/>
              </w:rPr>
              <w:t>Sürdürülebilir Kalkınma ve Eğitimi</w:t>
            </w:r>
          </w:p>
        </w:tc>
        <w:tc>
          <w:tcPr>
            <w:tcW w:w="851" w:type="dxa"/>
            <w:tcBorders>
              <w:top w:val="single" w:sz="12" w:space="0" w:color="auto"/>
              <w:left w:val="single" w:sz="12" w:space="0" w:color="auto"/>
              <w:bottom w:val="single" w:sz="6" w:space="0" w:color="auto"/>
              <w:right w:val="single" w:sz="12" w:space="0" w:color="auto"/>
            </w:tcBorders>
            <w:vAlign w:val="center"/>
          </w:tcPr>
          <w:p w14:paraId="653D3B69" w14:textId="77777777" w:rsidR="0004516C" w:rsidRPr="00626E88" w:rsidRDefault="00547B08" w:rsidP="00547B08">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791D0BCD" w14:textId="77777777" w:rsidR="0004516C" w:rsidRPr="00626E88" w:rsidRDefault="0004516C" w:rsidP="0004516C">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6A5A9D73" w14:textId="77777777" w:rsidR="0004516C" w:rsidRPr="00626E88" w:rsidRDefault="0004516C" w:rsidP="0004516C">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15726DC" w14:textId="77777777" w:rsidR="0004516C" w:rsidRPr="00626E88" w:rsidRDefault="0004516C" w:rsidP="0004516C">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77A96D7" w14:textId="77777777" w:rsidR="0004516C" w:rsidRPr="00626E88" w:rsidRDefault="00CB1141" w:rsidP="0004516C">
            <w:pPr>
              <w:suppressLineNumbers/>
              <w:spacing w:after="0" w:line="240" w:lineRule="auto"/>
              <w:contextualSpacing/>
              <w:jc w:val="center"/>
              <w:rPr>
                <w:rFonts w:ascii="Calibri" w:hAnsi="Calibri"/>
              </w:rPr>
            </w:pPr>
            <w:r>
              <w:rPr>
                <w:rFonts w:ascii="Calibri" w:hAnsi="Calibri"/>
              </w:rPr>
              <w:t>4</w:t>
            </w:r>
          </w:p>
        </w:tc>
        <w:tc>
          <w:tcPr>
            <w:tcW w:w="721" w:type="dxa"/>
            <w:tcBorders>
              <w:top w:val="single" w:sz="12" w:space="0" w:color="auto"/>
              <w:left w:val="single" w:sz="12" w:space="0" w:color="auto"/>
              <w:bottom w:val="single" w:sz="6" w:space="0" w:color="auto"/>
              <w:right w:val="single" w:sz="18" w:space="0" w:color="auto"/>
            </w:tcBorders>
            <w:vAlign w:val="center"/>
          </w:tcPr>
          <w:p w14:paraId="34F9BCE7" w14:textId="77777777" w:rsidR="0004516C" w:rsidRPr="00626E88" w:rsidRDefault="0004516C" w:rsidP="0004516C">
            <w:pPr>
              <w:suppressLineNumbers/>
              <w:spacing w:after="0" w:line="240" w:lineRule="auto"/>
              <w:contextualSpacing/>
              <w:jc w:val="center"/>
              <w:rPr>
                <w:rFonts w:ascii="Calibri" w:hAnsi="Calibri"/>
              </w:rPr>
            </w:pPr>
          </w:p>
        </w:tc>
      </w:tr>
      <w:tr w:rsidR="0004516C" w:rsidRPr="00626E88" w14:paraId="22132A49"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41A54A27" w14:textId="77777777" w:rsidR="0004516C" w:rsidRPr="00165D70" w:rsidRDefault="0004516C" w:rsidP="0004516C">
            <w:pPr>
              <w:suppressLineNumbers/>
              <w:spacing w:after="0" w:line="240" w:lineRule="auto"/>
              <w:contextualSpacing/>
              <w:rPr>
                <w:rFonts w:ascii="Calibri" w:hAnsi="Calibri"/>
              </w:rPr>
            </w:pPr>
            <w:r w:rsidRPr="002A185B">
              <w:rPr>
                <w:rFonts w:ascii="Calibri" w:hAnsi="Calibri"/>
              </w:rPr>
              <w:t>MB302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7D1A7F06" w14:textId="77777777" w:rsidR="0004516C" w:rsidRDefault="0004516C" w:rsidP="0004516C">
            <w:pPr>
              <w:suppressLineNumbers/>
              <w:spacing w:after="0" w:line="240" w:lineRule="auto"/>
              <w:contextualSpacing/>
              <w:rPr>
                <w:rFonts w:ascii="Calibri" w:hAnsi="Calibri"/>
              </w:rPr>
            </w:pPr>
            <w:r>
              <w:rPr>
                <w:rFonts w:ascii="Calibri" w:hAnsi="Calibri"/>
              </w:rPr>
              <w:t>Öğrenme Güçlüğü</w:t>
            </w:r>
          </w:p>
        </w:tc>
        <w:tc>
          <w:tcPr>
            <w:tcW w:w="851" w:type="dxa"/>
            <w:tcBorders>
              <w:top w:val="single" w:sz="12" w:space="0" w:color="auto"/>
              <w:left w:val="single" w:sz="12" w:space="0" w:color="auto"/>
              <w:bottom w:val="single" w:sz="6" w:space="0" w:color="auto"/>
              <w:right w:val="single" w:sz="12" w:space="0" w:color="auto"/>
            </w:tcBorders>
            <w:vAlign w:val="center"/>
          </w:tcPr>
          <w:p w14:paraId="7C88069B" w14:textId="77777777" w:rsidR="0004516C" w:rsidRPr="00626E88" w:rsidRDefault="00547B08" w:rsidP="00547B08">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09726B36" w14:textId="77777777" w:rsidR="0004516C" w:rsidRPr="00626E88" w:rsidRDefault="0004516C" w:rsidP="0004516C">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0587B6AF" w14:textId="77777777" w:rsidR="0004516C" w:rsidRPr="00626E88" w:rsidRDefault="0004516C" w:rsidP="0004516C">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27816AA" w14:textId="77777777" w:rsidR="0004516C" w:rsidRPr="00626E88" w:rsidRDefault="0004516C" w:rsidP="0004516C">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40A4F5A" w14:textId="77777777" w:rsidR="0004516C" w:rsidRPr="00626E88" w:rsidRDefault="00CB1141" w:rsidP="0004516C">
            <w:pPr>
              <w:suppressLineNumbers/>
              <w:spacing w:after="0" w:line="240" w:lineRule="auto"/>
              <w:contextualSpacing/>
              <w:jc w:val="center"/>
              <w:rPr>
                <w:rFonts w:ascii="Calibri" w:hAnsi="Calibri"/>
              </w:rPr>
            </w:pPr>
            <w:r>
              <w:rPr>
                <w:rFonts w:ascii="Calibri" w:hAnsi="Calibri"/>
              </w:rPr>
              <w:t>4</w:t>
            </w:r>
          </w:p>
        </w:tc>
        <w:tc>
          <w:tcPr>
            <w:tcW w:w="721" w:type="dxa"/>
            <w:tcBorders>
              <w:top w:val="single" w:sz="12" w:space="0" w:color="auto"/>
              <w:left w:val="single" w:sz="12" w:space="0" w:color="auto"/>
              <w:bottom w:val="single" w:sz="6" w:space="0" w:color="auto"/>
              <w:right w:val="single" w:sz="18" w:space="0" w:color="auto"/>
            </w:tcBorders>
            <w:vAlign w:val="center"/>
          </w:tcPr>
          <w:p w14:paraId="6A92F022" w14:textId="77777777" w:rsidR="0004516C" w:rsidRPr="00626E88" w:rsidRDefault="0004516C" w:rsidP="0004516C">
            <w:pPr>
              <w:suppressLineNumbers/>
              <w:spacing w:after="0" w:line="240" w:lineRule="auto"/>
              <w:contextualSpacing/>
              <w:jc w:val="center"/>
              <w:rPr>
                <w:rFonts w:ascii="Calibri" w:hAnsi="Calibri"/>
              </w:rPr>
            </w:pPr>
          </w:p>
        </w:tc>
      </w:tr>
      <w:tr w:rsidR="0004516C" w:rsidRPr="00626E88" w14:paraId="545861F2"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5449F581" w14:textId="77777777" w:rsidR="0004516C" w:rsidRPr="00165D70" w:rsidRDefault="0004516C" w:rsidP="0004516C">
            <w:pPr>
              <w:suppressLineNumbers/>
              <w:spacing w:after="0" w:line="240" w:lineRule="auto"/>
              <w:contextualSpacing/>
              <w:rPr>
                <w:rFonts w:ascii="Calibri" w:hAnsi="Calibri"/>
              </w:rPr>
            </w:pPr>
            <w:r w:rsidRPr="002A185B">
              <w:rPr>
                <w:rFonts w:ascii="Calibri" w:hAnsi="Calibri"/>
              </w:rPr>
              <w:t>MB302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345C3E8A" w14:textId="77777777" w:rsidR="0004516C" w:rsidRDefault="0004516C" w:rsidP="0004516C">
            <w:pPr>
              <w:suppressLineNumbers/>
              <w:spacing w:after="0" w:line="240" w:lineRule="auto"/>
              <w:contextualSpacing/>
              <w:rPr>
                <w:rFonts w:ascii="Calibri" w:hAnsi="Calibri"/>
              </w:rPr>
            </w:pPr>
            <w:r>
              <w:rPr>
                <w:rFonts w:ascii="Calibri" w:hAnsi="Calibri"/>
              </w:rPr>
              <w:t>Eğitimde Proje Hazırlama</w:t>
            </w:r>
          </w:p>
        </w:tc>
        <w:tc>
          <w:tcPr>
            <w:tcW w:w="851" w:type="dxa"/>
            <w:tcBorders>
              <w:top w:val="single" w:sz="12" w:space="0" w:color="auto"/>
              <w:left w:val="single" w:sz="12" w:space="0" w:color="auto"/>
              <w:bottom w:val="single" w:sz="6" w:space="0" w:color="auto"/>
              <w:right w:val="single" w:sz="12" w:space="0" w:color="auto"/>
            </w:tcBorders>
            <w:vAlign w:val="center"/>
          </w:tcPr>
          <w:p w14:paraId="51D80475" w14:textId="77777777" w:rsidR="0004516C" w:rsidRPr="00626E88" w:rsidRDefault="00547B08" w:rsidP="00547B08">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672FCB8D" w14:textId="77777777" w:rsidR="0004516C" w:rsidRPr="00626E88" w:rsidRDefault="0004516C" w:rsidP="0004516C">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2FA0D244" w14:textId="77777777" w:rsidR="0004516C" w:rsidRPr="00626E88" w:rsidRDefault="0004516C" w:rsidP="0004516C">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7AF3FB6" w14:textId="77777777" w:rsidR="0004516C" w:rsidRPr="00626E88" w:rsidRDefault="0004516C" w:rsidP="0004516C">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92C0E1F" w14:textId="77777777" w:rsidR="0004516C" w:rsidRPr="00626E88" w:rsidRDefault="00CB1141" w:rsidP="0004516C">
            <w:pPr>
              <w:suppressLineNumbers/>
              <w:spacing w:after="0" w:line="240" w:lineRule="auto"/>
              <w:contextualSpacing/>
              <w:jc w:val="center"/>
              <w:rPr>
                <w:rFonts w:ascii="Calibri" w:hAnsi="Calibri"/>
              </w:rPr>
            </w:pPr>
            <w:r>
              <w:rPr>
                <w:rFonts w:ascii="Calibri" w:hAnsi="Calibri"/>
              </w:rPr>
              <w:t>4</w:t>
            </w:r>
          </w:p>
        </w:tc>
        <w:tc>
          <w:tcPr>
            <w:tcW w:w="721" w:type="dxa"/>
            <w:tcBorders>
              <w:top w:val="single" w:sz="12" w:space="0" w:color="auto"/>
              <w:left w:val="single" w:sz="12" w:space="0" w:color="auto"/>
              <w:bottom w:val="single" w:sz="6" w:space="0" w:color="auto"/>
              <w:right w:val="single" w:sz="18" w:space="0" w:color="auto"/>
            </w:tcBorders>
            <w:vAlign w:val="center"/>
          </w:tcPr>
          <w:p w14:paraId="1A268F69" w14:textId="77777777" w:rsidR="0004516C" w:rsidRPr="00626E88" w:rsidRDefault="0004516C" w:rsidP="0004516C">
            <w:pPr>
              <w:suppressLineNumbers/>
              <w:spacing w:after="0" w:line="240" w:lineRule="auto"/>
              <w:contextualSpacing/>
              <w:jc w:val="center"/>
              <w:rPr>
                <w:rFonts w:ascii="Calibri" w:hAnsi="Calibri"/>
              </w:rPr>
            </w:pPr>
          </w:p>
        </w:tc>
      </w:tr>
      <w:tr w:rsidR="0004516C" w:rsidRPr="00626E88" w14:paraId="302FB409"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5DB26099" w14:textId="77777777" w:rsidR="0004516C" w:rsidRPr="00165D70" w:rsidRDefault="0004516C" w:rsidP="0004516C">
            <w:pPr>
              <w:suppressLineNumbers/>
              <w:spacing w:after="0" w:line="240" w:lineRule="auto"/>
              <w:contextualSpacing/>
              <w:rPr>
                <w:rFonts w:ascii="Calibri" w:hAnsi="Calibri"/>
              </w:rPr>
            </w:pPr>
            <w:r w:rsidRPr="00ED6E2D">
              <w:rPr>
                <w:rFonts w:ascii="Calibri" w:hAnsi="Calibri"/>
              </w:rPr>
              <w:t>AE302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F30A5B3" w14:textId="77777777" w:rsidR="0004516C" w:rsidRPr="00626E88" w:rsidRDefault="0004516C" w:rsidP="0004516C">
            <w:pPr>
              <w:suppressLineNumbers/>
              <w:spacing w:after="0" w:line="240" w:lineRule="auto"/>
              <w:contextualSpacing/>
              <w:rPr>
                <w:rFonts w:ascii="Calibri" w:hAnsi="Calibri"/>
              </w:rPr>
            </w:pPr>
            <w:r>
              <w:rPr>
                <w:rFonts w:ascii="Calibri" w:hAnsi="Calibri"/>
              </w:rPr>
              <w:t>Sınıf İçi Öğrenmenin Değerlendirilmesi</w:t>
            </w:r>
          </w:p>
        </w:tc>
        <w:tc>
          <w:tcPr>
            <w:tcW w:w="851" w:type="dxa"/>
            <w:tcBorders>
              <w:top w:val="single" w:sz="12" w:space="0" w:color="auto"/>
              <w:left w:val="single" w:sz="12" w:space="0" w:color="auto"/>
              <w:bottom w:val="single" w:sz="6" w:space="0" w:color="auto"/>
              <w:right w:val="single" w:sz="12" w:space="0" w:color="auto"/>
            </w:tcBorders>
            <w:vAlign w:val="center"/>
          </w:tcPr>
          <w:p w14:paraId="28518EE2" w14:textId="77777777" w:rsidR="0004516C" w:rsidRPr="00626E88" w:rsidRDefault="00547B08" w:rsidP="00547B08">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5BE3392F" w14:textId="77777777" w:rsidR="0004516C" w:rsidRPr="00626E88" w:rsidRDefault="0004516C" w:rsidP="0004516C">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3715AC0C" w14:textId="77777777" w:rsidR="0004516C" w:rsidRPr="00626E88" w:rsidRDefault="0004516C" w:rsidP="0004516C">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5761862" w14:textId="77777777" w:rsidR="0004516C" w:rsidRPr="00626E88" w:rsidRDefault="00CB1141" w:rsidP="0004516C">
            <w:pPr>
              <w:suppressLineNumbers/>
              <w:spacing w:after="0" w:line="240" w:lineRule="auto"/>
              <w:contextualSpacing/>
              <w:jc w:val="center"/>
              <w:rPr>
                <w:rFonts w:ascii="Calibri" w:hAnsi="Calibri"/>
              </w:rPr>
            </w:pPr>
            <w:r>
              <w:rPr>
                <w:rFonts w:ascii="Calibri" w:hAnsi="Calibri"/>
              </w:rPr>
              <w:t>4</w:t>
            </w: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E924124" w14:textId="77777777" w:rsidR="0004516C" w:rsidRPr="00626E88" w:rsidRDefault="0004516C" w:rsidP="0004516C">
            <w:pPr>
              <w:suppressLineNumbers/>
              <w:spacing w:after="0" w:line="240" w:lineRule="auto"/>
              <w:contextualSpacing/>
              <w:jc w:val="center"/>
              <w:rPr>
                <w:rFonts w:ascii="Calibri" w:hAnsi="Calibri"/>
              </w:rPr>
            </w:pPr>
          </w:p>
        </w:tc>
        <w:tc>
          <w:tcPr>
            <w:tcW w:w="721" w:type="dxa"/>
            <w:tcBorders>
              <w:top w:val="single" w:sz="12" w:space="0" w:color="auto"/>
              <w:left w:val="single" w:sz="12" w:space="0" w:color="auto"/>
              <w:bottom w:val="single" w:sz="6" w:space="0" w:color="auto"/>
              <w:right w:val="single" w:sz="18" w:space="0" w:color="auto"/>
            </w:tcBorders>
            <w:vAlign w:val="center"/>
          </w:tcPr>
          <w:p w14:paraId="3BD9DE3E" w14:textId="77777777" w:rsidR="0004516C" w:rsidRPr="00626E88" w:rsidRDefault="0004516C" w:rsidP="0004516C">
            <w:pPr>
              <w:suppressLineNumbers/>
              <w:spacing w:after="0" w:line="240" w:lineRule="auto"/>
              <w:contextualSpacing/>
              <w:jc w:val="center"/>
              <w:rPr>
                <w:rFonts w:ascii="Calibri" w:hAnsi="Calibri"/>
              </w:rPr>
            </w:pPr>
          </w:p>
        </w:tc>
      </w:tr>
      <w:tr w:rsidR="0004516C" w:rsidRPr="00626E88" w14:paraId="0B1F2DC9"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311A89FF" w14:textId="77777777" w:rsidR="0004516C" w:rsidRPr="00165D70" w:rsidRDefault="0004516C" w:rsidP="0004516C">
            <w:pPr>
              <w:suppressLineNumbers/>
              <w:spacing w:after="0" w:line="240" w:lineRule="auto"/>
              <w:contextualSpacing/>
              <w:rPr>
                <w:rFonts w:ascii="Calibri" w:hAnsi="Calibri"/>
              </w:rPr>
            </w:pPr>
            <w:r w:rsidRPr="00A1775C">
              <w:rPr>
                <w:rFonts w:ascii="Calibri" w:hAnsi="Calibri"/>
              </w:rPr>
              <w:t>AE302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622CD579" w14:textId="77777777" w:rsidR="0004516C" w:rsidRPr="00626E88" w:rsidRDefault="0004516C" w:rsidP="0004516C">
            <w:pPr>
              <w:suppressLineNumbers/>
              <w:spacing w:after="0" w:line="240" w:lineRule="auto"/>
              <w:contextualSpacing/>
              <w:rPr>
                <w:rFonts w:ascii="Calibri" w:hAnsi="Calibri"/>
              </w:rPr>
            </w:pPr>
            <w:r>
              <w:rPr>
                <w:rFonts w:ascii="Calibri" w:hAnsi="Calibri"/>
              </w:rPr>
              <w:t>Çocukta Davranış Yönetimi</w:t>
            </w:r>
          </w:p>
        </w:tc>
        <w:tc>
          <w:tcPr>
            <w:tcW w:w="851" w:type="dxa"/>
            <w:tcBorders>
              <w:top w:val="single" w:sz="12" w:space="0" w:color="auto"/>
              <w:left w:val="single" w:sz="12" w:space="0" w:color="auto"/>
              <w:bottom w:val="single" w:sz="6" w:space="0" w:color="auto"/>
              <w:right w:val="single" w:sz="12" w:space="0" w:color="auto"/>
            </w:tcBorders>
            <w:vAlign w:val="center"/>
          </w:tcPr>
          <w:p w14:paraId="6D067AFD" w14:textId="77777777" w:rsidR="0004516C" w:rsidRPr="00626E88" w:rsidRDefault="00547B08" w:rsidP="00547B08">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2CA93BAA" w14:textId="77777777" w:rsidR="0004516C" w:rsidRPr="00626E88" w:rsidRDefault="0004516C" w:rsidP="0004516C">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7362B70E" w14:textId="77777777" w:rsidR="0004516C" w:rsidRPr="00626E88" w:rsidRDefault="0004516C" w:rsidP="0004516C">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D158D2C" w14:textId="77777777" w:rsidR="0004516C" w:rsidRPr="00626E88" w:rsidRDefault="00CB1141" w:rsidP="0004516C">
            <w:pPr>
              <w:suppressLineNumbers/>
              <w:spacing w:after="0" w:line="240" w:lineRule="auto"/>
              <w:contextualSpacing/>
              <w:jc w:val="center"/>
              <w:rPr>
                <w:rFonts w:ascii="Calibri" w:hAnsi="Calibri"/>
              </w:rPr>
            </w:pPr>
            <w:r>
              <w:rPr>
                <w:rFonts w:ascii="Calibri" w:hAnsi="Calibri"/>
              </w:rPr>
              <w:t>4</w:t>
            </w: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ED598D8" w14:textId="77777777" w:rsidR="0004516C" w:rsidRPr="00626E88" w:rsidRDefault="0004516C" w:rsidP="0004516C">
            <w:pPr>
              <w:suppressLineNumbers/>
              <w:spacing w:after="0" w:line="240" w:lineRule="auto"/>
              <w:contextualSpacing/>
              <w:jc w:val="center"/>
              <w:rPr>
                <w:rFonts w:ascii="Calibri" w:hAnsi="Calibri"/>
              </w:rPr>
            </w:pPr>
          </w:p>
        </w:tc>
        <w:tc>
          <w:tcPr>
            <w:tcW w:w="721" w:type="dxa"/>
            <w:tcBorders>
              <w:top w:val="single" w:sz="12" w:space="0" w:color="auto"/>
              <w:left w:val="single" w:sz="12" w:space="0" w:color="auto"/>
              <w:bottom w:val="single" w:sz="6" w:space="0" w:color="auto"/>
              <w:right w:val="single" w:sz="18" w:space="0" w:color="auto"/>
            </w:tcBorders>
            <w:vAlign w:val="center"/>
          </w:tcPr>
          <w:p w14:paraId="5355515D" w14:textId="77777777" w:rsidR="0004516C" w:rsidRPr="00626E88" w:rsidRDefault="0004516C" w:rsidP="0004516C">
            <w:pPr>
              <w:suppressLineNumbers/>
              <w:spacing w:after="0" w:line="240" w:lineRule="auto"/>
              <w:contextualSpacing/>
              <w:jc w:val="center"/>
              <w:rPr>
                <w:rFonts w:ascii="Calibri" w:hAnsi="Calibri"/>
              </w:rPr>
            </w:pPr>
          </w:p>
        </w:tc>
      </w:tr>
      <w:tr w:rsidR="0004516C" w:rsidRPr="00626E88" w14:paraId="14FB9813"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462C390F" w14:textId="77777777" w:rsidR="0004516C" w:rsidRPr="00A1775C" w:rsidRDefault="0004516C" w:rsidP="0004516C">
            <w:pPr>
              <w:suppressLineNumbers/>
              <w:spacing w:after="0" w:line="240" w:lineRule="auto"/>
              <w:contextualSpacing/>
              <w:rPr>
                <w:rFonts w:ascii="Calibri" w:hAnsi="Calibri"/>
              </w:rPr>
            </w:pPr>
            <w:r w:rsidRPr="00A1775C">
              <w:rPr>
                <w:rFonts w:ascii="Calibri" w:hAnsi="Calibri"/>
              </w:rPr>
              <w:t>AE302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2995C167" w14:textId="77777777" w:rsidR="0004516C" w:rsidRDefault="0004516C" w:rsidP="0004516C">
            <w:pPr>
              <w:suppressLineNumbers/>
              <w:spacing w:after="0" w:line="240" w:lineRule="auto"/>
              <w:contextualSpacing/>
              <w:rPr>
                <w:rFonts w:ascii="Calibri" w:hAnsi="Calibri"/>
              </w:rPr>
            </w:pPr>
            <w:r>
              <w:rPr>
                <w:rFonts w:ascii="Calibri" w:hAnsi="Calibri"/>
              </w:rPr>
              <w:t>Aile Eğitimi ve Katılımı</w:t>
            </w:r>
          </w:p>
        </w:tc>
        <w:tc>
          <w:tcPr>
            <w:tcW w:w="851" w:type="dxa"/>
            <w:tcBorders>
              <w:top w:val="single" w:sz="12" w:space="0" w:color="auto"/>
              <w:left w:val="single" w:sz="12" w:space="0" w:color="auto"/>
              <w:bottom w:val="single" w:sz="6" w:space="0" w:color="auto"/>
              <w:right w:val="single" w:sz="12" w:space="0" w:color="auto"/>
            </w:tcBorders>
            <w:vAlign w:val="center"/>
          </w:tcPr>
          <w:p w14:paraId="712954CC" w14:textId="77777777" w:rsidR="0004516C" w:rsidRPr="00626E88" w:rsidRDefault="00547B08" w:rsidP="00547B08">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59A701C8" w14:textId="77777777" w:rsidR="0004516C" w:rsidRPr="00626E88" w:rsidRDefault="0004516C" w:rsidP="0004516C">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76FC303E" w14:textId="77777777" w:rsidR="0004516C" w:rsidRPr="00626E88" w:rsidRDefault="0004516C" w:rsidP="0004516C">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3D3AB84" w14:textId="77777777" w:rsidR="0004516C" w:rsidRPr="00626E88" w:rsidRDefault="00CB1141" w:rsidP="0004516C">
            <w:pPr>
              <w:suppressLineNumbers/>
              <w:spacing w:after="0" w:line="240" w:lineRule="auto"/>
              <w:contextualSpacing/>
              <w:jc w:val="center"/>
              <w:rPr>
                <w:rFonts w:ascii="Calibri" w:hAnsi="Calibri"/>
              </w:rPr>
            </w:pPr>
            <w:r>
              <w:rPr>
                <w:rFonts w:ascii="Calibri" w:hAnsi="Calibri"/>
              </w:rPr>
              <w:t>4</w:t>
            </w: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A67BD7F" w14:textId="77777777" w:rsidR="0004516C" w:rsidRPr="00626E88" w:rsidRDefault="0004516C" w:rsidP="0004516C">
            <w:pPr>
              <w:suppressLineNumbers/>
              <w:spacing w:after="0" w:line="240" w:lineRule="auto"/>
              <w:contextualSpacing/>
              <w:jc w:val="center"/>
              <w:rPr>
                <w:rFonts w:ascii="Calibri" w:hAnsi="Calibri"/>
              </w:rPr>
            </w:pPr>
          </w:p>
        </w:tc>
        <w:tc>
          <w:tcPr>
            <w:tcW w:w="721" w:type="dxa"/>
            <w:tcBorders>
              <w:top w:val="single" w:sz="12" w:space="0" w:color="auto"/>
              <w:left w:val="single" w:sz="12" w:space="0" w:color="auto"/>
              <w:bottom w:val="single" w:sz="6" w:space="0" w:color="auto"/>
              <w:right w:val="single" w:sz="18" w:space="0" w:color="auto"/>
            </w:tcBorders>
            <w:vAlign w:val="center"/>
          </w:tcPr>
          <w:p w14:paraId="68DD831B" w14:textId="77777777" w:rsidR="0004516C" w:rsidRPr="00626E88" w:rsidRDefault="0004516C" w:rsidP="0004516C">
            <w:pPr>
              <w:suppressLineNumbers/>
              <w:spacing w:after="0" w:line="240" w:lineRule="auto"/>
              <w:contextualSpacing/>
              <w:jc w:val="center"/>
              <w:rPr>
                <w:rFonts w:ascii="Calibri" w:hAnsi="Calibri"/>
              </w:rPr>
            </w:pPr>
          </w:p>
        </w:tc>
      </w:tr>
      <w:tr w:rsidR="0004516C" w:rsidRPr="00626E88" w14:paraId="60D55D31" w14:textId="77777777" w:rsidTr="0035485B">
        <w:tc>
          <w:tcPr>
            <w:tcW w:w="9541" w:type="dxa"/>
            <w:gridSpan w:val="16"/>
            <w:tcBorders>
              <w:top w:val="single" w:sz="12" w:space="0" w:color="auto"/>
              <w:left w:val="single" w:sz="18" w:space="0" w:color="auto"/>
              <w:bottom w:val="single" w:sz="6" w:space="0" w:color="auto"/>
              <w:right w:val="single" w:sz="18" w:space="0" w:color="auto"/>
            </w:tcBorders>
            <w:shd w:val="clear" w:color="auto" w:fill="D9D9D9"/>
            <w:vAlign w:val="center"/>
          </w:tcPr>
          <w:p w14:paraId="1305CEA5" w14:textId="77777777" w:rsidR="0004516C" w:rsidRPr="00626E88" w:rsidRDefault="0004516C" w:rsidP="0004516C">
            <w:pPr>
              <w:suppressLineNumbers/>
              <w:spacing w:after="0" w:line="240" w:lineRule="auto"/>
              <w:contextualSpacing/>
              <w:rPr>
                <w:rFonts w:ascii="Calibri" w:hAnsi="Calibri"/>
              </w:rPr>
            </w:pPr>
            <w:r>
              <w:rPr>
                <w:rFonts w:ascii="Calibri" w:hAnsi="Calibri"/>
              </w:rPr>
              <w:t>7</w:t>
            </w:r>
            <w:r w:rsidRPr="00A546CA">
              <w:rPr>
                <w:rFonts w:ascii="Calibri" w:hAnsi="Calibri"/>
              </w:rPr>
              <w:t>. Yarıyıl</w:t>
            </w:r>
          </w:p>
        </w:tc>
      </w:tr>
      <w:tr w:rsidR="0004516C" w:rsidRPr="00626E88" w14:paraId="09904B9F"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7465050D" w14:textId="77777777" w:rsidR="0004516C" w:rsidRPr="00626E88" w:rsidRDefault="0004516C" w:rsidP="0004516C">
            <w:pPr>
              <w:suppressLineNumbers/>
              <w:spacing w:after="0" w:line="240" w:lineRule="auto"/>
              <w:contextualSpacing/>
              <w:rPr>
                <w:rFonts w:ascii="Calibri" w:hAnsi="Calibri"/>
              </w:rPr>
            </w:pPr>
            <w:r w:rsidRPr="0043518E">
              <w:rPr>
                <w:rFonts w:ascii="Calibri" w:hAnsi="Calibri"/>
              </w:rPr>
              <w:t>OAE401</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627FC546" w14:textId="77777777" w:rsidR="0004516C" w:rsidRPr="00626E88" w:rsidRDefault="0004516C" w:rsidP="00EB2999">
            <w:pPr>
              <w:suppressLineNumbers/>
              <w:spacing w:after="0" w:line="240" w:lineRule="auto"/>
              <w:contextualSpacing/>
              <w:jc w:val="both"/>
              <w:rPr>
                <w:rFonts w:ascii="Calibri" w:hAnsi="Calibri"/>
              </w:rPr>
            </w:pPr>
            <w:r w:rsidRPr="0043518E">
              <w:rPr>
                <w:rFonts w:ascii="Calibri" w:hAnsi="Calibri"/>
              </w:rPr>
              <w:t xml:space="preserve">Karakter </w:t>
            </w:r>
            <w:r w:rsidR="00EB2999">
              <w:rPr>
                <w:rFonts w:ascii="Calibri" w:hAnsi="Calibri"/>
              </w:rPr>
              <w:t>v</w:t>
            </w:r>
            <w:r w:rsidRPr="0043518E">
              <w:rPr>
                <w:rFonts w:ascii="Calibri" w:hAnsi="Calibri"/>
              </w:rPr>
              <w:t>e Değer Eğitimi</w:t>
            </w:r>
          </w:p>
        </w:tc>
        <w:tc>
          <w:tcPr>
            <w:tcW w:w="851" w:type="dxa"/>
            <w:tcBorders>
              <w:top w:val="single" w:sz="12" w:space="0" w:color="auto"/>
              <w:left w:val="single" w:sz="12" w:space="0" w:color="auto"/>
              <w:bottom w:val="single" w:sz="6" w:space="0" w:color="auto"/>
              <w:right w:val="single" w:sz="12" w:space="0" w:color="auto"/>
            </w:tcBorders>
            <w:vAlign w:val="center"/>
          </w:tcPr>
          <w:p w14:paraId="5ABFEA84" w14:textId="77777777" w:rsidR="0004516C" w:rsidRPr="00626E88" w:rsidRDefault="00547B08" w:rsidP="0004516C">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0F94ACDD" w14:textId="77777777" w:rsidR="0004516C" w:rsidRPr="00626E88" w:rsidRDefault="00EB2999" w:rsidP="0004516C">
            <w:pPr>
              <w:suppressLineNumbers/>
              <w:spacing w:after="0" w:line="240" w:lineRule="auto"/>
              <w:contextualSpacing/>
              <w:jc w:val="center"/>
              <w:rPr>
                <w:rFonts w:ascii="Calibri" w:hAnsi="Calibri"/>
              </w:rPr>
            </w:pPr>
            <w:r>
              <w:rPr>
                <w:rFonts w:ascii="Calibri" w:hAnsi="Calibri"/>
              </w:rPr>
              <w:t>3</w:t>
            </w: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55B844C5" w14:textId="77777777" w:rsidR="0004516C" w:rsidRPr="00626E88" w:rsidRDefault="0004516C" w:rsidP="0004516C">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9331309" w14:textId="77777777" w:rsidR="0004516C" w:rsidRPr="00626E88" w:rsidRDefault="0004516C" w:rsidP="0004516C">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76DEF19" w14:textId="77777777" w:rsidR="0004516C" w:rsidRPr="00626E88" w:rsidRDefault="0004516C" w:rsidP="0004516C">
            <w:pPr>
              <w:suppressLineNumbers/>
              <w:spacing w:after="0" w:line="240" w:lineRule="auto"/>
              <w:contextualSpacing/>
              <w:jc w:val="center"/>
              <w:rPr>
                <w:rFonts w:ascii="Calibri" w:hAnsi="Calibri"/>
              </w:rPr>
            </w:pPr>
          </w:p>
        </w:tc>
        <w:tc>
          <w:tcPr>
            <w:tcW w:w="721" w:type="dxa"/>
            <w:tcBorders>
              <w:top w:val="single" w:sz="12" w:space="0" w:color="auto"/>
              <w:left w:val="single" w:sz="12" w:space="0" w:color="auto"/>
              <w:bottom w:val="single" w:sz="6" w:space="0" w:color="auto"/>
              <w:right w:val="single" w:sz="18" w:space="0" w:color="auto"/>
            </w:tcBorders>
            <w:vAlign w:val="center"/>
          </w:tcPr>
          <w:p w14:paraId="2F7A8014" w14:textId="77777777" w:rsidR="0004516C" w:rsidRPr="00626E88" w:rsidRDefault="0004516C" w:rsidP="0004516C">
            <w:pPr>
              <w:suppressLineNumbers/>
              <w:spacing w:after="0" w:line="240" w:lineRule="auto"/>
              <w:contextualSpacing/>
              <w:jc w:val="center"/>
              <w:rPr>
                <w:rFonts w:ascii="Calibri" w:hAnsi="Calibri"/>
              </w:rPr>
            </w:pPr>
          </w:p>
        </w:tc>
      </w:tr>
      <w:tr w:rsidR="0004516C" w:rsidRPr="00626E88" w14:paraId="7E73D970"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7FB1C9C1" w14:textId="77777777" w:rsidR="0004516C" w:rsidRPr="00626E88" w:rsidRDefault="0004516C" w:rsidP="0004516C">
            <w:pPr>
              <w:suppressLineNumbers/>
              <w:spacing w:after="0" w:line="240" w:lineRule="auto"/>
              <w:contextualSpacing/>
              <w:rPr>
                <w:rFonts w:ascii="Calibri" w:hAnsi="Calibri"/>
              </w:rPr>
            </w:pPr>
            <w:r w:rsidRPr="0043518E">
              <w:rPr>
                <w:rFonts w:ascii="Calibri" w:hAnsi="Calibri"/>
              </w:rPr>
              <w:t>OAE403</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6295FDC0" w14:textId="77777777" w:rsidR="0004516C" w:rsidRPr="00626E88" w:rsidRDefault="0004516C" w:rsidP="00EB2999">
            <w:pPr>
              <w:suppressLineNumbers/>
              <w:spacing w:after="0" w:line="240" w:lineRule="auto"/>
              <w:contextualSpacing/>
              <w:jc w:val="both"/>
              <w:rPr>
                <w:rFonts w:ascii="Calibri" w:hAnsi="Calibri"/>
              </w:rPr>
            </w:pPr>
            <w:r w:rsidRPr="0043518E">
              <w:rPr>
                <w:rFonts w:ascii="Calibri" w:hAnsi="Calibri"/>
              </w:rPr>
              <w:t xml:space="preserve">Okula Uyum </w:t>
            </w:r>
            <w:r w:rsidR="00EB2999">
              <w:rPr>
                <w:rFonts w:ascii="Calibri" w:hAnsi="Calibri"/>
              </w:rPr>
              <w:t>v</w:t>
            </w:r>
            <w:r w:rsidRPr="0043518E">
              <w:rPr>
                <w:rFonts w:ascii="Calibri" w:hAnsi="Calibri"/>
              </w:rPr>
              <w:t>e Erken Okuryazarlık Eğitimi</w:t>
            </w:r>
          </w:p>
        </w:tc>
        <w:tc>
          <w:tcPr>
            <w:tcW w:w="851" w:type="dxa"/>
            <w:tcBorders>
              <w:top w:val="single" w:sz="12" w:space="0" w:color="auto"/>
              <w:left w:val="single" w:sz="12" w:space="0" w:color="auto"/>
              <w:bottom w:val="single" w:sz="6" w:space="0" w:color="auto"/>
              <w:right w:val="single" w:sz="12" w:space="0" w:color="auto"/>
            </w:tcBorders>
            <w:vAlign w:val="center"/>
          </w:tcPr>
          <w:p w14:paraId="2F34ACB5" w14:textId="77777777" w:rsidR="0004516C" w:rsidRPr="00626E88" w:rsidRDefault="00547B08" w:rsidP="0004516C">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12D25C32" w14:textId="77777777" w:rsidR="0004516C" w:rsidRPr="00626E88" w:rsidRDefault="0004516C" w:rsidP="0004516C">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2B27A5BC" w14:textId="77777777" w:rsidR="0004516C" w:rsidRPr="00626E88" w:rsidRDefault="00EB2999" w:rsidP="0004516C">
            <w:pPr>
              <w:pStyle w:val="Style11ptRight"/>
              <w:ind w:left="0"/>
              <w:contextualSpacing/>
              <w:jc w:val="center"/>
              <w:rPr>
                <w:rFonts w:ascii="Calibri" w:hAnsi="Calibri"/>
                <w:szCs w:val="22"/>
              </w:rPr>
            </w:pPr>
            <w:r>
              <w:rPr>
                <w:rFonts w:ascii="Calibri" w:hAnsi="Calibri"/>
                <w:szCs w:val="22"/>
              </w:rPr>
              <w:t>4</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B0DE049" w14:textId="77777777" w:rsidR="0004516C" w:rsidRPr="00626E88" w:rsidRDefault="0004516C" w:rsidP="0004516C">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E6212D5" w14:textId="77777777" w:rsidR="0004516C" w:rsidRPr="00626E88" w:rsidRDefault="0004516C" w:rsidP="0004516C">
            <w:pPr>
              <w:suppressLineNumbers/>
              <w:spacing w:after="0" w:line="240" w:lineRule="auto"/>
              <w:contextualSpacing/>
              <w:jc w:val="center"/>
              <w:rPr>
                <w:rFonts w:ascii="Calibri" w:hAnsi="Calibri"/>
              </w:rPr>
            </w:pPr>
          </w:p>
        </w:tc>
        <w:tc>
          <w:tcPr>
            <w:tcW w:w="721" w:type="dxa"/>
            <w:tcBorders>
              <w:top w:val="single" w:sz="12" w:space="0" w:color="auto"/>
              <w:left w:val="single" w:sz="12" w:space="0" w:color="auto"/>
              <w:bottom w:val="single" w:sz="6" w:space="0" w:color="auto"/>
              <w:right w:val="single" w:sz="18" w:space="0" w:color="auto"/>
            </w:tcBorders>
            <w:vAlign w:val="center"/>
          </w:tcPr>
          <w:p w14:paraId="237945B4" w14:textId="77777777" w:rsidR="0004516C" w:rsidRPr="00626E88" w:rsidRDefault="0004516C" w:rsidP="0004516C">
            <w:pPr>
              <w:suppressLineNumbers/>
              <w:spacing w:after="0" w:line="240" w:lineRule="auto"/>
              <w:contextualSpacing/>
              <w:jc w:val="center"/>
              <w:rPr>
                <w:rFonts w:ascii="Calibri" w:hAnsi="Calibri"/>
              </w:rPr>
            </w:pPr>
          </w:p>
        </w:tc>
      </w:tr>
      <w:tr w:rsidR="0004516C" w:rsidRPr="00626E88" w14:paraId="32C38CC3"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3D698FBB" w14:textId="77777777" w:rsidR="0004516C" w:rsidRPr="00626E88" w:rsidRDefault="0004516C" w:rsidP="0004516C">
            <w:pPr>
              <w:suppressLineNumbers/>
              <w:spacing w:after="0" w:line="240" w:lineRule="auto"/>
              <w:contextualSpacing/>
              <w:rPr>
                <w:rFonts w:ascii="Calibri" w:hAnsi="Calibri"/>
              </w:rPr>
            </w:pPr>
            <w:r>
              <w:rPr>
                <w:rFonts w:ascii="Calibri" w:hAnsi="Calibri"/>
              </w:rPr>
              <w:t>OMB401</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5BBBE18" w14:textId="77777777" w:rsidR="0004516C" w:rsidRPr="00626E88" w:rsidRDefault="0004516C" w:rsidP="0004516C">
            <w:pPr>
              <w:suppressLineNumbers/>
              <w:spacing w:after="0" w:line="240" w:lineRule="auto"/>
              <w:contextualSpacing/>
              <w:rPr>
                <w:rFonts w:ascii="Calibri" w:hAnsi="Calibri"/>
              </w:rPr>
            </w:pPr>
            <w:r>
              <w:rPr>
                <w:rFonts w:ascii="Calibri" w:hAnsi="Calibri"/>
              </w:rPr>
              <w:t>Öğretmenlik Uygulaması I</w:t>
            </w:r>
          </w:p>
        </w:tc>
        <w:tc>
          <w:tcPr>
            <w:tcW w:w="851" w:type="dxa"/>
            <w:tcBorders>
              <w:top w:val="single" w:sz="12" w:space="0" w:color="auto"/>
              <w:left w:val="single" w:sz="12" w:space="0" w:color="auto"/>
              <w:bottom w:val="single" w:sz="6" w:space="0" w:color="auto"/>
              <w:right w:val="single" w:sz="12" w:space="0" w:color="auto"/>
            </w:tcBorders>
            <w:vAlign w:val="center"/>
          </w:tcPr>
          <w:p w14:paraId="5E786B4B" w14:textId="77777777" w:rsidR="0004516C" w:rsidRPr="00626E88" w:rsidRDefault="00547B08" w:rsidP="0004516C">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4CB90E83" w14:textId="77777777" w:rsidR="0004516C" w:rsidRPr="00626E88" w:rsidRDefault="0004516C" w:rsidP="0004516C">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726E9180" w14:textId="77777777" w:rsidR="0004516C" w:rsidRPr="00626E88" w:rsidRDefault="00EE1802" w:rsidP="0004516C">
            <w:pPr>
              <w:pStyle w:val="Style11ptRight"/>
              <w:ind w:left="0"/>
              <w:contextualSpacing/>
              <w:jc w:val="center"/>
              <w:rPr>
                <w:rFonts w:ascii="Calibri" w:hAnsi="Calibri"/>
                <w:szCs w:val="22"/>
              </w:rPr>
            </w:pPr>
            <w:r>
              <w:rPr>
                <w:rFonts w:ascii="Calibri" w:hAnsi="Calibri"/>
                <w:szCs w:val="22"/>
              </w:rPr>
              <w:t xml:space="preserve"> </w:t>
            </w:r>
            <w:r w:rsidR="00EB2999">
              <w:rPr>
                <w:rFonts w:ascii="Calibri" w:hAnsi="Calibri"/>
                <w:szCs w:val="22"/>
              </w:rPr>
              <w:t>12</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6D0DA82" w14:textId="77777777" w:rsidR="0004516C" w:rsidRPr="00626E88" w:rsidRDefault="0004516C" w:rsidP="0004516C">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55B5C34" w14:textId="77777777" w:rsidR="0004516C" w:rsidRPr="00626E88" w:rsidRDefault="0004516C" w:rsidP="0004516C">
            <w:pPr>
              <w:suppressLineNumbers/>
              <w:spacing w:after="0" w:line="240" w:lineRule="auto"/>
              <w:contextualSpacing/>
              <w:jc w:val="center"/>
              <w:rPr>
                <w:rFonts w:ascii="Calibri" w:hAnsi="Calibri"/>
              </w:rPr>
            </w:pPr>
          </w:p>
        </w:tc>
        <w:tc>
          <w:tcPr>
            <w:tcW w:w="721" w:type="dxa"/>
            <w:tcBorders>
              <w:top w:val="single" w:sz="12" w:space="0" w:color="auto"/>
              <w:left w:val="single" w:sz="12" w:space="0" w:color="auto"/>
              <w:bottom w:val="single" w:sz="6" w:space="0" w:color="auto"/>
              <w:right w:val="single" w:sz="18" w:space="0" w:color="auto"/>
            </w:tcBorders>
            <w:vAlign w:val="center"/>
          </w:tcPr>
          <w:p w14:paraId="7CED32D2" w14:textId="77777777" w:rsidR="0004516C" w:rsidRPr="00626E88" w:rsidRDefault="0004516C" w:rsidP="0004516C">
            <w:pPr>
              <w:suppressLineNumbers/>
              <w:spacing w:after="0" w:line="240" w:lineRule="auto"/>
              <w:contextualSpacing/>
              <w:jc w:val="center"/>
              <w:rPr>
                <w:rFonts w:ascii="Calibri" w:hAnsi="Calibri"/>
              </w:rPr>
            </w:pPr>
          </w:p>
        </w:tc>
      </w:tr>
      <w:tr w:rsidR="0004516C" w:rsidRPr="00626E88" w14:paraId="0168C022"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12FBF307" w14:textId="77777777" w:rsidR="0004516C" w:rsidRPr="00626E88" w:rsidRDefault="0004516C" w:rsidP="0004516C">
            <w:pPr>
              <w:suppressLineNumbers/>
              <w:spacing w:after="0" w:line="240" w:lineRule="auto"/>
              <w:contextualSpacing/>
              <w:rPr>
                <w:rFonts w:ascii="Calibri" w:hAnsi="Calibri"/>
              </w:rPr>
            </w:pPr>
            <w:r>
              <w:rPr>
                <w:rFonts w:ascii="Calibri" w:hAnsi="Calibri"/>
              </w:rPr>
              <w:t>OMB403</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66A71361" w14:textId="77777777" w:rsidR="0004516C" w:rsidRPr="00626E88" w:rsidRDefault="0004516C" w:rsidP="0004516C">
            <w:pPr>
              <w:suppressLineNumbers/>
              <w:spacing w:after="0" w:line="240" w:lineRule="auto"/>
              <w:contextualSpacing/>
              <w:rPr>
                <w:rFonts w:ascii="Calibri" w:hAnsi="Calibri"/>
              </w:rPr>
            </w:pPr>
            <w:r w:rsidRPr="002B15ED">
              <w:rPr>
                <w:rFonts w:ascii="Calibri" w:hAnsi="Calibri"/>
              </w:rPr>
              <w:t>Okullarda Rehberlik</w:t>
            </w:r>
          </w:p>
        </w:tc>
        <w:tc>
          <w:tcPr>
            <w:tcW w:w="851" w:type="dxa"/>
            <w:tcBorders>
              <w:top w:val="single" w:sz="12" w:space="0" w:color="auto"/>
              <w:left w:val="single" w:sz="12" w:space="0" w:color="auto"/>
              <w:bottom w:val="single" w:sz="6" w:space="0" w:color="auto"/>
              <w:right w:val="single" w:sz="12" w:space="0" w:color="auto"/>
            </w:tcBorders>
            <w:vAlign w:val="center"/>
          </w:tcPr>
          <w:p w14:paraId="329F6727" w14:textId="77777777" w:rsidR="0004516C" w:rsidRPr="00626E88" w:rsidRDefault="00547B08" w:rsidP="0004516C">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284500C3" w14:textId="77777777" w:rsidR="0004516C" w:rsidRPr="00626E88" w:rsidRDefault="00EB2999" w:rsidP="0004516C">
            <w:pPr>
              <w:suppressLineNumbers/>
              <w:spacing w:after="0" w:line="240" w:lineRule="auto"/>
              <w:contextualSpacing/>
              <w:jc w:val="center"/>
              <w:rPr>
                <w:rFonts w:ascii="Calibri" w:hAnsi="Calibri"/>
              </w:rPr>
            </w:pPr>
            <w:r>
              <w:rPr>
                <w:rFonts w:ascii="Calibri" w:hAnsi="Calibri"/>
              </w:rPr>
              <w:t>3</w:t>
            </w: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7A3AF827" w14:textId="77777777" w:rsidR="0004516C" w:rsidRPr="00626E88" w:rsidRDefault="0004516C" w:rsidP="0004516C">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34EDCAA" w14:textId="77777777" w:rsidR="0004516C" w:rsidRPr="00626E88" w:rsidRDefault="0004516C" w:rsidP="0004516C">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3744032" w14:textId="77777777" w:rsidR="0004516C" w:rsidRPr="00626E88" w:rsidRDefault="0004516C" w:rsidP="0004516C">
            <w:pPr>
              <w:suppressLineNumbers/>
              <w:spacing w:after="0" w:line="240" w:lineRule="auto"/>
              <w:contextualSpacing/>
              <w:jc w:val="center"/>
              <w:rPr>
                <w:rFonts w:ascii="Calibri" w:hAnsi="Calibri"/>
              </w:rPr>
            </w:pPr>
          </w:p>
        </w:tc>
        <w:tc>
          <w:tcPr>
            <w:tcW w:w="721" w:type="dxa"/>
            <w:tcBorders>
              <w:top w:val="single" w:sz="12" w:space="0" w:color="auto"/>
              <w:left w:val="single" w:sz="12" w:space="0" w:color="auto"/>
              <w:bottom w:val="single" w:sz="6" w:space="0" w:color="auto"/>
              <w:right w:val="single" w:sz="18" w:space="0" w:color="auto"/>
            </w:tcBorders>
            <w:vAlign w:val="center"/>
          </w:tcPr>
          <w:p w14:paraId="5DCFA138" w14:textId="77777777" w:rsidR="0004516C" w:rsidRPr="00626E88" w:rsidRDefault="0004516C" w:rsidP="0004516C">
            <w:pPr>
              <w:suppressLineNumbers/>
              <w:spacing w:after="0" w:line="240" w:lineRule="auto"/>
              <w:contextualSpacing/>
              <w:jc w:val="center"/>
              <w:rPr>
                <w:rFonts w:ascii="Calibri" w:hAnsi="Calibri"/>
              </w:rPr>
            </w:pPr>
          </w:p>
        </w:tc>
      </w:tr>
      <w:tr w:rsidR="00EB2999" w:rsidRPr="00626E88" w14:paraId="5A137042"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2A9F8336" w14:textId="77777777" w:rsidR="00EB2999" w:rsidRPr="0014514A" w:rsidRDefault="00EB2999" w:rsidP="00EB2999">
            <w:pPr>
              <w:suppressLineNumbers/>
              <w:spacing w:after="0" w:line="240" w:lineRule="auto"/>
              <w:contextualSpacing/>
              <w:rPr>
                <w:rFonts w:ascii="Calibri" w:hAnsi="Calibri"/>
              </w:rPr>
            </w:pPr>
            <w:r w:rsidRPr="005E3064">
              <w:rPr>
                <w:rFonts w:ascii="Calibri" w:hAnsi="Calibri"/>
              </w:rPr>
              <w:t>MB</w:t>
            </w:r>
            <w:r>
              <w:rPr>
                <w:rFonts w:ascii="Calibri" w:hAnsi="Calibri"/>
              </w:rPr>
              <w:t>4</w:t>
            </w:r>
            <w:r w:rsidRPr="005E3064">
              <w:rPr>
                <w:rFonts w:ascii="Calibri" w:hAnsi="Calibri"/>
              </w:rPr>
              <w:t>01</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44798490" w14:textId="77777777" w:rsidR="00EB2999" w:rsidRPr="00626E88" w:rsidRDefault="00EB2999" w:rsidP="00EB2999">
            <w:pPr>
              <w:suppressLineNumbers/>
              <w:spacing w:after="0" w:line="240" w:lineRule="auto"/>
              <w:contextualSpacing/>
              <w:rPr>
                <w:rFonts w:ascii="Calibri" w:hAnsi="Calibri"/>
              </w:rPr>
            </w:pPr>
            <w:r w:rsidRPr="00A25BA8">
              <w:rPr>
                <w:rFonts w:ascii="Calibri" w:hAnsi="Calibri"/>
              </w:rPr>
              <w:t>Eğitimde</w:t>
            </w:r>
            <w:r>
              <w:rPr>
                <w:rFonts w:ascii="Calibri" w:hAnsi="Calibri"/>
              </w:rPr>
              <w:t xml:space="preserve"> Program Geliştirme</w:t>
            </w:r>
          </w:p>
        </w:tc>
        <w:tc>
          <w:tcPr>
            <w:tcW w:w="851" w:type="dxa"/>
            <w:tcBorders>
              <w:top w:val="single" w:sz="12" w:space="0" w:color="auto"/>
              <w:left w:val="single" w:sz="12" w:space="0" w:color="auto"/>
              <w:bottom w:val="single" w:sz="6" w:space="0" w:color="auto"/>
              <w:right w:val="single" w:sz="12" w:space="0" w:color="auto"/>
            </w:tcBorders>
            <w:vAlign w:val="center"/>
          </w:tcPr>
          <w:p w14:paraId="04DF5468" w14:textId="77777777" w:rsidR="00EB2999" w:rsidRPr="00626E88" w:rsidRDefault="00547B08" w:rsidP="00EB2999">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06B5CB8A" w14:textId="77777777" w:rsidR="00EB2999" w:rsidRPr="00626E88" w:rsidRDefault="00EB2999" w:rsidP="00EB2999">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074E11A0" w14:textId="77777777" w:rsidR="00EB2999" w:rsidRPr="00626E88" w:rsidRDefault="00EB2999" w:rsidP="00EB2999">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906EC35" w14:textId="77777777" w:rsidR="00EB2999" w:rsidRPr="00626E88" w:rsidRDefault="00EB2999" w:rsidP="00EB2999">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9A09939" w14:textId="77777777" w:rsidR="00EB2999" w:rsidRPr="00626E88" w:rsidRDefault="00EB2999" w:rsidP="00EB2999">
            <w:pPr>
              <w:suppressLineNumbers/>
              <w:spacing w:after="0" w:line="240" w:lineRule="auto"/>
              <w:contextualSpacing/>
              <w:jc w:val="center"/>
              <w:rPr>
                <w:rFonts w:ascii="Calibri" w:hAnsi="Calibri"/>
              </w:rPr>
            </w:pPr>
            <w:r>
              <w:rPr>
                <w:rFonts w:ascii="Calibri" w:hAnsi="Calibri"/>
              </w:rPr>
              <w:t>4</w:t>
            </w:r>
          </w:p>
        </w:tc>
        <w:tc>
          <w:tcPr>
            <w:tcW w:w="721" w:type="dxa"/>
            <w:tcBorders>
              <w:top w:val="single" w:sz="12" w:space="0" w:color="auto"/>
              <w:left w:val="single" w:sz="12" w:space="0" w:color="auto"/>
              <w:bottom w:val="single" w:sz="6" w:space="0" w:color="auto"/>
              <w:right w:val="single" w:sz="18" w:space="0" w:color="auto"/>
            </w:tcBorders>
            <w:vAlign w:val="center"/>
          </w:tcPr>
          <w:p w14:paraId="21231619" w14:textId="77777777" w:rsidR="00EB2999" w:rsidRPr="00626E88" w:rsidRDefault="00EB2999" w:rsidP="00EB2999">
            <w:pPr>
              <w:suppressLineNumbers/>
              <w:spacing w:after="0" w:line="240" w:lineRule="auto"/>
              <w:contextualSpacing/>
              <w:jc w:val="center"/>
              <w:rPr>
                <w:rFonts w:ascii="Calibri" w:hAnsi="Calibri"/>
              </w:rPr>
            </w:pPr>
          </w:p>
        </w:tc>
      </w:tr>
      <w:tr w:rsidR="00EB2999" w:rsidRPr="00626E88" w14:paraId="3D670099"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36C67024" w14:textId="77777777" w:rsidR="00EB2999" w:rsidRPr="0014514A" w:rsidRDefault="00EB2999" w:rsidP="00EB2999">
            <w:pPr>
              <w:suppressLineNumbers/>
              <w:spacing w:after="0" w:line="240" w:lineRule="auto"/>
              <w:contextualSpacing/>
              <w:rPr>
                <w:rFonts w:ascii="Calibri" w:hAnsi="Calibri"/>
              </w:rPr>
            </w:pPr>
            <w:r w:rsidRPr="005E3064">
              <w:rPr>
                <w:rFonts w:ascii="Calibri" w:hAnsi="Calibri"/>
              </w:rPr>
              <w:t>MB401</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75C8D896" w14:textId="77777777" w:rsidR="00EB2999" w:rsidRPr="00626E88" w:rsidRDefault="00EB2999" w:rsidP="00EB2999">
            <w:pPr>
              <w:suppressLineNumbers/>
              <w:spacing w:after="0" w:line="240" w:lineRule="auto"/>
              <w:contextualSpacing/>
              <w:rPr>
                <w:rFonts w:ascii="Calibri" w:hAnsi="Calibri"/>
              </w:rPr>
            </w:pPr>
            <w:r>
              <w:rPr>
                <w:rFonts w:ascii="Calibri" w:hAnsi="Calibri"/>
              </w:rPr>
              <w:t>Eleştirel ve Analitik Düşünme</w:t>
            </w:r>
          </w:p>
        </w:tc>
        <w:tc>
          <w:tcPr>
            <w:tcW w:w="851" w:type="dxa"/>
            <w:tcBorders>
              <w:top w:val="single" w:sz="12" w:space="0" w:color="auto"/>
              <w:left w:val="single" w:sz="12" w:space="0" w:color="auto"/>
              <w:bottom w:val="single" w:sz="6" w:space="0" w:color="auto"/>
              <w:right w:val="single" w:sz="12" w:space="0" w:color="auto"/>
            </w:tcBorders>
            <w:vAlign w:val="center"/>
          </w:tcPr>
          <w:p w14:paraId="3529E595" w14:textId="77777777" w:rsidR="00EB2999" w:rsidRPr="00626E88" w:rsidRDefault="00547B08" w:rsidP="00EB2999">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23595EF8" w14:textId="77777777" w:rsidR="00EB2999" w:rsidRPr="00626E88" w:rsidRDefault="00EB2999" w:rsidP="00EB2999">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369D21C4" w14:textId="77777777" w:rsidR="00EB2999" w:rsidRPr="00626E88" w:rsidRDefault="00EB2999" w:rsidP="00EB2999">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5253598" w14:textId="77777777" w:rsidR="00EB2999" w:rsidRPr="00626E88" w:rsidRDefault="00EB2999" w:rsidP="00EB2999">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F85D672" w14:textId="77777777" w:rsidR="00EB2999" w:rsidRPr="00626E88" w:rsidRDefault="00EB2999" w:rsidP="00EB2999">
            <w:pPr>
              <w:suppressLineNumbers/>
              <w:spacing w:after="0" w:line="240" w:lineRule="auto"/>
              <w:contextualSpacing/>
              <w:jc w:val="center"/>
              <w:rPr>
                <w:rFonts w:ascii="Calibri" w:hAnsi="Calibri"/>
              </w:rPr>
            </w:pPr>
            <w:r>
              <w:rPr>
                <w:rFonts w:ascii="Calibri" w:hAnsi="Calibri"/>
              </w:rPr>
              <w:t>4</w:t>
            </w:r>
          </w:p>
        </w:tc>
        <w:tc>
          <w:tcPr>
            <w:tcW w:w="721" w:type="dxa"/>
            <w:tcBorders>
              <w:top w:val="single" w:sz="12" w:space="0" w:color="auto"/>
              <w:left w:val="single" w:sz="12" w:space="0" w:color="auto"/>
              <w:bottom w:val="single" w:sz="6" w:space="0" w:color="auto"/>
              <w:right w:val="single" w:sz="18" w:space="0" w:color="auto"/>
            </w:tcBorders>
            <w:vAlign w:val="center"/>
          </w:tcPr>
          <w:p w14:paraId="0C809F2C" w14:textId="77777777" w:rsidR="00EB2999" w:rsidRPr="00626E88" w:rsidRDefault="00EB2999" w:rsidP="00EB2999">
            <w:pPr>
              <w:suppressLineNumbers/>
              <w:spacing w:after="0" w:line="240" w:lineRule="auto"/>
              <w:contextualSpacing/>
              <w:jc w:val="center"/>
              <w:rPr>
                <w:rFonts w:ascii="Calibri" w:hAnsi="Calibri"/>
              </w:rPr>
            </w:pPr>
          </w:p>
        </w:tc>
      </w:tr>
      <w:tr w:rsidR="00EB2999" w:rsidRPr="00626E88" w14:paraId="2DC49037"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338ECE77" w14:textId="77777777" w:rsidR="00EB2999" w:rsidRPr="0014514A" w:rsidRDefault="00EB2999" w:rsidP="00EB2999">
            <w:pPr>
              <w:suppressLineNumbers/>
              <w:spacing w:after="0" w:line="240" w:lineRule="auto"/>
              <w:contextualSpacing/>
              <w:rPr>
                <w:rFonts w:ascii="Calibri" w:hAnsi="Calibri"/>
              </w:rPr>
            </w:pPr>
            <w:r w:rsidRPr="005E3064">
              <w:rPr>
                <w:rFonts w:ascii="Calibri" w:hAnsi="Calibri"/>
              </w:rPr>
              <w:t>MB401</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08937FC1" w14:textId="77777777" w:rsidR="00EB2999" w:rsidRPr="00626E88" w:rsidRDefault="00EB2999" w:rsidP="00EB2999">
            <w:pPr>
              <w:suppressLineNumbers/>
              <w:spacing w:after="0" w:line="240" w:lineRule="auto"/>
              <w:contextualSpacing/>
              <w:rPr>
                <w:rFonts w:ascii="Calibri" w:hAnsi="Calibri"/>
              </w:rPr>
            </w:pPr>
            <w:r>
              <w:rPr>
                <w:rFonts w:ascii="Calibri" w:hAnsi="Calibri"/>
              </w:rPr>
              <w:t xml:space="preserve">Açık ve Uzaktan Öğrenme </w:t>
            </w:r>
          </w:p>
        </w:tc>
        <w:tc>
          <w:tcPr>
            <w:tcW w:w="851" w:type="dxa"/>
            <w:tcBorders>
              <w:top w:val="single" w:sz="12" w:space="0" w:color="auto"/>
              <w:left w:val="single" w:sz="12" w:space="0" w:color="auto"/>
              <w:bottom w:val="single" w:sz="6" w:space="0" w:color="auto"/>
              <w:right w:val="single" w:sz="12" w:space="0" w:color="auto"/>
            </w:tcBorders>
            <w:vAlign w:val="center"/>
          </w:tcPr>
          <w:p w14:paraId="1D98BE65" w14:textId="77777777" w:rsidR="00EB2999" w:rsidRPr="00626E88" w:rsidRDefault="00547B08" w:rsidP="00EB2999">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07CCF3C6" w14:textId="77777777" w:rsidR="00EB2999" w:rsidRPr="00626E88" w:rsidRDefault="00EB2999" w:rsidP="00EB2999">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5CB0A68E" w14:textId="77777777" w:rsidR="00EB2999" w:rsidRPr="00626E88" w:rsidRDefault="00EB2999" w:rsidP="00EB2999">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FF27531" w14:textId="77777777" w:rsidR="00EB2999" w:rsidRPr="00626E88" w:rsidRDefault="00EB2999" w:rsidP="00EB2999">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386D050" w14:textId="77777777" w:rsidR="00EB2999" w:rsidRPr="00626E88" w:rsidRDefault="00EB2999" w:rsidP="00EB2999">
            <w:pPr>
              <w:suppressLineNumbers/>
              <w:spacing w:after="0" w:line="240" w:lineRule="auto"/>
              <w:contextualSpacing/>
              <w:jc w:val="center"/>
              <w:rPr>
                <w:rFonts w:ascii="Calibri" w:hAnsi="Calibri"/>
              </w:rPr>
            </w:pPr>
            <w:r>
              <w:rPr>
                <w:rFonts w:ascii="Calibri" w:hAnsi="Calibri"/>
              </w:rPr>
              <w:t>4</w:t>
            </w:r>
          </w:p>
        </w:tc>
        <w:tc>
          <w:tcPr>
            <w:tcW w:w="721" w:type="dxa"/>
            <w:tcBorders>
              <w:top w:val="single" w:sz="12" w:space="0" w:color="auto"/>
              <w:left w:val="single" w:sz="12" w:space="0" w:color="auto"/>
              <w:bottom w:val="single" w:sz="6" w:space="0" w:color="auto"/>
              <w:right w:val="single" w:sz="18" w:space="0" w:color="auto"/>
            </w:tcBorders>
            <w:vAlign w:val="center"/>
          </w:tcPr>
          <w:p w14:paraId="35F25C1D" w14:textId="77777777" w:rsidR="00EB2999" w:rsidRPr="00626E88" w:rsidRDefault="00EB2999" w:rsidP="00EB2999">
            <w:pPr>
              <w:suppressLineNumbers/>
              <w:spacing w:after="0" w:line="240" w:lineRule="auto"/>
              <w:contextualSpacing/>
              <w:jc w:val="center"/>
              <w:rPr>
                <w:rFonts w:ascii="Calibri" w:hAnsi="Calibri"/>
              </w:rPr>
            </w:pPr>
          </w:p>
        </w:tc>
      </w:tr>
      <w:tr w:rsidR="00EB2999" w:rsidRPr="00626E88" w14:paraId="4F446270"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68DD52FD" w14:textId="77777777" w:rsidR="00EB2999" w:rsidRPr="0014514A" w:rsidRDefault="00EB2999" w:rsidP="00EB2999">
            <w:pPr>
              <w:suppressLineNumbers/>
              <w:spacing w:after="0" w:line="240" w:lineRule="auto"/>
              <w:contextualSpacing/>
              <w:rPr>
                <w:rFonts w:ascii="Calibri" w:hAnsi="Calibri"/>
              </w:rPr>
            </w:pPr>
            <w:r w:rsidRPr="005E3064">
              <w:rPr>
                <w:rFonts w:ascii="Calibri" w:hAnsi="Calibri"/>
              </w:rPr>
              <w:t>MB401</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0DC598EB" w14:textId="77777777" w:rsidR="00EB2999" w:rsidRPr="00626E88" w:rsidRDefault="00EB2999" w:rsidP="00EB2999">
            <w:pPr>
              <w:suppressLineNumbers/>
              <w:spacing w:after="0" w:line="240" w:lineRule="auto"/>
              <w:contextualSpacing/>
              <w:rPr>
                <w:rFonts w:ascii="Calibri" w:hAnsi="Calibri"/>
              </w:rPr>
            </w:pPr>
            <w:r>
              <w:rPr>
                <w:rFonts w:ascii="Calibri" w:hAnsi="Calibri"/>
              </w:rPr>
              <w:t>Sürdürülebilir Kalkınma ve Eğitimi</w:t>
            </w:r>
          </w:p>
        </w:tc>
        <w:tc>
          <w:tcPr>
            <w:tcW w:w="851" w:type="dxa"/>
            <w:tcBorders>
              <w:top w:val="single" w:sz="12" w:space="0" w:color="auto"/>
              <w:left w:val="single" w:sz="12" w:space="0" w:color="auto"/>
              <w:bottom w:val="single" w:sz="6" w:space="0" w:color="auto"/>
              <w:right w:val="single" w:sz="12" w:space="0" w:color="auto"/>
            </w:tcBorders>
            <w:vAlign w:val="center"/>
          </w:tcPr>
          <w:p w14:paraId="70881D26" w14:textId="77777777" w:rsidR="00EB2999" w:rsidRPr="00626E88" w:rsidRDefault="00547B08" w:rsidP="00EB2999">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30D33A55" w14:textId="77777777" w:rsidR="00EB2999" w:rsidRPr="00626E88" w:rsidRDefault="00EB2999" w:rsidP="00EB2999">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3271AEB7" w14:textId="77777777" w:rsidR="00EB2999" w:rsidRPr="00626E88" w:rsidRDefault="00EB2999" w:rsidP="00EB2999">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E48622B" w14:textId="77777777" w:rsidR="00EB2999" w:rsidRPr="00626E88" w:rsidRDefault="00EB2999" w:rsidP="00EB2999">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9EAF498" w14:textId="77777777" w:rsidR="00EB2999" w:rsidRPr="00626E88" w:rsidRDefault="00EB2999" w:rsidP="00EB2999">
            <w:pPr>
              <w:suppressLineNumbers/>
              <w:spacing w:after="0" w:line="240" w:lineRule="auto"/>
              <w:contextualSpacing/>
              <w:jc w:val="center"/>
              <w:rPr>
                <w:rFonts w:ascii="Calibri" w:hAnsi="Calibri"/>
              </w:rPr>
            </w:pPr>
            <w:r>
              <w:rPr>
                <w:rFonts w:ascii="Calibri" w:hAnsi="Calibri"/>
              </w:rPr>
              <w:t>4</w:t>
            </w:r>
          </w:p>
        </w:tc>
        <w:tc>
          <w:tcPr>
            <w:tcW w:w="721" w:type="dxa"/>
            <w:tcBorders>
              <w:top w:val="single" w:sz="12" w:space="0" w:color="auto"/>
              <w:left w:val="single" w:sz="12" w:space="0" w:color="auto"/>
              <w:bottom w:val="single" w:sz="6" w:space="0" w:color="auto"/>
              <w:right w:val="single" w:sz="18" w:space="0" w:color="auto"/>
            </w:tcBorders>
            <w:vAlign w:val="center"/>
          </w:tcPr>
          <w:p w14:paraId="55B6576A" w14:textId="77777777" w:rsidR="00EB2999" w:rsidRPr="00626E88" w:rsidRDefault="00EB2999" w:rsidP="00EB2999">
            <w:pPr>
              <w:suppressLineNumbers/>
              <w:spacing w:after="0" w:line="240" w:lineRule="auto"/>
              <w:contextualSpacing/>
              <w:jc w:val="center"/>
              <w:rPr>
                <w:rFonts w:ascii="Calibri" w:hAnsi="Calibri"/>
              </w:rPr>
            </w:pPr>
          </w:p>
        </w:tc>
      </w:tr>
      <w:tr w:rsidR="00EB2999" w:rsidRPr="00626E88" w14:paraId="45FF097E"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0D812FDE" w14:textId="77777777" w:rsidR="00EB2999" w:rsidRPr="0014514A" w:rsidRDefault="00EB2999" w:rsidP="00EB2999">
            <w:pPr>
              <w:suppressLineNumbers/>
              <w:spacing w:after="0" w:line="240" w:lineRule="auto"/>
              <w:contextualSpacing/>
              <w:rPr>
                <w:rFonts w:ascii="Calibri" w:hAnsi="Calibri"/>
              </w:rPr>
            </w:pPr>
            <w:r w:rsidRPr="005E3064">
              <w:rPr>
                <w:rFonts w:ascii="Calibri" w:hAnsi="Calibri"/>
              </w:rPr>
              <w:t>MB401</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30160E92" w14:textId="77777777" w:rsidR="00EB2999" w:rsidRDefault="00EB2999" w:rsidP="00EB2999">
            <w:pPr>
              <w:suppressLineNumbers/>
              <w:spacing w:after="0" w:line="240" w:lineRule="auto"/>
              <w:contextualSpacing/>
              <w:rPr>
                <w:rFonts w:ascii="Calibri" w:hAnsi="Calibri"/>
              </w:rPr>
            </w:pPr>
            <w:r>
              <w:rPr>
                <w:rFonts w:ascii="Calibri" w:hAnsi="Calibri"/>
              </w:rPr>
              <w:t>Öğrenme Güçlüğü</w:t>
            </w:r>
          </w:p>
        </w:tc>
        <w:tc>
          <w:tcPr>
            <w:tcW w:w="851" w:type="dxa"/>
            <w:tcBorders>
              <w:top w:val="single" w:sz="12" w:space="0" w:color="auto"/>
              <w:left w:val="single" w:sz="12" w:space="0" w:color="auto"/>
              <w:bottom w:val="single" w:sz="6" w:space="0" w:color="auto"/>
              <w:right w:val="single" w:sz="12" w:space="0" w:color="auto"/>
            </w:tcBorders>
            <w:vAlign w:val="center"/>
          </w:tcPr>
          <w:p w14:paraId="5939D659" w14:textId="77777777" w:rsidR="00EB2999" w:rsidRPr="00626E88" w:rsidRDefault="00547B08" w:rsidP="00EB2999">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1AE0EFF9" w14:textId="77777777" w:rsidR="00EB2999" w:rsidRPr="00626E88" w:rsidRDefault="00EB2999" w:rsidP="00EB2999">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4262DC8D" w14:textId="77777777" w:rsidR="00EB2999" w:rsidRPr="00626E88" w:rsidRDefault="00EB2999" w:rsidP="00EB2999">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5B3F6CB" w14:textId="77777777" w:rsidR="00EB2999" w:rsidRPr="00626E88" w:rsidRDefault="00EB2999" w:rsidP="00EB2999">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40FC753" w14:textId="77777777" w:rsidR="00EB2999" w:rsidRPr="00626E88" w:rsidRDefault="00EB2999" w:rsidP="00EB2999">
            <w:pPr>
              <w:suppressLineNumbers/>
              <w:spacing w:after="0" w:line="240" w:lineRule="auto"/>
              <w:contextualSpacing/>
              <w:jc w:val="center"/>
              <w:rPr>
                <w:rFonts w:ascii="Calibri" w:hAnsi="Calibri"/>
              </w:rPr>
            </w:pPr>
            <w:r>
              <w:rPr>
                <w:rFonts w:ascii="Calibri" w:hAnsi="Calibri"/>
              </w:rPr>
              <w:t>4</w:t>
            </w:r>
          </w:p>
        </w:tc>
        <w:tc>
          <w:tcPr>
            <w:tcW w:w="721" w:type="dxa"/>
            <w:tcBorders>
              <w:top w:val="single" w:sz="12" w:space="0" w:color="auto"/>
              <w:left w:val="single" w:sz="12" w:space="0" w:color="auto"/>
              <w:bottom w:val="single" w:sz="6" w:space="0" w:color="auto"/>
              <w:right w:val="single" w:sz="18" w:space="0" w:color="auto"/>
            </w:tcBorders>
            <w:vAlign w:val="center"/>
          </w:tcPr>
          <w:p w14:paraId="2C5EA57A" w14:textId="77777777" w:rsidR="00EB2999" w:rsidRPr="00626E88" w:rsidRDefault="00EB2999" w:rsidP="00EB2999">
            <w:pPr>
              <w:suppressLineNumbers/>
              <w:spacing w:after="0" w:line="240" w:lineRule="auto"/>
              <w:contextualSpacing/>
              <w:jc w:val="center"/>
              <w:rPr>
                <w:rFonts w:ascii="Calibri" w:hAnsi="Calibri"/>
              </w:rPr>
            </w:pPr>
          </w:p>
        </w:tc>
      </w:tr>
      <w:tr w:rsidR="00EB2999" w:rsidRPr="00626E88" w14:paraId="0FCBFE5F"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641C0E3F" w14:textId="77777777" w:rsidR="00EB2999" w:rsidRPr="00626E88" w:rsidRDefault="00EB2999" w:rsidP="00EB2999">
            <w:pPr>
              <w:suppressLineNumbers/>
              <w:spacing w:after="0" w:line="240" w:lineRule="auto"/>
              <w:contextualSpacing/>
              <w:rPr>
                <w:rFonts w:ascii="Calibri" w:hAnsi="Calibri"/>
              </w:rPr>
            </w:pPr>
            <w:r w:rsidRPr="005E3064">
              <w:rPr>
                <w:rFonts w:ascii="Calibri" w:hAnsi="Calibri"/>
              </w:rPr>
              <w:t>MB401</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235B812C" w14:textId="77777777" w:rsidR="00EB2999" w:rsidRDefault="00EB2999" w:rsidP="00EB2999">
            <w:pPr>
              <w:suppressLineNumbers/>
              <w:spacing w:after="0" w:line="240" w:lineRule="auto"/>
              <w:contextualSpacing/>
              <w:rPr>
                <w:rFonts w:ascii="Calibri" w:hAnsi="Calibri"/>
              </w:rPr>
            </w:pPr>
            <w:r>
              <w:rPr>
                <w:rFonts w:ascii="Calibri" w:hAnsi="Calibri"/>
              </w:rPr>
              <w:t>Eğitimde Proje Hazırlama</w:t>
            </w:r>
          </w:p>
        </w:tc>
        <w:tc>
          <w:tcPr>
            <w:tcW w:w="851" w:type="dxa"/>
            <w:tcBorders>
              <w:top w:val="single" w:sz="12" w:space="0" w:color="auto"/>
              <w:left w:val="single" w:sz="12" w:space="0" w:color="auto"/>
              <w:bottom w:val="single" w:sz="6" w:space="0" w:color="auto"/>
              <w:right w:val="single" w:sz="12" w:space="0" w:color="auto"/>
            </w:tcBorders>
            <w:vAlign w:val="center"/>
          </w:tcPr>
          <w:p w14:paraId="0877393F" w14:textId="77777777" w:rsidR="00EB2999" w:rsidRPr="00626E88" w:rsidRDefault="00547B08" w:rsidP="00EB2999">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60DBEB91" w14:textId="77777777" w:rsidR="00EB2999" w:rsidRPr="00626E88" w:rsidRDefault="00EB2999" w:rsidP="00EB2999">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6FE91707" w14:textId="77777777" w:rsidR="00EB2999" w:rsidRPr="00626E88" w:rsidRDefault="00EB2999" w:rsidP="00EB2999">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C256353" w14:textId="77777777" w:rsidR="00EB2999" w:rsidRPr="00626E88" w:rsidRDefault="00EB2999" w:rsidP="00EB2999">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16043B1" w14:textId="77777777" w:rsidR="00EB2999" w:rsidRPr="00626E88" w:rsidRDefault="00EB2999" w:rsidP="00EB2999">
            <w:pPr>
              <w:suppressLineNumbers/>
              <w:spacing w:after="0" w:line="240" w:lineRule="auto"/>
              <w:contextualSpacing/>
              <w:jc w:val="center"/>
              <w:rPr>
                <w:rFonts w:ascii="Calibri" w:hAnsi="Calibri"/>
              </w:rPr>
            </w:pPr>
            <w:r>
              <w:rPr>
                <w:rFonts w:ascii="Calibri" w:hAnsi="Calibri"/>
              </w:rPr>
              <w:t>4</w:t>
            </w:r>
          </w:p>
        </w:tc>
        <w:tc>
          <w:tcPr>
            <w:tcW w:w="721" w:type="dxa"/>
            <w:tcBorders>
              <w:top w:val="single" w:sz="12" w:space="0" w:color="auto"/>
              <w:left w:val="single" w:sz="12" w:space="0" w:color="auto"/>
              <w:bottom w:val="single" w:sz="6" w:space="0" w:color="auto"/>
              <w:right w:val="single" w:sz="18" w:space="0" w:color="auto"/>
            </w:tcBorders>
            <w:vAlign w:val="center"/>
          </w:tcPr>
          <w:p w14:paraId="05119D4B" w14:textId="77777777" w:rsidR="00EB2999" w:rsidRPr="00626E88" w:rsidRDefault="00EB2999" w:rsidP="00EB2999">
            <w:pPr>
              <w:suppressLineNumbers/>
              <w:spacing w:after="0" w:line="240" w:lineRule="auto"/>
              <w:contextualSpacing/>
              <w:jc w:val="center"/>
              <w:rPr>
                <w:rFonts w:ascii="Calibri" w:hAnsi="Calibri"/>
              </w:rPr>
            </w:pPr>
          </w:p>
        </w:tc>
      </w:tr>
      <w:tr w:rsidR="00EB2999" w:rsidRPr="00626E88" w14:paraId="77B8274B"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1FEA37DD" w14:textId="77777777" w:rsidR="00EB2999" w:rsidRPr="00626E88" w:rsidRDefault="00EB2999" w:rsidP="00EB2999">
            <w:pPr>
              <w:suppressLineNumbers/>
              <w:spacing w:after="0" w:line="240" w:lineRule="auto"/>
              <w:contextualSpacing/>
              <w:rPr>
                <w:rFonts w:ascii="Calibri" w:hAnsi="Calibri"/>
              </w:rPr>
            </w:pPr>
            <w:r w:rsidRPr="001250F3">
              <w:rPr>
                <w:rFonts w:ascii="Calibri" w:hAnsi="Calibri"/>
              </w:rPr>
              <w:t>AE401</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776DD959" w14:textId="77777777" w:rsidR="00EB2999" w:rsidRPr="00626E88" w:rsidRDefault="00EB2999" w:rsidP="00EB2999">
            <w:pPr>
              <w:suppressLineNumbers/>
              <w:spacing w:after="0" w:line="240" w:lineRule="auto"/>
              <w:contextualSpacing/>
              <w:rPr>
                <w:rFonts w:ascii="Calibri" w:hAnsi="Calibri"/>
              </w:rPr>
            </w:pPr>
            <w:r>
              <w:rPr>
                <w:rFonts w:ascii="Calibri" w:hAnsi="Calibri"/>
              </w:rPr>
              <w:t xml:space="preserve">Ritim Dans ve </w:t>
            </w:r>
            <w:proofErr w:type="spellStart"/>
            <w:r>
              <w:rPr>
                <w:rFonts w:ascii="Calibri" w:hAnsi="Calibri"/>
              </w:rPr>
              <w:t>Orf</w:t>
            </w:r>
            <w:proofErr w:type="spellEnd"/>
            <w:r>
              <w:rPr>
                <w:rFonts w:ascii="Calibri" w:hAnsi="Calibri"/>
              </w:rPr>
              <w:t xml:space="preserve"> Eğitimi</w:t>
            </w:r>
          </w:p>
        </w:tc>
        <w:tc>
          <w:tcPr>
            <w:tcW w:w="851" w:type="dxa"/>
            <w:tcBorders>
              <w:top w:val="single" w:sz="12" w:space="0" w:color="auto"/>
              <w:left w:val="single" w:sz="12" w:space="0" w:color="auto"/>
              <w:bottom w:val="single" w:sz="6" w:space="0" w:color="auto"/>
              <w:right w:val="single" w:sz="12" w:space="0" w:color="auto"/>
            </w:tcBorders>
            <w:vAlign w:val="center"/>
          </w:tcPr>
          <w:p w14:paraId="4C3810C9" w14:textId="77777777" w:rsidR="00EB2999" w:rsidRPr="00626E88" w:rsidRDefault="00547B08" w:rsidP="00EB2999">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1DE8C6C3" w14:textId="77777777" w:rsidR="00EB2999" w:rsidRPr="00626E88" w:rsidRDefault="00EB2999" w:rsidP="00EB2999">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061DF538" w14:textId="77777777" w:rsidR="00EB2999" w:rsidRPr="00626E88" w:rsidRDefault="00EB2999" w:rsidP="00EB2999">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65518AB" w14:textId="77777777" w:rsidR="00EB2999" w:rsidRPr="00626E88" w:rsidRDefault="00AE3ABF" w:rsidP="00EB2999">
            <w:pPr>
              <w:suppressLineNumbers/>
              <w:spacing w:after="0" w:line="240" w:lineRule="auto"/>
              <w:contextualSpacing/>
              <w:jc w:val="center"/>
              <w:rPr>
                <w:rFonts w:ascii="Calibri" w:hAnsi="Calibri"/>
              </w:rPr>
            </w:pPr>
            <w:r>
              <w:rPr>
                <w:rFonts w:ascii="Calibri" w:hAnsi="Calibri"/>
              </w:rPr>
              <w:t>4</w:t>
            </w: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9A04238" w14:textId="77777777" w:rsidR="00EB2999" w:rsidRPr="00626E88" w:rsidRDefault="00EB2999" w:rsidP="00EB2999">
            <w:pPr>
              <w:suppressLineNumbers/>
              <w:spacing w:after="0" w:line="240" w:lineRule="auto"/>
              <w:contextualSpacing/>
              <w:jc w:val="center"/>
              <w:rPr>
                <w:rFonts w:ascii="Calibri" w:hAnsi="Calibri"/>
              </w:rPr>
            </w:pPr>
          </w:p>
        </w:tc>
        <w:tc>
          <w:tcPr>
            <w:tcW w:w="721" w:type="dxa"/>
            <w:tcBorders>
              <w:top w:val="single" w:sz="12" w:space="0" w:color="auto"/>
              <w:left w:val="single" w:sz="12" w:space="0" w:color="auto"/>
              <w:bottom w:val="single" w:sz="6" w:space="0" w:color="auto"/>
              <w:right w:val="single" w:sz="18" w:space="0" w:color="auto"/>
            </w:tcBorders>
            <w:vAlign w:val="center"/>
          </w:tcPr>
          <w:p w14:paraId="24193FFA" w14:textId="77777777" w:rsidR="00EB2999" w:rsidRPr="00626E88" w:rsidRDefault="00EB2999" w:rsidP="00EB2999">
            <w:pPr>
              <w:suppressLineNumbers/>
              <w:spacing w:after="0" w:line="240" w:lineRule="auto"/>
              <w:contextualSpacing/>
              <w:jc w:val="center"/>
              <w:rPr>
                <w:rFonts w:ascii="Calibri" w:hAnsi="Calibri"/>
              </w:rPr>
            </w:pPr>
          </w:p>
        </w:tc>
      </w:tr>
      <w:tr w:rsidR="00EB2999" w:rsidRPr="00626E88" w14:paraId="433888D5"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6EC86167" w14:textId="77777777" w:rsidR="00EB2999" w:rsidRPr="00626E88" w:rsidRDefault="00EB2999" w:rsidP="00EB2999">
            <w:pPr>
              <w:suppressLineNumbers/>
              <w:spacing w:after="0" w:line="240" w:lineRule="auto"/>
              <w:contextualSpacing/>
              <w:rPr>
                <w:rFonts w:ascii="Calibri" w:hAnsi="Calibri"/>
              </w:rPr>
            </w:pPr>
            <w:r w:rsidRPr="001250F3">
              <w:rPr>
                <w:rFonts w:ascii="Calibri" w:hAnsi="Calibri"/>
              </w:rPr>
              <w:t>AE401</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84DA1AF" w14:textId="77777777" w:rsidR="00EB2999" w:rsidRPr="00626E88" w:rsidRDefault="00EB2999" w:rsidP="00EB2999">
            <w:pPr>
              <w:suppressLineNumbers/>
              <w:spacing w:after="0" w:line="240" w:lineRule="auto"/>
              <w:contextualSpacing/>
              <w:rPr>
                <w:rFonts w:ascii="Calibri" w:hAnsi="Calibri"/>
              </w:rPr>
            </w:pPr>
            <w:r>
              <w:rPr>
                <w:rFonts w:ascii="Calibri" w:hAnsi="Calibri"/>
              </w:rPr>
              <w:t>Risk Altındaki Çocuklar</w:t>
            </w:r>
          </w:p>
        </w:tc>
        <w:tc>
          <w:tcPr>
            <w:tcW w:w="851" w:type="dxa"/>
            <w:tcBorders>
              <w:top w:val="single" w:sz="12" w:space="0" w:color="auto"/>
              <w:left w:val="single" w:sz="12" w:space="0" w:color="auto"/>
              <w:bottom w:val="single" w:sz="6" w:space="0" w:color="auto"/>
              <w:right w:val="single" w:sz="12" w:space="0" w:color="auto"/>
            </w:tcBorders>
            <w:vAlign w:val="center"/>
          </w:tcPr>
          <w:p w14:paraId="75407463" w14:textId="77777777" w:rsidR="00EB2999" w:rsidRPr="00626E88" w:rsidRDefault="00547B08" w:rsidP="00EB2999">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44BDF48C" w14:textId="77777777" w:rsidR="00EB2999" w:rsidRPr="00626E88" w:rsidRDefault="00EB2999" w:rsidP="00EB2999">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465B7EFE" w14:textId="77777777" w:rsidR="00EB2999" w:rsidRPr="00626E88" w:rsidRDefault="00EB2999" w:rsidP="00EB2999">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F23B1D6" w14:textId="77777777" w:rsidR="00EB2999" w:rsidRPr="00626E88" w:rsidRDefault="00AE3ABF" w:rsidP="00EB2999">
            <w:pPr>
              <w:suppressLineNumbers/>
              <w:spacing w:after="0" w:line="240" w:lineRule="auto"/>
              <w:contextualSpacing/>
              <w:jc w:val="center"/>
              <w:rPr>
                <w:rFonts w:ascii="Calibri" w:hAnsi="Calibri"/>
              </w:rPr>
            </w:pPr>
            <w:r>
              <w:rPr>
                <w:rFonts w:ascii="Calibri" w:hAnsi="Calibri"/>
              </w:rPr>
              <w:t>4</w:t>
            </w: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76A373B" w14:textId="77777777" w:rsidR="00EB2999" w:rsidRPr="00626E88" w:rsidRDefault="00EB2999" w:rsidP="00EB2999">
            <w:pPr>
              <w:suppressLineNumbers/>
              <w:spacing w:after="0" w:line="240" w:lineRule="auto"/>
              <w:contextualSpacing/>
              <w:jc w:val="center"/>
              <w:rPr>
                <w:rFonts w:ascii="Calibri" w:hAnsi="Calibri"/>
              </w:rPr>
            </w:pPr>
          </w:p>
        </w:tc>
        <w:tc>
          <w:tcPr>
            <w:tcW w:w="721" w:type="dxa"/>
            <w:tcBorders>
              <w:top w:val="single" w:sz="12" w:space="0" w:color="auto"/>
              <w:left w:val="single" w:sz="12" w:space="0" w:color="auto"/>
              <w:bottom w:val="single" w:sz="6" w:space="0" w:color="auto"/>
              <w:right w:val="single" w:sz="18" w:space="0" w:color="auto"/>
            </w:tcBorders>
            <w:vAlign w:val="center"/>
          </w:tcPr>
          <w:p w14:paraId="20D5C021" w14:textId="77777777" w:rsidR="00EB2999" w:rsidRPr="00626E88" w:rsidRDefault="00EB2999" w:rsidP="00EB2999">
            <w:pPr>
              <w:suppressLineNumbers/>
              <w:spacing w:after="0" w:line="240" w:lineRule="auto"/>
              <w:contextualSpacing/>
              <w:jc w:val="center"/>
              <w:rPr>
                <w:rFonts w:ascii="Calibri" w:hAnsi="Calibri"/>
              </w:rPr>
            </w:pPr>
          </w:p>
        </w:tc>
      </w:tr>
      <w:tr w:rsidR="00EB2999" w:rsidRPr="00626E88" w14:paraId="18A14EB4" w14:textId="77777777" w:rsidTr="0035485B">
        <w:tc>
          <w:tcPr>
            <w:tcW w:w="9541" w:type="dxa"/>
            <w:gridSpan w:val="16"/>
            <w:tcBorders>
              <w:top w:val="single" w:sz="12" w:space="0" w:color="auto"/>
              <w:left w:val="single" w:sz="18" w:space="0" w:color="auto"/>
              <w:bottom w:val="single" w:sz="6" w:space="0" w:color="auto"/>
              <w:right w:val="single" w:sz="18" w:space="0" w:color="auto"/>
            </w:tcBorders>
            <w:shd w:val="clear" w:color="auto" w:fill="D9D9D9"/>
            <w:vAlign w:val="center"/>
          </w:tcPr>
          <w:p w14:paraId="6AE61ADC" w14:textId="77777777" w:rsidR="00EB2999" w:rsidRPr="00626E88" w:rsidRDefault="00EB2999" w:rsidP="00EB2999">
            <w:pPr>
              <w:suppressLineNumbers/>
              <w:spacing w:after="0" w:line="240" w:lineRule="auto"/>
              <w:contextualSpacing/>
              <w:rPr>
                <w:rFonts w:ascii="Calibri" w:hAnsi="Calibri"/>
              </w:rPr>
            </w:pPr>
            <w:r w:rsidRPr="00626E88">
              <w:rPr>
                <w:rFonts w:ascii="Calibri" w:hAnsi="Calibri"/>
              </w:rPr>
              <w:t>8. Yarıyıl</w:t>
            </w:r>
          </w:p>
        </w:tc>
      </w:tr>
      <w:tr w:rsidR="00EB2999" w:rsidRPr="00626E88" w14:paraId="5E1D62E5"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7F550EB4" w14:textId="77777777" w:rsidR="00EB2999" w:rsidRPr="00626E88" w:rsidRDefault="00EB2999" w:rsidP="00EB2999">
            <w:pPr>
              <w:suppressLineNumbers/>
              <w:spacing w:after="0" w:line="240" w:lineRule="auto"/>
              <w:contextualSpacing/>
              <w:rPr>
                <w:rFonts w:ascii="Calibri" w:hAnsi="Calibri"/>
              </w:rPr>
            </w:pPr>
            <w:r w:rsidRPr="00A1775C">
              <w:rPr>
                <w:rFonts w:ascii="Calibri" w:hAnsi="Calibri"/>
              </w:rPr>
              <w:t>OAE402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7D21FBE2" w14:textId="77777777" w:rsidR="00EB2999" w:rsidRPr="00626E88" w:rsidRDefault="00EB2999" w:rsidP="00EB2999">
            <w:pPr>
              <w:suppressLineNumbers/>
              <w:spacing w:after="0" w:line="240" w:lineRule="auto"/>
              <w:contextualSpacing/>
              <w:jc w:val="both"/>
              <w:rPr>
                <w:rFonts w:ascii="Calibri" w:hAnsi="Calibri"/>
              </w:rPr>
            </w:pPr>
            <w:r w:rsidRPr="00A1775C">
              <w:rPr>
                <w:rFonts w:ascii="Calibri" w:hAnsi="Calibri"/>
              </w:rPr>
              <w:t>Erken Çocukluk Eğitim Politikaları</w:t>
            </w:r>
          </w:p>
        </w:tc>
        <w:tc>
          <w:tcPr>
            <w:tcW w:w="851" w:type="dxa"/>
            <w:tcBorders>
              <w:top w:val="single" w:sz="12" w:space="0" w:color="auto"/>
              <w:left w:val="single" w:sz="12" w:space="0" w:color="auto"/>
              <w:bottom w:val="single" w:sz="6" w:space="0" w:color="auto"/>
              <w:right w:val="single" w:sz="12" w:space="0" w:color="auto"/>
            </w:tcBorders>
            <w:vAlign w:val="center"/>
          </w:tcPr>
          <w:p w14:paraId="1BC90DE8" w14:textId="77777777" w:rsidR="00EB2999" w:rsidRPr="00626E88" w:rsidRDefault="00547B08" w:rsidP="00EB2999">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0B273A0D" w14:textId="77777777" w:rsidR="00EB2999" w:rsidRPr="00626E88" w:rsidRDefault="00EB2999" w:rsidP="00EB2999">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7AEAC41C" w14:textId="77777777" w:rsidR="00EB2999" w:rsidRPr="00626E88" w:rsidRDefault="00AC1648" w:rsidP="00EB2999">
            <w:pPr>
              <w:pStyle w:val="Style11ptRight"/>
              <w:ind w:left="0"/>
              <w:contextualSpacing/>
              <w:jc w:val="center"/>
              <w:rPr>
                <w:rFonts w:ascii="Calibri" w:hAnsi="Calibri"/>
                <w:szCs w:val="22"/>
              </w:rPr>
            </w:pPr>
            <w:r>
              <w:rPr>
                <w:rFonts w:ascii="Calibri" w:hAnsi="Calibri"/>
                <w:szCs w:val="22"/>
              </w:rPr>
              <w:t>4</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B7259A4" w14:textId="77777777" w:rsidR="00EB2999" w:rsidRPr="00626E88" w:rsidRDefault="00EB2999" w:rsidP="00EB2999">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CE5989C" w14:textId="77777777" w:rsidR="00EB2999" w:rsidRPr="00626E88" w:rsidRDefault="00EB2999" w:rsidP="00EB2999">
            <w:pPr>
              <w:suppressLineNumbers/>
              <w:spacing w:after="0" w:line="240" w:lineRule="auto"/>
              <w:contextualSpacing/>
              <w:jc w:val="center"/>
              <w:rPr>
                <w:rFonts w:ascii="Calibri" w:hAnsi="Calibri"/>
              </w:rPr>
            </w:pPr>
          </w:p>
        </w:tc>
        <w:tc>
          <w:tcPr>
            <w:tcW w:w="721" w:type="dxa"/>
            <w:tcBorders>
              <w:top w:val="single" w:sz="12" w:space="0" w:color="auto"/>
              <w:left w:val="single" w:sz="12" w:space="0" w:color="auto"/>
              <w:bottom w:val="single" w:sz="6" w:space="0" w:color="auto"/>
              <w:right w:val="single" w:sz="18" w:space="0" w:color="auto"/>
            </w:tcBorders>
            <w:vAlign w:val="center"/>
          </w:tcPr>
          <w:p w14:paraId="5F1C5CB5" w14:textId="77777777" w:rsidR="00EB2999" w:rsidRPr="00626E88" w:rsidRDefault="00EB2999" w:rsidP="00EB2999">
            <w:pPr>
              <w:suppressLineNumbers/>
              <w:spacing w:after="0" w:line="240" w:lineRule="auto"/>
              <w:contextualSpacing/>
              <w:jc w:val="center"/>
              <w:rPr>
                <w:rFonts w:ascii="Calibri" w:hAnsi="Calibri"/>
              </w:rPr>
            </w:pPr>
          </w:p>
        </w:tc>
      </w:tr>
      <w:tr w:rsidR="00EB2999" w:rsidRPr="00626E88" w14:paraId="736A6EC7"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2867CE8C" w14:textId="77777777" w:rsidR="00EB2999" w:rsidRPr="00626E88" w:rsidRDefault="00EB2999" w:rsidP="00EB2999">
            <w:pPr>
              <w:suppressLineNumbers/>
              <w:spacing w:after="0" w:line="240" w:lineRule="auto"/>
              <w:contextualSpacing/>
              <w:rPr>
                <w:rFonts w:ascii="Calibri" w:hAnsi="Calibri"/>
              </w:rPr>
            </w:pPr>
            <w:r w:rsidRPr="00A1775C">
              <w:rPr>
                <w:rFonts w:ascii="Calibri" w:hAnsi="Calibri"/>
              </w:rPr>
              <w:t>OMB402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316BA528" w14:textId="77777777" w:rsidR="00EB2999" w:rsidRPr="00626E88" w:rsidRDefault="00EB2999" w:rsidP="00EB2999">
            <w:pPr>
              <w:suppressLineNumbers/>
              <w:spacing w:after="0" w:line="240" w:lineRule="auto"/>
              <w:contextualSpacing/>
              <w:rPr>
                <w:rFonts w:ascii="Calibri" w:hAnsi="Calibri"/>
              </w:rPr>
            </w:pPr>
            <w:r>
              <w:rPr>
                <w:rFonts w:ascii="Calibri" w:hAnsi="Calibri"/>
              </w:rPr>
              <w:t>Öğretmenlik Uygulaması II</w:t>
            </w:r>
          </w:p>
        </w:tc>
        <w:tc>
          <w:tcPr>
            <w:tcW w:w="851" w:type="dxa"/>
            <w:tcBorders>
              <w:top w:val="single" w:sz="12" w:space="0" w:color="auto"/>
              <w:left w:val="single" w:sz="12" w:space="0" w:color="auto"/>
              <w:bottom w:val="single" w:sz="6" w:space="0" w:color="auto"/>
              <w:right w:val="single" w:sz="12" w:space="0" w:color="auto"/>
            </w:tcBorders>
            <w:vAlign w:val="center"/>
          </w:tcPr>
          <w:p w14:paraId="09ABB046" w14:textId="77777777" w:rsidR="00EB2999" w:rsidRPr="00626E88" w:rsidRDefault="00547B08" w:rsidP="00EB2999">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1A961E83" w14:textId="77777777" w:rsidR="00EB2999" w:rsidRPr="00626E88" w:rsidRDefault="00EB2999" w:rsidP="00EB2999">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0C1D3A18" w14:textId="77777777" w:rsidR="00EB2999" w:rsidRPr="00626E88" w:rsidRDefault="00AC1648" w:rsidP="00EB2999">
            <w:pPr>
              <w:pStyle w:val="Style11ptRight"/>
              <w:ind w:left="0"/>
              <w:contextualSpacing/>
              <w:jc w:val="center"/>
              <w:rPr>
                <w:rFonts w:ascii="Calibri" w:hAnsi="Calibri"/>
                <w:szCs w:val="22"/>
              </w:rPr>
            </w:pPr>
            <w:r>
              <w:rPr>
                <w:rFonts w:ascii="Calibri" w:hAnsi="Calibri"/>
                <w:szCs w:val="22"/>
              </w:rPr>
              <w:t>15</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84A6E87" w14:textId="77777777" w:rsidR="00EB2999" w:rsidRPr="00626E88" w:rsidRDefault="00EB2999" w:rsidP="00EB2999">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A7F19A5" w14:textId="77777777" w:rsidR="00EB2999" w:rsidRPr="00626E88" w:rsidRDefault="00EB2999" w:rsidP="00EB2999">
            <w:pPr>
              <w:suppressLineNumbers/>
              <w:spacing w:after="0" w:line="240" w:lineRule="auto"/>
              <w:contextualSpacing/>
              <w:jc w:val="center"/>
              <w:rPr>
                <w:rFonts w:ascii="Calibri" w:hAnsi="Calibri"/>
              </w:rPr>
            </w:pPr>
          </w:p>
        </w:tc>
        <w:tc>
          <w:tcPr>
            <w:tcW w:w="721" w:type="dxa"/>
            <w:tcBorders>
              <w:top w:val="single" w:sz="12" w:space="0" w:color="auto"/>
              <w:left w:val="single" w:sz="12" w:space="0" w:color="auto"/>
              <w:bottom w:val="single" w:sz="6" w:space="0" w:color="auto"/>
              <w:right w:val="single" w:sz="18" w:space="0" w:color="auto"/>
            </w:tcBorders>
            <w:vAlign w:val="center"/>
          </w:tcPr>
          <w:p w14:paraId="3907984C" w14:textId="77777777" w:rsidR="00EB2999" w:rsidRPr="00626E88" w:rsidRDefault="00EB2999" w:rsidP="00EB2999">
            <w:pPr>
              <w:suppressLineNumbers/>
              <w:spacing w:after="0" w:line="240" w:lineRule="auto"/>
              <w:contextualSpacing/>
              <w:jc w:val="center"/>
              <w:rPr>
                <w:rFonts w:ascii="Calibri" w:hAnsi="Calibri"/>
              </w:rPr>
            </w:pPr>
          </w:p>
        </w:tc>
      </w:tr>
      <w:tr w:rsidR="00EB2999" w:rsidRPr="00626E88" w14:paraId="56452CD8"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5528B9F5" w14:textId="77777777" w:rsidR="00EB2999" w:rsidRPr="00626E88" w:rsidRDefault="00EB2999" w:rsidP="00EB2999">
            <w:pPr>
              <w:suppressLineNumbers/>
              <w:spacing w:after="0" w:line="240" w:lineRule="auto"/>
              <w:contextualSpacing/>
              <w:rPr>
                <w:rFonts w:ascii="Calibri" w:hAnsi="Calibri"/>
              </w:rPr>
            </w:pPr>
            <w:r w:rsidRPr="00A1775C">
              <w:rPr>
                <w:rFonts w:ascii="Calibri" w:hAnsi="Calibri"/>
              </w:rPr>
              <w:t>OMB404</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672DAFA" w14:textId="77777777" w:rsidR="00EB2999" w:rsidRPr="00626E88" w:rsidRDefault="00EB2999" w:rsidP="00AC1648">
            <w:pPr>
              <w:suppressLineNumbers/>
              <w:spacing w:after="0" w:line="240" w:lineRule="auto"/>
              <w:contextualSpacing/>
              <w:rPr>
                <w:rFonts w:ascii="Calibri" w:hAnsi="Calibri"/>
              </w:rPr>
            </w:pPr>
            <w:r w:rsidRPr="00A1775C">
              <w:rPr>
                <w:rFonts w:ascii="Calibri" w:hAnsi="Calibri"/>
              </w:rPr>
              <w:t xml:space="preserve">Özel Eğitim </w:t>
            </w:r>
            <w:r w:rsidR="00AC1648">
              <w:rPr>
                <w:rFonts w:ascii="Calibri" w:hAnsi="Calibri"/>
              </w:rPr>
              <w:t>v</w:t>
            </w:r>
            <w:r w:rsidRPr="00A1775C">
              <w:rPr>
                <w:rFonts w:ascii="Calibri" w:hAnsi="Calibri"/>
              </w:rPr>
              <w:t>e Kaynaştırma</w:t>
            </w:r>
          </w:p>
        </w:tc>
        <w:tc>
          <w:tcPr>
            <w:tcW w:w="851" w:type="dxa"/>
            <w:tcBorders>
              <w:top w:val="single" w:sz="12" w:space="0" w:color="auto"/>
              <w:left w:val="single" w:sz="12" w:space="0" w:color="auto"/>
              <w:bottom w:val="single" w:sz="6" w:space="0" w:color="auto"/>
              <w:right w:val="single" w:sz="12" w:space="0" w:color="auto"/>
            </w:tcBorders>
            <w:vAlign w:val="center"/>
          </w:tcPr>
          <w:p w14:paraId="4F475CAC" w14:textId="77777777" w:rsidR="00EB2999" w:rsidRPr="00626E88" w:rsidRDefault="00547B08" w:rsidP="00EB2999">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7FBB00A2" w14:textId="77777777" w:rsidR="00EB2999" w:rsidRPr="00626E88" w:rsidRDefault="00AC1648" w:rsidP="00EB2999">
            <w:pPr>
              <w:suppressLineNumbers/>
              <w:spacing w:after="0" w:line="240" w:lineRule="auto"/>
              <w:contextualSpacing/>
              <w:jc w:val="center"/>
              <w:rPr>
                <w:rFonts w:ascii="Calibri" w:hAnsi="Calibri"/>
              </w:rPr>
            </w:pPr>
            <w:r>
              <w:rPr>
                <w:rFonts w:ascii="Calibri" w:hAnsi="Calibri"/>
              </w:rPr>
              <w:t>3</w:t>
            </w: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44143200" w14:textId="77777777" w:rsidR="00EB2999" w:rsidRPr="00626E88" w:rsidRDefault="00EB2999" w:rsidP="00EB2999">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5CEFA3F" w14:textId="77777777" w:rsidR="00EB2999" w:rsidRPr="00626E88" w:rsidRDefault="00EB2999" w:rsidP="00EB2999">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0633156" w14:textId="77777777" w:rsidR="00EB2999" w:rsidRPr="00626E88" w:rsidRDefault="00EB2999" w:rsidP="00EB2999">
            <w:pPr>
              <w:suppressLineNumbers/>
              <w:spacing w:after="0" w:line="240" w:lineRule="auto"/>
              <w:contextualSpacing/>
              <w:jc w:val="center"/>
              <w:rPr>
                <w:rFonts w:ascii="Calibri" w:hAnsi="Calibri"/>
              </w:rPr>
            </w:pPr>
          </w:p>
        </w:tc>
        <w:tc>
          <w:tcPr>
            <w:tcW w:w="721" w:type="dxa"/>
            <w:tcBorders>
              <w:top w:val="single" w:sz="12" w:space="0" w:color="auto"/>
              <w:left w:val="single" w:sz="12" w:space="0" w:color="auto"/>
              <w:bottom w:val="single" w:sz="6" w:space="0" w:color="auto"/>
              <w:right w:val="single" w:sz="18" w:space="0" w:color="auto"/>
            </w:tcBorders>
            <w:vAlign w:val="center"/>
          </w:tcPr>
          <w:p w14:paraId="786859AD" w14:textId="77777777" w:rsidR="00EB2999" w:rsidRPr="00626E88" w:rsidRDefault="00EB2999" w:rsidP="00EB2999">
            <w:pPr>
              <w:suppressLineNumbers/>
              <w:spacing w:after="0" w:line="240" w:lineRule="auto"/>
              <w:contextualSpacing/>
              <w:jc w:val="center"/>
              <w:rPr>
                <w:rFonts w:ascii="Calibri" w:hAnsi="Calibri"/>
              </w:rPr>
            </w:pPr>
          </w:p>
        </w:tc>
      </w:tr>
      <w:tr w:rsidR="0061144C" w:rsidRPr="00626E88" w14:paraId="54279BAA"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36D65161" w14:textId="77777777" w:rsidR="0061144C" w:rsidRPr="00626E88" w:rsidRDefault="0061144C" w:rsidP="0061144C">
            <w:pPr>
              <w:suppressLineNumbers/>
              <w:spacing w:after="0" w:line="240" w:lineRule="auto"/>
              <w:contextualSpacing/>
              <w:rPr>
                <w:rFonts w:ascii="Calibri" w:hAnsi="Calibri"/>
              </w:rPr>
            </w:pPr>
            <w:r w:rsidRPr="0014514A">
              <w:rPr>
                <w:rFonts w:ascii="Calibri" w:hAnsi="Calibri"/>
              </w:rPr>
              <w:t>MB</w:t>
            </w:r>
            <w:r>
              <w:rPr>
                <w:rFonts w:ascii="Calibri" w:hAnsi="Calibri"/>
              </w:rPr>
              <w:t>4</w:t>
            </w:r>
            <w:r w:rsidRPr="0014514A">
              <w:rPr>
                <w:rFonts w:ascii="Calibri" w:hAnsi="Calibri"/>
              </w:rPr>
              <w:t>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56FCDA31" w14:textId="77777777" w:rsidR="0061144C" w:rsidRPr="00626E88" w:rsidRDefault="0061144C" w:rsidP="0061144C">
            <w:pPr>
              <w:suppressLineNumbers/>
              <w:spacing w:after="0" w:line="240" w:lineRule="auto"/>
              <w:contextualSpacing/>
              <w:rPr>
                <w:rFonts w:ascii="Calibri" w:hAnsi="Calibri"/>
              </w:rPr>
            </w:pPr>
            <w:r w:rsidRPr="00A25BA8">
              <w:rPr>
                <w:rFonts w:ascii="Calibri" w:hAnsi="Calibri"/>
              </w:rPr>
              <w:t>Eğitimde</w:t>
            </w:r>
            <w:r>
              <w:rPr>
                <w:rFonts w:ascii="Calibri" w:hAnsi="Calibri"/>
              </w:rPr>
              <w:t xml:space="preserve"> Program Geliştirme</w:t>
            </w:r>
          </w:p>
        </w:tc>
        <w:tc>
          <w:tcPr>
            <w:tcW w:w="851" w:type="dxa"/>
            <w:tcBorders>
              <w:top w:val="single" w:sz="12" w:space="0" w:color="auto"/>
              <w:left w:val="single" w:sz="12" w:space="0" w:color="auto"/>
              <w:bottom w:val="single" w:sz="6" w:space="0" w:color="auto"/>
              <w:right w:val="single" w:sz="12" w:space="0" w:color="auto"/>
            </w:tcBorders>
            <w:vAlign w:val="center"/>
          </w:tcPr>
          <w:p w14:paraId="3D4B6F7B" w14:textId="77777777" w:rsidR="0061144C" w:rsidRPr="00626E88" w:rsidRDefault="0061144C" w:rsidP="0061144C">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120087D2" w14:textId="77777777" w:rsidR="0061144C" w:rsidRPr="00626E88" w:rsidRDefault="0061144C" w:rsidP="0061144C">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3967375D" w14:textId="77777777" w:rsidR="0061144C" w:rsidRPr="00626E88" w:rsidRDefault="0061144C" w:rsidP="0061144C">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7C3CDD7" w14:textId="77777777" w:rsidR="0061144C" w:rsidRPr="00626E88" w:rsidRDefault="0061144C" w:rsidP="0061144C">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DBC8FE4" w14:textId="77777777" w:rsidR="0061144C" w:rsidRPr="00626E88" w:rsidRDefault="0061144C" w:rsidP="0061144C">
            <w:pPr>
              <w:suppressLineNumbers/>
              <w:spacing w:after="0" w:line="240" w:lineRule="auto"/>
              <w:contextualSpacing/>
              <w:jc w:val="center"/>
              <w:rPr>
                <w:rFonts w:ascii="Calibri" w:hAnsi="Calibri"/>
              </w:rPr>
            </w:pPr>
            <w:r>
              <w:rPr>
                <w:rFonts w:ascii="Calibri" w:hAnsi="Calibri"/>
              </w:rPr>
              <w:t>4</w:t>
            </w:r>
          </w:p>
        </w:tc>
        <w:tc>
          <w:tcPr>
            <w:tcW w:w="721" w:type="dxa"/>
            <w:tcBorders>
              <w:top w:val="single" w:sz="12" w:space="0" w:color="auto"/>
              <w:left w:val="single" w:sz="12" w:space="0" w:color="auto"/>
              <w:bottom w:val="single" w:sz="6" w:space="0" w:color="auto"/>
              <w:right w:val="single" w:sz="18" w:space="0" w:color="auto"/>
            </w:tcBorders>
            <w:vAlign w:val="center"/>
          </w:tcPr>
          <w:p w14:paraId="05E8EF0E" w14:textId="77777777" w:rsidR="0061144C" w:rsidRPr="00626E88" w:rsidRDefault="0061144C" w:rsidP="0061144C">
            <w:pPr>
              <w:suppressLineNumbers/>
              <w:spacing w:after="0" w:line="240" w:lineRule="auto"/>
              <w:contextualSpacing/>
              <w:jc w:val="center"/>
              <w:rPr>
                <w:rFonts w:ascii="Calibri" w:hAnsi="Calibri"/>
              </w:rPr>
            </w:pPr>
          </w:p>
        </w:tc>
      </w:tr>
      <w:tr w:rsidR="0061144C" w:rsidRPr="00626E88" w14:paraId="1ABF3545"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0E8BAFB6" w14:textId="77777777" w:rsidR="0061144C" w:rsidRPr="00626E88" w:rsidRDefault="0061144C" w:rsidP="0061144C">
            <w:pPr>
              <w:suppressLineNumbers/>
              <w:spacing w:after="0" w:line="240" w:lineRule="auto"/>
              <w:contextualSpacing/>
              <w:rPr>
                <w:rFonts w:ascii="Calibri" w:hAnsi="Calibri"/>
              </w:rPr>
            </w:pPr>
            <w:r w:rsidRPr="004043E8">
              <w:rPr>
                <w:rFonts w:ascii="Calibri" w:hAnsi="Calibri"/>
              </w:rPr>
              <w:t>MB402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FE0A2A0" w14:textId="77777777" w:rsidR="0061144C" w:rsidRPr="00626E88" w:rsidRDefault="0061144C" w:rsidP="0061144C">
            <w:pPr>
              <w:suppressLineNumbers/>
              <w:spacing w:after="0" w:line="240" w:lineRule="auto"/>
              <w:contextualSpacing/>
              <w:rPr>
                <w:rFonts w:ascii="Calibri" w:hAnsi="Calibri"/>
              </w:rPr>
            </w:pPr>
            <w:r>
              <w:rPr>
                <w:rFonts w:ascii="Calibri" w:hAnsi="Calibri"/>
              </w:rPr>
              <w:t>Eleştirel ve Analitik Düşünme</w:t>
            </w:r>
          </w:p>
        </w:tc>
        <w:tc>
          <w:tcPr>
            <w:tcW w:w="851" w:type="dxa"/>
            <w:tcBorders>
              <w:top w:val="single" w:sz="12" w:space="0" w:color="auto"/>
              <w:left w:val="single" w:sz="12" w:space="0" w:color="auto"/>
              <w:bottom w:val="single" w:sz="6" w:space="0" w:color="auto"/>
              <w:right w:val="single" w:sz="12" w:space="0" w:color="auto"/>
            </w:tcBorders>
            <w:vAlign w:val="center"/>
          </w:tcPr>
          <w:p w14:paraId="07CB8EDF" w14:textId="77777777" w:rsidR="0061144C" w:rsidRPr="00626E88" w:rsidRDefault="0061144C" w:rsidP="0061144C">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2734C413" w14:textId="77777777" w:rsidR="0061144C" w:rsidRPr="00626E88" w:rsidRDefault="0061144C" w:rsidP="0061144C">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2E52D62F" w14:textId="77777777" w:rsidR="0061144C" w:rsidRPr="00626E88" w:rsidRDefault="0061144C" w:rsidP="0061144C">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AEF9547" w14:textId="77777777" w:rsidR="0061144C" w:rsidRPr="00626E88" w:rsidRDefault="0061144C" w:rsidP="0061144C">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43E9438" w14:textId="77777777" w:rsidR="0061144C" w:rsidRPr="00626E88" w:rsidRDefault="0061144C" w:rsidP="0061144C">
            <w:pPr>
              <w:suppressLineNumbers/>
              <w:spacing w:after="0" w:line="240" w:lineRule="auto"/>
              <w:contextualSpacing/>
              <w:jc w:val="center"/>
              <w:rPr>
                <w:rFonts w:ascii="Calibri" w:hAnsi="Calibri"/>
              </w:rPr>
            </w:pPr>
            <w:r>
              <w:rPr>
                <w:rFonts w:ascii="Calibri" w:hAnsi="Calibri"/>
              </w:rPr>
              <w:t>4</w:t>
            </w:r>
          </w:p>
        </w:tc>
        <w:tc>
          <w:tcPr>
            <w:tcW w:w="721" w:type="dxa"/>
            <w:tcBorders>
              <w:top w:val="single" w:sz="12" w:space="0" w:color="auto"/>
              <w:left w:val="single" w:sz="12" w:space="0" w:color="auto"/>
              <w:bottom w:val="single" w:sz="6" w:space="0" w:color="auto"/>
              <w:right w:val="single" w:sz="18" w:space="0" w:color="auto"/>
            </w:tcBorders>
            <w:vAlign w:val="center"/>
          </w:tcPr>
          <w:p w14:paraId="3FC8F080" w14:textId="77777777" w:rsidR="0061144C" w:rsidRPr="00626E88" w:rsidRDefault="0061144C" w:rsidP="0061144C">
            <w:pPr>
              <w:suppressLineNumbers/>
              <w:spacing w:after="0" w:line="240" w:lineRule="auto"/>
              <w:contextualSpacing/>
              <w:jc w:val="center"/>
              <w:rPr>
                <w:rFonts w:ascii="Calibri" w:hAnsi="Calibri"/>
              </w:rPr>
            </w:pPr>
          </w:p>
        </w:tc>
      </w:tr>
      <w:tr w:rsidR="0061144C" w:rsidRPr="00626E88" w14:paraId="14B9BFAB"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346B5895" w14:textId="77777777" w:rsidR="0061144C" w:rsidRPr="00626E88" w:rsidRDefault="0061144C" w:rsidP="0061144C">
            <w:pPr>
              <w:suppressLineNumbers/>
              <w:spacing w:after="0" w:line="240" w:lineRule="auto"/>
              <w:contextualSpacing/>
              <w:rPr>
                <w:rFonts w:ascii="Calibri" w:hAnsi="Calibri"/>
              </w:rPr>
            </w:pPr>
            <w:r w:rsidRPr="004043E8">
              <w:rPr>
                <w:rFonts w:ascii="Calibri" w:hAnsi="Calibri"/>
              </w:rPr>
              <w:t>MB402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5320EAB" w14:textId="77777777" w:rsidR="0061144C" w:rsidRPr="00626E88" w:rsidRDefault="0061144C" w:rsidP="0061144C">
            <w:pPr>
              <w:suppressLineNumbers/>
              <w:spacing w:after="0" w:line="240" w:lineRule="auto"/>
              <w:contextualSpacing/>
              <w:rPr>
                <w:rFonts w:ascii="Calibri" w:hAnsi="Calibri"/>
              </w:rPr>
            </w:pPr>
            <w:r>
              <w:rPr>
                <w:rFonts w:ascii="Calibri" w:hAnsi="Calibri"/>
              </w:rPr>
              <w:t xml:space="preserve">Açık ve Uzaktan Öğrenme </w:t>
            </w:r>
          </w:p>
        </w:tc>
        <w:tc>
          <w:tcPr>
            <w:tcW w:w="851" w:type="dxa"/>
            <w:tcBorders>
              <w:top w:val="single" w:sz="12" w:space="0" w:color="auto"/>
              <w:left w:val="single" w:sz="12" w:space="0" w:color="auto"/>
              <w:bottom w:val="single" w:sz="6" w:space="0" w:color="auto"/>
              <w:right w:val="single" w:sz="12" w:space="0" w:color="auto"/>
            </w:tcBorders>
            <w:vAlign w:val="center"/>
          </w:tcPr>
          <w:p w14:paraId="3C6974FD" w14:textId="77777777" w:rsidR="0061144C" w:rsidRPr="00626E88" w:rsidRDefault="0061144C" w:rsidP="0061144C">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34B9D099" w14:textId="77777777" w:rsidR="0061144C" w:rsidRPr="00626E88" w:rsidRDefault="0061144C" w:rsidP="0061144C">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57844A62" w14:textId="77777777" w:rsidR="0061144C" w:rsidRPr="00626E88" w:rsidRDefault="0061144C" w:rsidP="0061144C">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926726A" w14:textId="77777777" w:rsidR="0061144C" w:rsidRPr="00626E88" w:rsidRDefault="0061144C" w:rsidP="0061144C">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2FFF3B3" w14:textId="77777777" w:rsidR="0061144C" w:rsidRPr="00626E88" w:rsidRDefault="0061144C" w:rsidP="0061144C">
            <w:pPr>
              <w:suppressLineNumbers/>
              <w:spacing w:after="0" w:line="240" w:lineRule="auto"/>
              <w:contextualSpacing/>
              <w:jc w:val="center"/>
              <w:rPr>
                <w:rFonts w:ascii="Calibri" w:hAnsi="Calibri"/>
              </w:rPr>
            </w:pPr>
            <w:r>
              <w:rPr>
                <w:rFonts w:ascii="Calibri" w:hAnsi="Calibri"/>
              </w:rPr>
              <w:t>4</w:t>
            </w:r>
          </w:p>
        </w:tc>
        <w:tc>
          <w:tcPr>
            <w:tcW w:w="721" w:type="dxa"/>
            <w:tcBorders>
              <w:top w:val="single" w:sz="12" w:space="0" w:color="auto"/>
              <w:left w:val="single" w:sz="12" w:space="0" w:color="auto"/>
              <w:bottom w:val="single" w:sz="6" w:space="0" w:color="auto"/>
              <w:right w:val="single" w:sz="18" w:space="0" w:color="auto"/>
            </w:tcBorders>
            <w:vAlign w:val="center"/>
          </w:tcPr>
          <w:p w14:paraId="5034CD6D" w14:textId="77777777" w:rsidR="0061144C" w:rsidRPr="00626E88" w:rsidRDefault="0061144C" w:rsidP="0061144C">
            <w:pPr>
              <w:suppressLineNumbers/>
              <w:spacing w:after="0" w:line="240" w:lineRule="auto"/>
              <w:contextualSpacing/>
              <w:jc w:val="center"/>
              <w:rPr>
                <w:rFonts w:ascii="Calibri" w:hAnsi="Calibri"/>
              </w:rPr>
            </w:pPr>
          </w:p>
        </w:tc>
      </w:tr>
      <w:tr w:rsidR="0061144C" w:rsidRPr="00626E88" w14:paraId="640818A1"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34FABA45" w14:textId="77777777" w:rsidR="0061144C" w:rsidRPr="00626E88" w:rsidRDefault="0061144C" w:rsidP="0061144C">
            <w:pPr>
              <w:suppressLineNumbers/>
              <w:spacing w:after="0" w:line="240" w:lineRule="auto"/>
              <w:contextualSpacing/>
              <w:rPr>
                <w:rFonts w:ascii="Calibri" w:hAnsi="Calibri"/>
              </w:rPr>
            </w:pPr>
            <w:r w:rsidRPr="004043E8">
              <w:rPr>
                <w:rFonts w:ascii="Calibri" w:hAnsi="Calibri"/>
              </w:rPr>
              <w:t>MB402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1C8B6EC" w14:textId="77777777" w:rsidR="0061144C" w:rsidRPr="00626E88" w:rsidRDefault="0061144C" w:rsidP="0061144C">
            <w:pPr>
              <w:suppressLineNumbers/>
              <w:spacing w:after="0" w:line="240" w:lineRule="auto"/>
              <w:contextualSpacing/>
              <w:rPr>
                <w:rFonts w:ascii="Calibri" w:hAnsi="Calibri"/>
              </w:rPr>
            </w:pPr>
            <w:r>
              <w:rPr>
                <w:rFonts w:ascii="Calibri" w:hAnsi="Calibri"/>
              </w:rPr>
              <w:t>Sürdürülebilir Kalkınma ve Eğitimi</w:t>
            </w:r>
          </w:p>
        </w:tc>
        <w:tc>
          <w:tcPr>
            <w:tcW w:w="851" w:type="dxa"/>
            <w:tcBorders>
              <w:top w:val="single" w:sz="12" w:space="0" w:color="auto"/>
              <w:left w:val="single" w:sz="12" w:space="0" w:color="auto"/>
              <w:bottom w:val="single" w:sz="6" w:space="0" w:color="auto"/>
              <w:right w:val="single" w:sz="12" w:space="0" w:color="auto"/>
            </w:tcBorders>
            <w:vAlign w:val="center"/>
          </w:tcPr>
          <w:p w14:paraId="5C1E24A5" w14:textId="77777777" w:rsidR="0061144C" w:rsidRPr="00626E88" w:rsidRDefault="0061144C" w:rsidP="0061144C">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0B70AE87" w14:textId="77777777" w:rsidR="0061144C" w:rsidRPr="00626E88" w:rsidRDefault="0061144C" w:rsidP="0061144C">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7CE429AF" w14:textId="77777777" w:rsidR="0061144C" w:rsidRPr="00626E88" w:rsidRDefault="0061144C" w:rsidP="0061144C">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8202B10" w14:textId="77777777" w:rsidR="0061144C" w:rsidRPr="00626E88" w:rsidRDefault="0061144C" w:rsidP="0061144C">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520F4D4" w14:textId="77777777" w:rsidR="0061144C" w:rsidRPr="00626E88" w:rsidRDefault="0061144C" w:rsidP="0061144C">
            <w:pPr>
              <w:suppressLineNumbers/>
              <w:spacing w:after="0" w:line="240" w:lineRule="auto"/>
              <w:contextualSpacing/>
              <w:jc w:val="center"/>
              <w:rPr>
                <w:rFonts w:ascii="Calibri" w:hAnsi="Calibri"/>
              </w:rPr>
            </w:pPr>
            <w:r>
              <w:rPr>
                <w:rFonts w:ascii="Calibri" w:hAnsi="Calibri"/>
              </w:rPr>
              <w:t>4</w:t>
            </w:r>
          </w:p>
        </w:tc>
        <w:tc>
          <w:tcPr>
            <w:tcW w:w="721" w:type="dxa"/>
            <w:tcBorders>
              <w:top w:val="single" w:sz="12" w:space="0" w:color="auto"/>
              <w:left w:val="single" w:sz="12" w:space="0" w:color="auto"/>
              <w:bottom w:val="single" w:sz="6" w:space="0" w:color="auto"/>
              <w:right w:val="single" w:sz="18" w:space="0" w:color="auto"/>
            </w:tcBorders>
            <w:vAlign w:val="center"/>
          </w:tcPr>
          <w:p w14:paraId="3C5D580F" w14:textId="77777777" w:rsidR="0061144C" w:rsidRPr="00626E88" w:rsidRDefault="0061144C" w:rsidP="0061144C">
            <w:pPr>
              <w:suppressLineNumbers/>
              <w:spacing w:after="0" w:line="240" w:lineRule="auto"/>
              <w:contextualSpacing/>
              <w:jc w:val="center"/>
              <w:rPr>
                <w:rFonts w:ascii="Calibri" w:hAnsi="Calibri"/>
              </w:rPr>
            </w:pPr>
          </w:p>
        </w:tc>
      </w:tr>
      <w:tr w:rsidR="0061144C" w:rsidRPr="00626E88" w14:paraId="3A24FC66"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25A5C8E2" w14:textId="77777777" w:rsidR="0061144C" w:rsidRPr="00626E88" w:rsidRDefault="0061144C" w:rsidP="0061144C">
            <w:pPr>
              <w:suppressLineNumbers/>
              <w:spacing w:after="0" w:line="240" w:lineRule="auto"/>
              <w:contextualSpacing/>
              <w:rPr>
                <w:rFonts w:ascii="Calibri" w:hAnsi="Calibri"/>
              </w:rPr>
            </w:pPr>
            <w:r w:rsidRPr="004043E8">
              <w:rPr>
                <w:rFonts w:ascii="Calibri" w:hAnsi="Calibri"/>
              </w:rPr>
              <w:lastRenderedPageBreak/>
              <w:t>MB402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64184B42" w14:textId="77777777" w:rsidR="0061144C" w:rsidRDefault="0061144C" w:rsidP="0061144C">
            <w:pPr>
              <w:suppressLineNumbers/>
              <w:spacing w:after="0" w:line="240" w:lineRule="auto"/>
              <w:contextualSpacing/>
              <w:rPr>
                <w:rFonts w:ascii="Calibri" w:hAnsi="Calibri"/>
              </w:rPr>
            </w:pPr>
            <w:r>
              <w:rPr>
                <w:rFonts w:ascii="Calibri" w:hAnsi="Calibri"/>
              </w:rPr>
              <w:t>Öğrenme Güçlüğü</w:t>
            </w:r>
          </w:p>
        </w:tc>
        <w:tc>
          <w:tcPr>
            <w:tcW w:w="851" w:type="dxa"/>
            <w:tcBorders>
              <w:top w:val="single" w:sz="12" w:space="0" w:color="auto"/>
              <w:left w:val="single" w:sz="12" w:space="0" w:color="auto"/>
              <w:bottom w:val="single" w:sz="6" w:space="0" w:color="auto"/>
              <w:right w:val="single" w:sz="12" w:space="0" w:color="auto"/>
            </w:tcBorders>
            <w:vAlign w:val="center"/>
          </w:tcPr>
          <w:p w14:paraId="130C15EB" w14:textId="77777777" w:rsidR="0061144C" w:rsidRPr="00626E88" w:rsidRDefault="0061144C" w:rsidP="0061144C">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51B1A446" w14:textId="77777777" w:rsidR="0061144C" w:rsidRPr="00626E88" w:rsidRDefault="0061144C" w:rsidP="0061144C">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26F7EB58" w14:textId="77777777" w:rsidR="0061144C" w:rsidRPr="00626E88" w:rsidRDefault="0061144C" w:rsidP="0061144C">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00C679D" w14:textId="77777777" w:rsidR="0061144C" w:rsidRPr="00626E88" w:rsidRDefault="0061144C" w:rsidP="0061144C">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6EFA0F1" w14:textId="77777777" w:rsidR="0061144C" w:rsidRPr="00626E88" w:rsidRDefault="0061144C" w:rsidP="0061144C">
            <w:pPr>
              <w:suppressLineNumbers/>
              <w:spacing w:after="0" w:line="240" w:lineRule="auto"/>
              <w:contextualSpacing/>
              <w:jc w:val="center"/>
              <w:rPr>
                <w:rFonts w:ascii="Calibri" w:hAnsi="Calibri"/>
              </w:rPr>
            </w:pPr>
            <w:r>
              <w:rPr>
                <w:rFonts w:ascii="Calibri" w:hAnsi="Calibri"/>
              </w:rPr>
              <w:t>4</w:t>
            </w:r>
          </w:p>
        </w:tc>
        <w:tc>
          <w:tcPr>
            <w:tcW w:w="721" w:type="dxa"/>
            <w:tcBorders>
              <w:top w:val="single" w:sz="12" w:space="0" w:color="auto"/>
              <w:left w:val="single" w:sz="12" w:space="0" w:color="auto"/>
              <w:bottom w:val="single" w:sz="6" w:space="0" w:color="auto"/>
              <w:right w:val="single" w:sz="18" w:space="0" w:color="auto"/>
            </w:tcBorders>
            <w:vAlign w:val="center"/>
          </w:tcPr>
          <w:p w14:paraId="71FE0C26" w14:textId="77777777" w:rsidR="0061144C" w:rsidRPr="00626E88" w:rsidRDefault="0061144C" w:rsidP="0061144C">
            <w:pPr>
              <w:suppressLineNumbers/>
              <w:spacing w:after="0" w:line="240" w:lineRule="auto"/>
              <w:contextualSpacing/>
              <w:jc w:val="center"/>
              <w:rPr>
                <w:rFonts w:ascii="Calibri" w:hAnsi="Calibri"/>
              </w:rPr>
            </w:pPr>
          </w:p>
        </w:tc>
      </w:tr>
      <w:tr w:rsidR="0061144C" w:rsidRPr="00626E88" w14:paraId="11E57BDD"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37F3B2CA" w14:textId="77777777" w:rsidR="0061144C" w:rsidRPr="00626E88" w:rsidRDefault="0061144C" w:rsidP="0061144C">
            <w:pPr>
              <w:suppressLineNumbers/>
              <w:spacing w:after="0" w:line="240" w:lineRule="auto"/>
              <w:contextualSpacing/>
              <w:rPr>
                <w:rFonts w:ascii="Calibri" w:hAnsi="Calibri"/>
              </w:rPr>
            </w:pPr>
            <w:r w:rsidRPr="004043E8">
              <w:rPr>
                <w:rFonts w:ascii="Calibri" w:hAnsi="Calibri"/>
              </w:rPr>
              <w:t>MB402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B1ED224" w14:textId="77777777" w:rsidR="0061144C" w:rsidRDefault="0061144C" w:rsidP="0061144C">
            <w:pPr>
              <w:suppressLineNumbers/>
              <w:spacing w:after="0" w:line="240" w:lineRule="auto"/>
              <w:contextualSpacing/>
              <w:rPr>
                <w:rFonts w:ascii="Calibri" w:hAnsi="Calibri"/>
              </w:rPr>
            </w:pPr>
            <w:r>
              <w:rPr>
                <w:rFonts w:ascii="Calibri" w:hAnsi="Calibri"/>
              </w:rPr>
              <w:t>Eğitimde Proje Hazırlama</w:t>
            </w:r>
          </w:p>
        </w:tc>
        <w:tc>
          <w:tcPr>
            <w:tcW w:w="851" w:type="dxa"/>
            <w:tcBorders>
              <w:top w:val="single" w:sz="12" w:space="0" w:color="auto"/>
              <w:left w:val="single" w:sz="12" w:space="0" w:color="auto"/>
              <w:bottom w:val="single" w:sz="6" w:space="0" w:color="auto"/>
              <w:right w:val="single" w:sz="12" w:space="0" w:color="auto"/>
            </w:tcBorders>
            <w:vAlign w:val="center"/>
          </w:tcPr>
          <w:p w14:paraId="087071FE" w14:textId="77777777" w:rsidR="0061144C" w:rsidRPr="00626E88" w:rsidRDefault="0061144C" w:rsidP="0061144C">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5CD1D89D" w14:textId="77777777" w:rsidR="0061144C" w:rsidRPr="00626E88" w:rsidRDefault="0061144C" w:rsidP="0061144C">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796FF9D7" w14:textId="77777777" w:rsidR="0061144C" w:rsidRPr="00626E88" w:rsidRDefault="0061144C" w:rsidP="0061144C">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7D0A224" w14:textId="77777777" w:rsidR="0061144C" w:rsidRPr="00626E88" w:rsidRDefault="0061144C" w:rsidP="0061144C">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9E934CA" w14:textId="77777777" w:rsidR="0061144C" w:rsidRPr="00626E88" w:rsidRDefault="0061144C" w:rsidP="0061144C">
            <w:pPr>
              <w:suppressLineNumbers/>
              <w:spacing w:after="0" w:line="240" w:lineRule="auto"/>
              <w:contextualSpacing/>
              <w:jc w:val="center"/>
              <w:rPr>
                <w:rFonts w:ascii="Calibri" w:hAnsi="Calibri"/>
              </w:rPr>
            </w:pPr>
            <w:r>
              <w:rPr>
                <w:rFonts w:ascii="Calibri" w:hAnsi="Calibri"/>
              </w:rPr>
              <w:t>4</w:t>
            </w:r>
          </w:p>
        </w:tc>
        <w:tc>
          <w:tcPr>
            <w:tcW w:w="721" w:type="dxa"/>
            <w:tcBorders>
              <w:top w:val="single" w:sz="12" w:space="0" w:color="auto"/>
              <w:left w:val="single" w:sz="12" w:space="0" w:color="auto"/>
              <w:bottom w:val="single" w:sz="6" w:space="0" w:color="auto"/>
              <w:right w:val="single" w:sz="18" w:space="0" w:color="auto"/>
            </w:tcBorders>
            <w:vAlign w:val="center"/>
          </w:tcPr>
          <w:p w14:paraId="029B10F0" w14:textId="77777777" w:rsidR="0061144C" w:rsidRPr="00626E88" w:rsidRDefault="0061144C" w:rsidP="0061144C">
            <w:pPr>
              <w:suppressLineNumbers/>
              <w:spacing w:after="0" w:line="240" w:lineRule="auto"/>
              <w:contextualSpacing/>
              <w:jc w:val="center"/>
              <w:rPr>
                <w:rFonts w:ascii="Calibri" w:hAnsi="Calibri"/>
              </w:rPr>
            </w:pPr>
          </w:p>
        </w:tc>
      </w:tr>
      <w:tr w:rsidR="0061144C" w:rsidRPr="00626E88" w14:paraId="0C5750B0"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2BCD9B5D" w14:textId="77777777" w:rsidR="0061144C" w:rsidRPr="00626E88" w:rsidRDefault="0061144C" w:rsidP="0061144C">
            <w:pPr>
              <w:suppressLineNumbers/>
              <w:spacing w:after="0" w:line="240" w:lineRule="auto"/>
              <w:contextualSpacing/>
              <w:rPr>
                <w:rFonts w:ascii="Calibri" w:hAnsi="Calibri"/>
              </w:rPr>
            </w:pPr>
            <w:r>
              <w:rPr>
                <w:rFonts w:ascii="Calibri" w:hAnsi="Calibri"/>
              </w:rPr>
              <w:t>AE402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09CE139C" w14:textId="77777777" w:rsidR="0061144C" w:rsidRPr="00626E88" w:rsidRDefault="0061144C" w:rsidP="0061144C">
            <w:pPr>
              <w:suppressLineNumbers/>
              <w:spacing w:after="0" w:line="240" w:lineRule="auto"/>
              <w:contextualSpacing/>
              <w:jc w:val="both"/>
              <w:rPr>
                <w:rFonts w:ascii="Calibri" w:hAnsi="Calibri"/>
              </w:rPr>
            </w:pPr>
            <w:r w:rsidRPr="00216152">
              <w:rPr>
                <w:rFonts w:ascii="Calibri" w:hAnsi="Calibri"/>
              </w:rPr>
              <w:t>Erken Çocuklukta Yaratıcılık ve Yaratıcı Çocuk Etkinlikleri</w:t>
            </w:r>
          </w:p>
        </w:tc>
        <w:tc>
          <w:tcPr>
            <w:tcW w:w="851" w:type="dxa"/>
            <w:tcBorders>
              <w:top w:val="single" w:sz="12" w:space="0" w:color="auto"/>
              <w:left w:val="single" w:sz="12" w:space="0" w:color="auto"/>
              <w:bottom w:val="single" w:sz="6" w:space="0" w:color="auto"/>
              <w:right w:val="single" w:sz="12" w:space="0" w:color="auto"/>
            </w:tcBorders>
            <w:vAlign w:val="center"/>
          </w:tcPr>
          <w:p w14:paraId="41D2EC76" w14:textId="77777777" w:rsidR="0061144C" w:rsidRPr="00626E88" w:rsidRDefault="00334D7B" w:rsidP="0061144C">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53C64BD3" w14:textId="77777777" w:rsidR="0061144C" w:rsidRPr="00626E88" w:rsidRDefault="0061144C" w:rsidP="0061144C">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7957B923" w14:textId="77777777" w:rsidR="0061144C" w:rsidRPr="00626E88" w:rsidRDefault="0061144C" w:rsidP="0061144C">
            <w:pPr>
              <w:pStyle w:val="Style11ptRight"/>
              <w:ind w:left="0"/>
              <w:contextualSpacing/>
              <w:jc w:val="center"/>
              <w:rPr>
                <w:rFonts w:ascii="Calibri" w:hAnsi="Calibri"/>
                <w:szCs w:val="22"/>
              </w:rPr>
            </w:pPr>
            <w:r>
              <w:rPr>
                <w:rFonts w:ascii="Calibri" w:hAnsi="Calibri"/>
                <w:szCs w:val="22"/>
              </w:rPr>
              <w:t xml:space="preserve">  </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5666B9A" w14:textId="77777777" w:rsidR="0061144C" w:rsidRPr="00626E88" w:rsidRDefault="0061144C" w:rsidP="0061144C">
            <w:pPr>
              <w:suppressLineNumbers/>
              <w:spacing w:after="0" w:line="240" w:lineRule="auto"/>
              <w:contextualSpacing/>
              <w:jc w:val="center"/>
              <w:rPr>
                <w:rFonts w:ascii="Calibri" w:hAnsi="Calibri"/>
              </w:rPr>
            </w:pPr>
            <w:r>
              <w:rPr>
                <w:rFonts w:ascii="Calibri" w:hAnsi="Calibri"/>
              </w:rPr>
              <w:t>4</w:t>
            </w: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53ABE66" w14:textId="77777777" w:rsidR="0061144C" w:rsidRPr="00626E88" w:rsidRDefault="0061144C" w:rsidP="0061144C">
            <w:pPr>
              <w:suppressLineNumbers/>
              <w:spacing w:after="0" w:line="240" w:lineRule="auto"/>
              <w:contextualSpacing/>
              <w:jc w:val="center"/>
              <w:rPr>
                <w:rFonts w:ascii="Calibri" w:hAnsi="Calibri"/>
              </w:rPr>
            </w:pPr>
          </w:p>
        </w:tc>
        <w:tc>
          <w:tcPr>
            <w:tcW w:w="721" w:type="dxa"/>
            <w:tcBorders>
              <w:top w:val="single" w:sz="12" w:space="0" w:color="auto"/>
              <w:left w:val="single" w:sz="12" w:space="0" w:color="auto"/>
              <w:bottom w:val="single" w:sz="6" w:space="0" w:color="auto"/>
              <w:right w:val="single" w:sz="18" w:space="0" w:color="auto"/>
            </w:tcBorders>
            <w:vAlign w:val="center"/>
          </w:tcPr>
          <w:p w14:paraId="29A72586" w14:textId="77777777" w:rsidR="0061144C" w:rsidRPr="00626E88" w:rsidRDefault="0061144C" w:rsidP="0061144C">
            <w:pPr>
              <w:suppressLineNumbers/>
              <w:spacing w:after="0" w:line="240" w:lineRule="auto"/>
              <w:contextualSpacing/>
              <w:jc w:val="center"/>
              <w:rPr>
                <w:rFonts w:ascii="Calibri" w:hAnsi="Calibri"/>
              </w:rPr>
            </w:pPr>
          </w:p>
        </w:tc>
      </w:tr>
      <w:tr w:rsidR="0061144C" w:rsidRPr="00626E88" w14:paraId="34F5CA7D" w14:textId="77777777" w:rsidTr="0035485B">
        <w:tc>
          <w:tcPr>
            <w:tcW w:w="980" w:type="dxa"/>
            <w:gridSpan w:val="2"/>
            <w:tcBorders>
              <w:top w:val="single" w:sz="12" w:space="0" w:color="auto"/>
              <w:left w:val="single" w:sz="18" w:space="0" w:color="auto"/>
              <w:bottom w:val="single" w:sz="6" w:space="0" w:color="auto"/>
              <w:right w:val="single" w:sz="12" w:space="0" w:color="auto"/>
            </w:tcBorders>
            <w:vAlign w:val="center"/>
          </w:tcPr>
          <w:p w14:paraId="0CBF1C99" w14:textId="77777777" w:rsidR="0061144C" w:rsidRPr="00626E88" w:rsidRDefault="0061144C" w:rsidP="0061144C">
            <w:pPr>
              <w:suppressLineNumbers/>
              <w:spacing w:after="0" w:line="240" w:lineRule="auto"/>
              <w:contextualSpacing/>
              <w:rPr>
                <w:rFonts w:ascii="Calibri" w:hAnsi="Calibri"/>
              </w:rPr>
            </w:pPr>
            <w:r w:rsidRPr="00216152">
              <w:rPr>
                <w:rFonts w:ascii="Calibri" w:hAnsi="Calibri"/>
              </w:rPr>
              <w:t>AE402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AB8D6F3" w14:textId="77777777" w:rsidR="0061144C" w:rsidRPr="00626E88" w:rsidRDefault="0061144C" w:rsidP="0061144C">
            <w:pPr>
              <w:suppressLineNumbers/>
              <w:spacing w:after="0" w:line="240" w:lineRule="auto"/>
              <w:contextualSpacing/>
              <w:rPr>
                <w:rFonts w:ascii="Calibri" w:hAnsi="Calibri"/>
              </w:rPr>
            </w:pPr>
            <w:r w:rsidRPr="00F419A9">
              <w:rPr>
                <w:rFonts w:ascii="Calibri" w:hAnsi="Calibri"/>
              </w:rPr>
              <w:t>Geleneksel Çocuk Oyunları</w:t>
            </w:r>
          </w:p>
        </w:tc>
        <w:tc>
          <w:tcPr>
            <w:tcW w:w="851" w:type="dxa"/>
            <w:tcBorders>
              <w:top w:val="single" w:sz="12" w:space="0" w:color="auto"/>
              <w:left w:val="single" w:sz="12" w:space="0" w:color="auto"/>
              <w:bottom w:val="single" w:sz="6" w:space="0" w:color="auto"/>
              <w:right w:val="single" w:sz="12" w:space="0" w:color="auto"/>
            </w:tcBorders>
            <w:vAlign w:val="center"/>
          </w:tcPr>
          <w:p w14:paraId="401AF90D" w14:textId="77777777" w:rsidR="0061144C" w:rsidRPr="00626E88" w:rsidRDefault="00334D7B" w:rsidP="0061144C">
            <w:pPr>
              <w:suppressLineNumbers/>
              <w:spacing w:after="0" w:line="240" w:lineRule="auto"/>
              <w:contextualSpacing/>
              <w:jc w:val="center"/>
              <w:rPr>
                <w:rFonts w:ascii="Calibri" w:hAnsi="Calibri"/>
              </w:rPr>
            </w:pPr>
            <w:r w:rsidRPr="00547B08">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65D13A37" w14:textId="77777777" w:rsidR="0061144C" w:rsidRPr="00626E88" w:rsidRDefault="0061144C" w:rsidP="0061144C">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26B34FA9" w14:textId="77777777" w:rsidR="0061144C" w:rsidRPr="00626E88" w:rsidRDefault="0061144C" w:rsidP="0061144C">
            <w:pPr>
              <w:pStyle w:val="Style11ptRight"/>
              <w:ind w:left="0"/>
              <w:contextualSpacing/>
              <w:jc w:val="center"/>
              <w:rPr>
                <w:rFonts w:ascii="Calibri" w:hAnsi="Calibri"/>
                <w:szCs w:val="22"/>
              </w:rPr>
            </w:pPr>
            <w:r>
              <w:rPr>
                <w:rFonts w:ascii="Calibri" w:hAnsi="Calibri"/>
                <w:szCs w:val="22"/>
              </w:rPr>
              <w:t xml:space="preserve">  </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803CDA7" w14:textId="77777777" w:rsidR="0061144C" w:rsidRPr="00626E88" w:rsidRDefault="0061144C" w:rsidP="0061144C">
            <w:pPr>
              <w:suppressLineNumbers/>
              <w:spacing w:after="0" w:line="240" w:lineRule="auto"/>
              <w:contextualSpacing/>
              <w:jc w:val="center"/>
              <w:rPr>
                <w:rFonts w:ascii="Calibri" w:hAnsi="Calibri"/>
              </w:rPr>
            </w:pPr>
            <w:r>
              <w:rPr>
                <w:rFonts w:ascii="Calibri" w:hAnsi="Calibri"/>
              </w:rPr>
              <w:t>4</w:t>
            </w: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F54F8A" w14:textId="77777777" w:rsidR="0061144C" w:rsidRPr="00626E88" w:rsidRDefault="0061144C" w:rsidP="0061144C">
            <w:pPr>
              <w:suppressLineNumbers/>
              <w:spacing w:after="0" w:line="240" w:lineRule="auto"/>
              <w:contextualSpacing/>
              <w:jc w:val="center"/>
              <w:rPr>
                <w:rFonts w:ascii="Calibri" w:hAnsi="Calibri"/>
              </w:rPr>
            </w:pPr>
          </w:p>
        </w:tc>
        <w:tc>
          <w:tcPr>
            <w:tcW w:w="721" w:type="dxa"/>
            <w:tcBorders>
              <w:top w:val="single" w:sz="12" w:space="0" w:color="auto"/>
              <w:left w:val="single" w:sz="12" w:space="0" w:color="auto"/>
              <w:bottom w:val="single" w:sz="6" w:space="0" w:color="auto"/>
              <w:right w:val="single" w:sz="18" w:space="0" w:color="auto"/>
            </w:tcBorders>
            <w:vAlign w:val="center"/>
          </w:tcPr>
          <w:p w14:paraId="61F95319" w14:textId="77777777" w:rsidR="0061144C" w:rsidRPr="00626E88" w:rsidRDefault="0061144C" w:rsidP="0061144C">
            <w:pPr>
              <w:suppressLineNumbers/>
              <w:spacing w:after="0" w:line="240" w:lineRule="auto"/>
              <w:contextualSpacing/>
              <w:jc w:val="center"/>
              <w:rPr>
                <w:rFonts w:ascii="Calibri" w:hAnsi="Calibri"/>
              </w:rPr>
            </w:pPr>
          </w:p>
        </w:tc>
      </w:tr>
      <w:tr w:rsidR="0061144C" w:rsidRPr="00626E88" w14:paraId="21F7DDCC" w14:textId="77777777" w:rsidTr="0035485B">
        <w:trPr>
          <w:cantSplit/>
        </w:trPr>
        <w:tc>
          <w:tcPr>
            <w:tcW w:w="5430" w:type="dxa"/>
            <w:gridSpan w:val="6"/>
            <w:tcBorders>
              <w:top w:val="single" w:sz="12" w:space="0" w:color="auto"/>
              <w:left w:val="single" w:sz="18" w:space="0" w:color="auto"/>
              <w:bottom w:val="single" w:sz="12" w:space="0" w:color="auto"/>
              <w:right w:val="single" w:sz="12" w:space="0" w:color="auto"/>
            </w:tcBorders>
            <w:vAlign w:val="center"/>
          </w:tcPr>
          <w:p w14:paraId="5465E02C" w14:textId="77777777" w:rsidR="0061144C" w:rsidRPr="00626E88" w:rsidRDefault="0061144C" w:rsidP="0061144C">
            <w:pPr>
              <w:spacing w:after="0" w:line="240" w:lineRule="auto"/>
              <w:contextualSpacing/>
              <w:rPr>
                <w:rFonts w:ascii="Calibri" w:hAnsi="Calibri"/>
              </w:rPr>
            </w:pPr>
            <w:r w:rsidRPr="00626E88">
              <w:rPr>
                <w:rFonts w:ascii="Calibri" w:hAnsi="Calibri"/>
              </w:rPr>
              <w:t>PROGRAMDAKİ KATEGORİ TOPLAMLARI</w:t>
            </w:r>
            <w:r w:rsidRPr="00626E88">
              <w:rPr>
                <w:rFonts w:ascii="Calibri" w:hAnsi="Calibri"/>
                <w:vertAlign w:val="superscript"/>
              </w:rPr>
              <w:t>5</w:t>
            </w:r>
          </w:p>
        </w:tc>
        <w:tc>
          <w:tcPr>
            <w:tcW w:w="992" w:type="dxa"/>
            <w:gridSpan w:val="3"/>
            <w:tcBorders>
              <w:top w:val="single" w:sz="12" w:space="0" w:color="auto"/>
              <w:left w:val="single" w:sz="12" w:space="0" w:color="auto"/>
              <w:bottom w:val="single" w:sz="12" w:space="0" w:color="auto"/>
              <w:right w:val="single" w:sz="12" w:space="0" w:color="auto"/>
            </w:tcBorders>
            <w:vAlign w:val="center"/>
          </w:tcPr>
          <w:p w14:paraId="6355CBC1" w14:textId="77777777" w:rsidR="0061144C" w:rsidRPr="00695DEC" w:rsidRDefault="007E0F9F" w:rsidP="0061144C">
            <w:pPr>
              <w:suppressLineNumbers/>
              <w:spacing w:after="0" w:line="240" w:lineRule="auto"/>
              <w:contextualSpacing/>
              <w:jc w:val="center"/>
              <w:rPr>
                <w:rFonts w:ascii="Calibri" w:hAnsi="Calibri"/>
              </w:rPr>
            </w:pPr>
            <w:r w:rsidRPr="00695DEC">
              <w:rPr>
                <w:rFonts w:ascii="Calibri" w:hAnsi="Calibri"/>
              </w:rPr>
              <w:t>61</w:t>
            </w:r>
          </w:p>
        </w:tc>
        <w:tc>
          <w:tcPr>
            <w:tcW w:w="952" w:type="dxa"/>
            <w:gridSpan w:val="2"/>
            <w:tcBorders>
              <w:top w:val="single" w:sz="12" w:space="0" w:color="auto"/>
              <w:left w:val="single" w:sz="12" w:space="0" w:color="auto"/>
              <w:bottom w:val="single" w:sz="12" w:space="0" w:color="auto"/>
              <w:right w:val="single" w:sz="12" w:space="0" w:color="auto"/>
            </w:tcBorders>
            <w:vAlign w:val="center"/>
          </w:tcPr>
          <w:p w14:paraId="6D7687CC" w14:textId="77777777" w:rsidR="0061144C" w:rsidRPr="00695DEC" w:rsidRDefault="007E0F9F" w:rsidP="0061144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spacing w:after="0" w:line="240" w:lineRule="auto"/>
              <w:contextualSpacing/>
              <w:jc w:val="center"/>
              <w:rPr>
                <w:rFonts w:ascii="Calibri" w:hAnsi="Calibri"/>
              </w:rPr>
            </w:pPr>
            <w:r w:rsidRPr="00695DEC">
              <w:rPr>
                <w:rFonts w:ascii="Calibri" w:hAnsi="Calibri"/>
              </w:rPr>
              <w:t>92</w:t>
            </w:r>
          </w:p>
        </w:tc>
        <w:tc>
          <w:tcPr>
            <w:tcW w:w="745"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77449165" w14:textId="77777777" w:rsidR="0061144C" w:rsidRPr="00695DEC" w:rsidRDefault="005C54EB" w:rsidP="0061144C">
            <w:pPr>
              <w:suppressLineNumbers/>
              <w:spacing w:after="0" w:line="240" w:lineRule="auto"/>
              <w:contextualSpacing/>
              <w:jc w:val="center"/>
              <w:rPr>
                <w:rFonts w:ascii="Calibri" w:hAnsi="Calibri"/>
              </w:rPr>
            </w:pPr>
            <w:r w:rsidRPr="00695DEC">
              <w:rPr>
                <w:rFonts w:ascii="Calibri" w:hAnsi="Calibri"/>
              </w:rPr>
              <w:t>24</w:t>
            </w:r>
          </w:p>
        </w:tc>
        <w:tc>
          <w:tcPr>
            <w:tcW w:w="701"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1C8ACC4D" w14:textId="77777777" w:rsidR="0061144C" w:rsidRPr="00695DEC" w:rsidRDefault="009945BF" w:rsidP="0061144C">
            <w:pPr>
              <w:suppressLineNumbers/>
              <w:spacing w:after="0" w:line="240" w:lineRule="auto"/>
              <w:contextualSpacing/>
              <w:jc w:val="center"/>
              <w:rPr>
                <w:rFonts w:ascii="Calibri" w:hAnsi="Calibri"/>
              </w:rPr>
            </w:pPr>
            <w:r>
              <w:rPr>
                <w:rFonts w:ascii="Calibri" w:hAnsi="Calibri"/>
              </w:rPr>
              <w:t>36</w:t>
            </w:r>
          </w:p>
        </w:tc>
        <w:tc>
          <w:tcPr>
            <w:tcW w:w="721" w:type="dxa"/>
            <w:tcBorders>
              <w:top w:val="single" w:sz="12" w:space="0" w:color="auto"/>
              <w:left w:val="single" w:sz="12" w:space="0" w:color="auto"/>
              <w:bottom w:val="single" w:sz="12" w:space="0" w:color="auto"/>
              <w:right w:val="single" w:sz="18" w:space="0" w:color="auto"/>
            </w:tcBorders>
            <w:vAlign w:val="center"/>
          </w:tcPr>
          <w:p w14:paraId="13CC5C26" w14:textId="77777777" w:rsidR="0061144C" w:rsidRPr="00695DEC" w:rsidRDefault="0061144C" w:rsidP="0061144C">
            <w:pPr>
              <w:suppressLineNumbers/>
              <w:spacing w:after="0" w:line="240" w:lineRule="auto"/>
              <w:contextualSpacing/>
              <w:jc w:val="center"/>
              <w:rPr>
                <w:rFonts w:ascii="Calibri" w:hAnsi="Calibri"/>
              </w:rPr>
            </w:pPr>
            <w:r w:rsidRPr="00695DEC">
              <w:rPr>
                <w:rFonts w:ascii="Calibri" w:hAnsi="Calibri"/>
              </w:rPr>
              <w:t>27</w:t>
            </w:r>
          </w:p>
        </w:tc>
      </w:tr>
      <w:tr w:rsidR="0061144C" w:rsidRPr="00626E88" w14:paraId="43656E6A" w14:textId="77777777" w:rsidTr="0035485B">
        <w:tc>
          <w:tcPr>
            <w:tcW w:w="5430" w:type="dxa"/>
            <w:gridSpan w:val="6"/>
            <w:tcBorders>
              <w:top w:val="single" w:sz="12" w:space="0" w:color="auto"/>
              <w:left w:val="single" w:sz="18" w:space="0" w:color="auto"/>
              <w:bottom w:val="single" w:sz="12" w:space="0" w:color="auto"/>
              <w:right w:val="single" w:sz="12" w:space="0" w:color="auto"/>
            </w:tcBorders>
            <w:vAlign w:val="center"/>
          </w:tcPr>
          <w:p w14:paraId="3D04933B" w14:textId="77777777" w:rsidR="0061144C" w:rsidRPr="00626E88" w:rsidRDefault="0061144C" w:rsidP="0061144C">
            <w:pPr>
              <w:suppressLineNumbers/>
              <w:spacing w:after="0" w:line="240" w:lineRule="auto"/>
              <w:contextualSpacing/>
              <w:rPr>
                <w:rFonts w:ascii="Calibri" w:hAnsi="Calibri"/>
              </w:rPr>
            </w:pPr>
            <w:r w:rsidRPr="00626E88">
              <w:rPr>
                <w:rFonts w:ascii="Calibri" w:hAnsi="Calibri"/>
              </w:rPr>
              <w:t xml:space="preserve">MEZUNİYET İÇİN TOPLAM KREDİ </w:t>
            </w:r>
          </w:p>
        </w:tc>
        <w:tc>
          <w:tcPr>
            <w:tcW w:w="992" w:type="dxa"/>
            <w:gridSpan w:val="3"/>
            <w:tcBorders>
              <w:top w:val="single" w:sz="12" w:space="0" w:color="auto"/>
              <w:left w:val="single" w:sz="12" w:space="0" w:color="auto"/>
              <w:bottom w:val="single" w:sz="12" w:space="0" w:color="auto"/>
              <w:right w:val="single" w:sz="12" w:space="0" w:color="auto"/>
            </w:tcBorders>
            <w:shd w:val="clear" w:color="auto" w:fill="C0C0C0"/>
            <w:vAlign w:val="center"/>
          </w:tcPr>
          <w:p w14:paraId="73911A25" w14:textId="77777777" w:rsidR="0061144C" w:rsidRPr="00695DEC" w:rsidRDefault="00A73F99" w:rsidP="0061144C">
            <w:pPr>
              <w:suppressLineNumbers/>
              <w:spacing w:after="0" w:line="240" w:lineRule="auto"/>
              <w:contextualSpacing/>
              <w:jc w:val="center"/>
              <w:rPr>
                <w:rFonts w:ascii="Calibri" w:hAnsi="Calibri"/>
              </w:rPr>
            </w:pPr>
            <w:r w:rsidRPr="00695DEC">
              <w:rPr>
                <w:rFonts w:ascii="Calibri" w:hAnsi="Calibri"/>
              </w:rPr>
              <w:t>61</w:t>
            </w:r>
          </w:p>
        </w:tc>
        <w:tc>
          <w:tcPr>
            <w:tcW w:w="952" w:type="dxa"/>
            <w:gridSpan w:val="2"/>
            <w:tcBorders>
              <w:top w:val="single" w:sz="12" w:space="0" w:color="auto"/>
              <w:left w:val="single" w:sz="12" w:space="0" w:color="auto"/>
              <w:bottom w:val="single" w:sz="12" w:space="0" w:color="auto"/>
              <w:right w:val="single" w:sz="12" w:space="0" w:color="auto"/>
            </w:tcBorders>
            <w:shd w:val="clear" w:color="auto" w:fill="C0C0C0"/>
            <w:vAlign w:val="center"/>
          </w:tcPr>
          <w:p w14:paraId="20A4E3DF" w14:textId="77777777" w:rsidR="0061144C" w:rsidRPr="00695DEC" w:rsidRDefault="00695DEC" w:rsidP="0061144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spacing w:after="0" w:line="240" w:lineRule="auto"/>
              <w:contextualSpacing/>
              <w:jc w:val="center"/>
              <w:rPr>
                <w:rFonts w:ascii="Calibri" w:hAnsi="Calibri"/>
              </w:rPr>
            </w:pPr>
            <w:r w:rsidRPr="00695DEC">
              <w:rPr>
                <w:rFonts w:ascii="Calibri" w:hAnsi="Calibri"/>
              </w:rPr>
              <w:t>92</w:t>
            </w:r>
          </w:p>
        </w:tc>
        <w:tc>
          <w:tcPr>
            <w:tcW w:w="745" w:type="dxa"/>
            <w:gridSpan w:val="2"/>
            <w:tcBorders>
              <w:top w:val="single" w:sz="12" w:space="0" w:color="auto"/>
              <w:left w:val="single" w:sz="12" w:space="0" w:color="auto"/>
              <w:bottom w:val="single" w:sz="12" w:space="0" w:color="auto"/>
              <w:right w:val="single" w:sz="4" w:space="0" w:color="auto"/>
            </w:tcBorders>
            <w:shd w:val="clear" w:color="auto" w:fill="C0C0C0"/>
            <w:vAlign w:val="center"/>
          </w:tcPr>
          <w:p w14:paraId="70C6A12C" w14:textId="77777777" w:rsidR="0061144C" w:rsidRPr="00695DEC" w:rsidRDefault="00695DEC" w:rsidP="0061144C">
            <w:pPr>
              <w:suppressLineNumbers/>
              <w:spacing w:after="0" w:line="240" w:lineRule="auto"/>
              <w:contextualSpacing/>
              <w:jc w:val="center"/>
              <w:rPr>
                <w:rFonts w:ascii="Calibri" w:hAnsi="Calibri"/>
              </w:rPr>
            </w:pPr>
            <w:r w:rsidRPr="00695DEC">
              <w:rPr>
                <w:rFonts w:ascii="Calibri" w:hAnsi="Calibri"/>
              </w:rPr>
              <w:t>24</w:t>
            </w:r>
          </w:p>
        </w:tc>
        <w:tc>
          <w:tcPr>
            <w:tcW w:w="701" w:type="dxa"/>
            <w:gridSpan w:val="2"/>
            <w:tcBorders>
              <w:top w:val="single" w:sz="12" w:space="0" w:color="auto"/>
              <w:left w:val="single" w:sz="4" w:space="0" w:color="auto"/>
              <w:bottom w:val="single" w:sz="12" w:space="0" w:color="auto"/>
              <w:right w:val="single" w:sz="12" w:space="0" w:color="auto"/>
            </w:tcBorders>
            <w:shd w:val="clear" w:color="auto" w:fill="C0C0C0"/>
            <w:vAlign w:val="center"/>
          </w:tcPr>
          <w:p w14:paraId="0F2219E9" w14:textId="77777777" w:rsidR="0061144C" w:rsidRPr="00695DEC" w:rsidRDefault="00695DEC" w:rsidP="00D46206">
            <w:pPr>
              <w:suppressLineNumbers/>
              <w:spacing w:after="0" w:line="240" w:lineRule="auto"/>
              <w:contextualSpacing/>
              <w:jc w:val="center"/>
              <w:rPr>
                <w:rFonts w:ascii="Calibri" w:hAnsi="Calibri"/>
              </w:rPr>
            </w:pPr>
            <w:r w:rsidRPr="00695DEC">
              <w:rPr>
                <w:rFonts w:ascii="Calibri" w:hAnsi="Calibri"/>
              </w:rPr>
              <w:t>3</w:t>
            </w:r>
            <w:r w:rsidR="00D46206">
              <w:rPr>
                <w:rFonts w:ascii="Calibri" w:hAnsi="Calibri"/>
              </w:rPr>
              <w:t>6</w:t>
            </w:r>
          </w:p>
        </w:tc>
        <w:tc>
          <w:tcPr>
            <w:tcW w:w="721" w:type="dxa"/>
            <w:tcBorders>
              <w:top w:val="single" w:sz="12" w:space="0" w:color="auto"/>
              <w:left w:val="single" w:sz="12" w:space="0" w:color="auto"/>
              <w:bottom w:val="single" w:sz="12" w:space="0" w:color="auto"/>
              <w:right w:val="single" w:sz="18" w:space="0" w:color="auto"/>
            </w:tcBorders>
            <w:shd w:val="clear" w:color="auto" w:fill="C0C0C0"/>
            <w:vAlign w:val="center"/>
          </w:tcPr>
          <w:p w14:paraId="2A48BC1D" w14:textId="77777777" w:rsidR="0061144C" w:rsidRPr="00695DEC" w:rsidRDefault="00695DEC" w:rsidP="0061144C">
            <w:pPr>
              <w:suppressLineNumbers/>
              <w:spacing w:after="0" w:line="240" w:lineRule="auto"/>
              <w:contextualSpacing/>
              <w:jc w:val="center"/>
              <w:rPr>
                <w:rFonts w:ascii="Calibri" w:hAnsi="Calibri"/>
              </w:rPr>
            </w:pPr>
            <w:r w:rsidRPr="00695DEC">
              <w:rPr>
                <w:rFonts w:ascii="Calibri" w:hAnsi="Calibri"/>
              </w:rPr>
              <w:t>27</w:t>
            </w:r>
          </w:p>
        </w:tc>
      </w:tr>
      <w:tr w:rsidR="0061144C" w:rsidRPr="00626E88" w14:paraId="4F3B2A88" w14:textId="77777777" w:rsidTr="0035485B">
        <w:trPr>
          <w:cantSplit/>
        </w:trPr>
        <w:tc>
          <w:tcPr>
            <w:tcW w:w="5430" w:type="dxa"/>
            <w:gridSpan w:val="6"/>
            <w:tcBorders>
              <w:top w:val="single" w:sz="12" w:space="0" w:color="auto"/>
              <w:left w:val="single" w:sz="18" w:space="0" w:color="auto"/>
              <w:bottom w:val="single" w:sz="12" w:space="0" w:color="auto"/>
              <w:right w:val="single" w:sz="12" w:space="0" w:color="auto"/>
            </w:tcBorders>
            <w:vAlign w:val="center"/>
          </w:tcPr>
          <w:p w14:paraId="2549B618" w14:textId="77777777" w:rsidR="0061144C" w:rsidRPr="00626E88" w:rsidRDefault="0061144C" w:rsidP="0061144C">
            <w:pPr>
              <w:spacing w:after="0" w:line="240" w:lineRule="auto"/>
              <w:contextualSpacing/>
              <w:rPr>
                <w:rFonts w:ascii="Calibri" w:hAnsi="Calibri"/>
              </w:rPr>
            </w:pPr>
            <w:r w:rsidRPr="00626E88">
              <w:rPr>
                <w:rFonts w:ascii="Calibri" w:hAnsi="Calibri"/>
              </w:rPr>
              <w:t>TOPLAMLARIN GENEL TOPLAMDAKİ YÜZDESİ</w:t>
            </w:r>
          </w:p>
        </w:tc>
        <w:tc>
          <w:tcPr>
            <w:tcW w:w="992" w:type="dxa"/>
            <w:gridSpan w:val="3"/>
            <w:tcBorders>
              <w:top w:val="single" w:sz="12" w:space="0" w:color="auto"/>
              <w:left w:val="single" w:sz="12" w:space="0" w:color="auto"/>
              <w:bottom w:val="single" w:sz="12" w:space="0" w:color="auto"/>
              <w:right w:val="single" w:sz="12" w:space="0" w:color="auto"/>
            </w:tcBorders>
            <w:vAlign w:val="center"/>
          </w:tcPr>
          <w:p w14:paraId="17DB8B8A" w14:textId="77777777" w:rsidR="0061144C" w:rsidRPr="00626E88" w:rsidRDefault="005309EF" w:rsidP="0061144C">
            <w:pPr>
              <w:suppressLineNumbers/>
              <w:spacing w:after="0" w:line="240" w:lineRule="auto"/>
              <w:contextualSpacing/>
              <w:jc w:val="center"/>
              <w:rPr>
                <w:rFonts w:ascii="Calibri" w:hAnsi="Calibri"/>
              </w:rPr>
            </w:pPr>
            <w:r w:rsidRPr="005309EF">
              <w:rPr>
                <w:rFonts w:ascii="Calibri" w:hAnsi="Calibri"/>
              </w:rPr>
              <w:t>%25,4</w:t>
            </w:r>
          </w:p>
        </w:tc>
        <w:tc>
          <w:tcPr>
            <w:tcW w:w="952" w:type="dxa"/>
            <w:gridSpan w:val="2"/>
            <w:tcBorders>
              <w:top w:val="single" w:sz="12" w:space="0" w:color="auto"/>
              <w:left w:val="single" w:sz="12" w:space="0" w:color="auto"/>
              <w:bottom w:val="single" w:sz="12" w:space="0" w:color="auto"/>
              <w:right w:val="single" w:sz="12" w:space="0" w:color="auto"/>
            </w:tcBorders>
            <w:vAlign w:val="center"/>
          </w:tcPr>
          <w:p w14:paraId="5C84F849" w14:textId="77777777" w:rsidR="0061144C" w:rsidRPr="00626E88" w:rsidRDefault="0035485B" w:rsidP="0061144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spacing w:after="0" w:line="240" w:lineRule="auto"/>
              <w:contextualSpacing/>
              <w:jc w:val="center"/>
              <w:rPr>
                <w:rFonts w:ascii="Calibri" w:hAnsi="Calibri"/>
              </w:rPr>
            </w:pPr>
            <w:r>
              <w:rPr>
                <w:rFonts w:ascii="Calibri" w:hAnsi="Calibri"/>
              </w:rPr>
              <w:t>%38,4</w:t>
            </w:r>
          </w:p>
        </w:tc>
        <w:tc>
          <w:tcPr>
            <w:tcW w:w="745" w:type="dxa"/>
            <w:gridSpan w:val="2"/>
            <w:tcBorders>
              <w:top w:val="single" w:sz="12" w:space="0" w:color="auto"/>
              <w:left w:val="single" w:sz="12" w:space="0" w:color="auto"/>
              <w:bottom w:val="single" w:sz="12" w:space="0" w:color="auto"/>
              <w:right w:val="single" w:sz="4" w:space="0" w:color="auto"/>
            </w:tcBorders>
            <w:vAlign w:val="center"/>
          </w:tcPr>
          <w:p w14:paraId="7435E979" w14:textId="77777777" w:rsidR="0061144C" w:rsidRPr="00626E88" w:rsidRDefault="005309EF" w:rsidP="0061144C">
            <w:pPr>
              <w:suppressLineNumbers/>
              <w:spacing w:after="0" w:line="240" w:lineRule="auto"/>
              <w:contextualSpacing/>
              <w:jc w:val="center"/>
              <w:rPr>
                <w:rFonts w:ascii="Calibri" w:hAnsi="Calibri"/>
              </w:rPr>
            </w:pPr>
            <w:r>
              <w:rPr>
                <w:rFonts w:ascii="Calibri" w:hAnsi="Calibri"/>
              </w:rPr>
              <w:t>%10</w:t>
            </w:r>
          </w:p>
        </w:tc>
        <w:tc>
          <w:tcPr>
            <w:tcW w:w="701" w:type="dxa"/>
            <w:gridSpan w:val="2"/>
            <w:tcBorders>
              <w:top w:val="single" w:sz="12" w:space="0" w:color="auto"/>
              <w:left w:val="single" w:sz="4" w:space="0" w:color="auto"/>
              <w:bottom w:val="single" w:sz="12" w:space="0" w:color="auto"/>
              <w:right w:val="single" w:sz="12" w:space="0" w:color="auto"/>
            </w:tcBorders>
            <w:vAlign w:val="center"/>
          </w:tcPr>
          <w:p w14:paraId="534AC8CF" w14:textId="77777777" w:rsidR="0061144C" w:rsidRPr="00626E88" w:rsidRDefault="0035485B" w:rsidP="0061144C">
            <w:pPr>
              <w:suppressLineNumbers/>
              <w:spacing w:after="0" w:line="240" w:lineRule="auto"/>
              <w:contextualSpacing/>
              <w:jc w:val="center"/>
              <w:rPr>
                <w:rFonts w:ascii="Calibri" w:hAnsi="Calibri"/>
              </w:rPr>
            </w:pPr>
            <w:r>
              <w:rPr>
                <w:rFonts w:ascii="Calibri" w:hAnsi="Calibri"/>
              </w:rPr>
              <w:t>%15</w:t>
            </w:r>
          </w:p>
        </w:tc>
        <w:tc>
          <w:tcPr>
            <w:tcW w:w="721" w:type="dxa"/>
            <w:tcBorders>
              <w:top w:val="single" w:sz="12" w:space="0" w:color="auto"/>
              <w:left w:val="single" w:sz="12" w:space="0" w:color="auto"/>
              <w:bottom w:val="single" w:sz="12" w:space="0" w:color="auto"/>
              <w:right w:val="single" w:sz="18" w:space="0" w:color="auto"/>
            </w:tcBorders>
            <w:vAlign w:val="center"/>
          </w:tcPr>
          <w:p w14:paraId="77067ECB" w14:textId="77777777" w:rsidR="0061144C" w:rsidRPr="00626E88" w:rsidRDefault="0035485B" w:rsidP="0061144C">
            <w:pPr>
              <w:suppressLineNumbers/>
              <w:spacing w:after="0" w:line="240" w:lineRule="auto"/>
              <w:contextualSpacing/>
              <w:jc w:val="center"/>
              <w:rPr>
                <w:rFonts w:ascii="Calibri" w:hAnsi="Calibri"/>
              </w:rPr>
            </w:pPr>
            <w:r>
              <w:rPr>
                <w:rFonts w:ascii="Calibri" w:hAnsi="Calibri"/>
              </w:rPr>
              <w:t>%11,2</w:t>
            </w:r>
          </w:p>
        </w:tc>
      </w:tr>
      <w:tr w:rsidR="0061144C" w:rsidRPr="00626E88" w14:paraId="7BA563F3" w14:textId="77777777" w:rsidTr="0035485B">
        <w:trPr>
          <w:cantSplit/>
        </w:trPr>
        <w:tc>
          <w:tcPr>
            <w:tcW w:w="2311" w:type="dxa"/>
            <w:gridSpan w:val="3"/>
            <w:vMerge w:val="restart"/>
            <w:tcBorders>
              <w:top w:val="single" w:sz="12" w:space="0" w:color="auto"/>
              <w:left w:val="single" w:sz="18" w:space="0" w:color="auto"/>
              <w:bottom w:val="single" w:sz="8" w:space="0" w:color="auto"/>
              <w:right w:val="single" w:sz="8" w:space="0" w:color="auto"/>
            </w:tcBorders>
            <w:vAlign w:val="center"/>
          </w:tcPr>
          <w:p w14:paraId="2BDB75C1" w14:textId="77777777" w:rsidR="0061144C" w:rsidRPr="00626E88" w:rsidRDefault="0061144C" w:rsidP="0061144C">
            <w:pPr>
              <w:pStyle w:val="Style11ptCentered"/>
              <w:ind w:left="0" w:firstLine="0"/>
              <w:contextualSpacing/>
              <w:jc w:val="left"/>
              <w:rPr>
                <w:rFonts w:ascii="Calibri" w:hAnsi="Calibri"/>
                <w:sz w:val="20"/>
              </w:rPr>
            </w:pPr>
            <w:r w:rsidRPr="00626E88">
              <w:rPr>
                <w:rFonts w:ascii="Calibri" w:hAnsi="Calibri"/>
                <w:sz w:val="20"/>
              </w:rPr>
              <w:t>Toplamlar bu satırlardan en az birini sağlamalıdır</w:t>
            </w:r>
          </w:p>
        </w:tc>
        <w:tc>
          <w:tcPr>
            <w:tcW w:w="3119" w:type="dxa"/>
            <w:gridSpan w:val="3"/>
            <w:tcBorders>
              <w:top w:val="single" w:sz="12" w:space="0" w:color="auto"/>
              <w:left w:val="single" w:sz="8" w:space="0" w:color="auto"/>
              <w:bottom w:val="single" w:sz="8" w:space="0" w:color="auto"/>
              <w:right w:val="single" w:sz="12" w:space="0" w:color="auto"/>
            </w:tcBorders>
            <w:vAlign w:val="center"/>
          </w:tcPr>
          <w:p w14:paraId="1D41387E" w14:textId="77777777" w:rsidR="0061144C" w:rsidRPr="00626E88" w:rsidRDefault="0061144C" w:rsidP="0061144C">
            <w:pPr>
              <w:spacing w:after="0" w:line="240" w:lineRule="auto"/>
              <w:contextualSpacing/>
              <w:rPr>
                <w:rFonts w:ascii="Calibri" w:hAnsi="Calibri"/>
              </w:rPr>
            </w:pPr>
            <w:r w:rsidRPr="00626E88">
              <w:rPr>
                <w:rFonts w:ascii="Calibri" w:hAnsi="Calibri"/>
              </w:rPr>
              <w:t>En düşük AKTS kredisi</w:t>
            </w:r>
          </w:p>
        </w:tc>
        <w:tc>
          <w:tcPr>
            <w:tcW w:w="992" w:type="dxa"/>
            <w:gridSpan w:val="3"/>
            <w:tcBorders>
              <w:top w:val="single" w:sz="12" w:space="0" w:color="auto"/>
              <w:left w:val="single" w:sz="12" w:space="0" w:color="auto"/>
              <w:bottom w:val="single" w:sz="8" w:space="0" w:color="auto"/>
              <w:right w:val="single" w:sz="12" w:space="0" w:color="auto"/>
            </w:tcBorders>
            <w:vAlign w:val="center"/>
          </w:tcPr>
          <w:p w14:paraId="6A210945" w14:textId="77777777" w:rsidR="0061144C" w:rsidRPr="00626E88" w:rsidRDefault="00D46206" w:rsidP="00D46206">
            <w:pPr>
              <w:pStyle w:val="Style11ptCentered"/>
              <w:ind w:left="0"/>
              <w:contextualSpacing/>
              <w:rPr>
                <w:rFonts w:ascii="Calibri" w:hAnsi="Calibri"/>
              </w:rPr>
            </w:pPr>
            <w:r>
              <w:rPr>
                <w:rFonts w:ascii="Calibri" w:hAnsi="Calibri"/>
              </w:rPr>
              <w:t xml:space="preserve">     </w:t>
            </w:r>
            <w:r w:rsidR="0061144C" w:rsidRPr="00626E88">
              <w:rPr>
                <w:rFonts w:ascii="Calibri" w:hAnsi="Calibri"/>
              </w:rPr>
              <w:t>6</w:t>
            </w:r>
            <w:r>
              <w:rPr>
                <w:rFonts w:ascii="Calibri" w:hAnsi="Calibri"/>
              </w:rPr>
              <w:t>1</w:t>
            </w:r>
          </w:p>
        </w:tc>
        <w:tc>
          <w:tcPr>
            <w:tcW w:w="952" w:type="dxa"/>
            <w:gridSpan w:val="2"/>
            <w:tcBorders>
              <w:top w:val="single" w:sz="12" w:space="0" w:color="auto"/>
              <w:left w:val="single" w:sz="12" w:space="0" w:color="auto"/>
              <w:bottom w:val="single" w:sz="8" w:space="0" w:color="auto"/>
              <w:right w:val="single" w:sz="12" w:space="0" w:color="auto"/>
            </w:tcBorders>
            <w:vAlign w:val="center"/>
          </w:tcPr>
          <w:p w14:paraId="106D918F" w14:textId="77777777" w:rsidR="0061144C" w:rsidRPr="00626E88" w:rsidRDefault="00D46206" w:rsidP="0061144C">
            <w:pPr>
              <w:pStyle w:val="Style11ptCentered"/>
              <w:ind w:left="0"/>
              <w:contextualSpacing/>
              <w:rPr>
                <w:rFonts w:ascii="Calibri" w:hAnsi="Calibri"/>
              </w:rPr>
            </w:pPr>
            <w:r>
              <w:rPr>
                <w:rFonts w:ascii="Calibri" w:hAnsi="Calibri"/>
              </w:rPr>
              <w:t xml:space="preserve">        92</w:t>
            </w:r>
          </w:p>
        </w:tc>
        <w:tc>
          <w:tcPr>
            <w:tcW w:w="1446" w:type="dxa"/>
            <w:gridSpan w:val="4"/>
            <w:tcBorders>
              <w:top w:val="single" w:sz="12" w:space="0" w:color="auto"/>
              <w:left w:val="single" w:sz="12" w:space="0" w:color="auto"/>
              <w:bottom w:val="single" w:sz="8" w:space="0" w:color="auto"/>
              <w:right w:val="single" w:sz="12" w:space="0" w:color="auto"/>
            </w:tcBorders>
            <w:shd w:val="clear" w:color="auto" w:fill="auto"/>
            <w:vAlign w:val="center"/>
          </w:tcPr>
          <w:p w14:paraId="5675C73B" w14:textId="77777777" w:rsidR="0061144C" w:rsidRPr="00626E88" w:rsidRDefault="00596B27" w:rsidP="0061144C">
            <w:pPr>
              <w:suppressLineNumbers/>
              <w:spacing w:after="0" w:line="240" w:lineRule="auto"/>
              <w:contextualSpacing/>
              <w:jc w:val="center"/>
              <w:rPr>
                <w:rFonts w:ascii="Calibri" w:hAnsi="Calibri"/>
              </w:rPr>
            </w:pPr>
            <w:r>
              <w:rPr>
                <w:rFonts w:ascii="Calibri" w:hAnsi="Calibri"/>
              </w:rPr>
              <w:t>10</w:t>
            </w:r>
          </w:p>
        </w:tc>
        <w:tc>
          <w:tcPr>
            <w:tcW w:w="721" w:type="dxa"/>
            <w:tcBorders>
              <w:top w:val="single" w:sz="12" w:space="0" w:color="auto"/>
              <w:left w:val="single" w:sz="12" w:space="0" w:color="auto"/>
              <w:bottom w:val="single" w:sz="8" w:space="0" w:color="auto"/>
              <w:right w:val="single" w:sz="18" w:space="0" w:color="auto"/>
            </w:tcBorders>
            <w:shd w:val="clear" w:color="auto" w:fill="C0C0C0"/>
            <w:vAlign w:val="center"/>
          </w:tcPr>
          <w:p w14:paraId="7F6909AE" w14:textId="77777777" w:rsidR="0061144C" w:rsidRPr="00626E88" w:rsidRDefault="0035485B" w:rsidP="0061144C">
            <w:pPr>
              <w:suppressLineNumbers/>
              <w:spacing w:after="0" w:line="240" w:lineRule="auto"/>
              <w:contextualSpacing/>
              <w:jc w:val="center"/>
              <w:rPr>
                <w:rFonts w:ascii="Calibri" w:hAnsi="Calibri"/>
              </w:rPr>
            </w:pPr>
            <w:r>
              <w:rPr>
                <w:rFonts w:ascii="Calibri" w:hAnsi="Calibri"/>
              </w:rPr>
              <w:t>27</w:t>
            </w:r>
          </w:p>
        </w:tc>
      </w:tr>
      <w:tr w:rsidR="0061144C" w:rsidRPr="00626E88" w14:paraId="1EB22D53" w14:textId="77777777" w:rsidTr="0035485B">
        <w:trPr>
          <w:cantSplit/>
        </w:trPr>
        <w:tc>
          <w:tcPr>
            <w:tcW w:w="2311" w:type="dxa"/>
            <w:gridSpan w:val="3"/>
            <w:vMerge/>
            <w:tcBorders>
              <w:top w:val="single" w:sz="8" w:space="0" w:color="auto"/>
              <w:left w:val="single" w:sz="18" w:space="0" w:color="auto"/>
              <w:bottom w:val="single" w:sz="18" w:space="0" w:color="auto"/>
              <w:right w:val="single" w:sz="8" w:space="0" w:color="auto"/>
            </w:tcBorders>
            <w:vAlign w:val="center"/>
          </w:tcPr>
          <w:p w14:paraId="12F85857" w14:textId="77777777" w:rsidR="0061144C" w:rsidRPr="00626E88" w:rsidRDefault="0061144C" w:rsidP="0061144C">
            <w:pPr>
              <w:suppressLineNumbers/>
              <w:spacing w:after="0" w:line="240" w:lineRule="auto"/>
              <w:contextualSpacing/>
              <w:jc w:val="center"/>
              <w:rPr>
                <w:rFonts w:ascii="Calibri" w:hAnsi="Calibri"/>
              </w:rPr>
            </w:pPr>
          </w:p>
        </w:tc>
        <w:tc>
          <w:tcPr>
            <w:tcW w:w="3119" w:type="dxa"/>
            <w:gridSpan w:val="3"/>
            <w:tcBorders>
              <w:top w:val="single" w:sz="8" w:space="0" w:color="auto"/>
              <w:left w:val="single" w:sz="8" w:space="0" w:color="auto"/>
              <w:bottom w:val="single" w:sz="18" w:space="0" w:color="auto"/>
              <w:right w:val="single" w:sz="12" w:space="0" w:color="auto"/>
            </w:tcBorders>
            <w:vAlign w:val="center"/>
          </w:tcPr>
          <w:p w14:paraId="5C61CD35" w14:textId="77777777" w:rsidR="0061144C" w:rsidRPr="00626E88" w:rsidRDefault="0061144C" w:rsidP="0061144C">
            <w:pPr>
              <w:spacing w:after="0" w:line="240" w:lineRule="auto"/>
              <w:contextualSpacing/>
              <w:rPr>
                <w:rFonts w:ascii="Calibri" w:hAnsi="Calibri"/>
              </w:rPr>
            </w:pPr>
            <w:r w:rsidRPr="00626E88">
              <w:rPr>
                <w:rFonts w:ascii="Calibri" w:hAnsi="Calibri"/>
              </w:rPr>
              <w:t>En düşük yüzde</w:t>
            </w:r>
          </w:p>
        </w:tc>
        <w:tc>
          <w:tcPr>
            <w:tcW w:w="992" w:type="dxa"/>
            <w:gridSpan w:val="3"/>
            <w:tcBorders>
              <w:top w:val="single" w:sz="8" w:space="0" w:color="auto"/>
              <w:left w:val="single" w:sz="12" w:space="0" w:color="auto"/>
              <w:bottom w:val="single" w:sz="18" w:space="0" w:color="auto"/>
              <w:right w:val="single" w:sz="12" w:space="0" w:color="auto"/>
            </w:tcBorders>
            <w:vAlign w:val="center"/>
          </w:tcPr>
          <w:p w14:paraId="2F0A4EA9" w14:textId="77777777" w:rsidR="0061144C" w:rsidRPr="00626E88" w:rsidRDefault="00D46206" w:rsidP="0061144C">
            <w:pPr>
              <w:pStyle w:val="Style11ptCentered"/>
              <w:ind w:left="0"/>
              <w:contextualSpacing/>
              <w:rPr>
                <w:rFonts w:ascii="Calibri" w:hAnsi="Calibri"/>
              </w:rPr>
            </w:pPr>
            <w:r>
              <w:rPr>
                <w:rFonts w:ascii="Calibri" w:hAnsi="Calibri"/>
              </w:rPr>
              <w:t xml:space="preserve">     </w:t>
            </w:r>
            <w:r w:rsidRPr="00D46206">
              <w:rPr>
                <w:rFonts w:ascii="Calibri" w:hAnsi="Calibri"/>
              </w:rPr>
              <w:t>%</w:t>
            </w:r>
            <w:r w:rsidR="0061144C" w:rsidRPr="00626E88">
              <w:rPr>
                <w:rFonts w:ascii="Calibri" w:hAnsi="Calibri"/>
              </w:rPr>
              <w:t>25</w:t>
            </w:r>
            <w:r>
              <w:rPr>
                <w:rFonts w:ascii="Calibri" w:hAnsi="Calibri"/>
              </w:rPr>
              <w:t>,4</w:t>
            </w:r>
          </w:p>
        </w:tc>
        <w:tc>
          <w:tcPr>
            <w:tcW w:w="952" w:type="dxa"/>
            <w:gridSpan w:val="2"/>
            <w:tcBorders>
              <w:top w:val="single" w:sz="8" w:space="0" w:color="auto"/>
              <w:left w:val="single" w:sz="12" w:space="0" w:color="auto"/>
              <w:bottom w:val="single" w:sz="18" w:space="0" w:color="auto"/>
              <w:right w:val="single" w:sz="12" w:space="0" w:color="auto"/>
            </w:tcBorders>
            <w:vAlign w:val="center"/>
          </w:tcPr>
          <w:p w14:paraId="39786C28" w14:textId="77777777" w:rsidR="0061144C" w:rsidRPr="00626E88" w:rsidRDefault="00D46206" w:rsidP="0061144C">
            <w:pPr>
              <w:pStyle w:val="Style11ptCentered"/>
              <w:ind w:left="0"/>
              <w:contextualSpacing/>
              <w:rPr>
                <w:rFonts w:ascii="Calibri" w:hAnsi="Calibri"/>
              </w:rPr>
            </w:pPr>
            <w:r>
              <w:rPr>
                <w:rFonts w:ascii="Calibri" w:hAnsi="Calibri"/>
              </w:rPr>
              <w:t xml:space="preserve">     </w:t>
            </w:r>
            <w:r w:rsidR="0035485B">
              <w:rPr>
                <w:rFonts w:ascii="Calibri" w:hAnsi="Calibri"/>
              </w:rPr>
              <w:t>%38,4</w:t>
            </w:r>
          </w:p>
        </w:tc>
        <w:tc>
          <w:tcPr>
            <w:tcW w:w="1446" w:type="dxa"/>
            <w:gridSpan w:val="4"/>
            <w:tcBorders>
              <w:top w:val="single" w:sz="8" w:space="0" w:color="auto"/>
              <w:left w:val="single" w:sz="12" w:space="0" w:color="auto"/>
              <w:bottom w:val="single" w:sz="18" w:space="0" w:color="auto"/>
              <w:right w:val="single" w:sz="12" w:space="0" w:color="auto"/>
            </w:tcBorders>
            <w:shd w:val="clear" w:color="auto" w:fill="auto"/>
            <w:vAlign w:val="center"/>
          </w:tcPr>
          <w:p w14:paraId="5BDA0E4D" w14:textId="77777777" w:rsidR="0061144C" w:rsidRPr="00626E88" w:rsidRDefault="0061144C" w:rsidP="0061144C">
            <w:pPr>
              <w:suppressLineNumbers/>
              <w:spacing w:after="0" w:line="240" w:lineRule="auto"/>
              <w:contextualSpacing/>
              <w:jc w:val="center"/>
              <w:rPr>
                <w:rFonts w:ascii="Calibri" w:hAnsi="Calibri"/>
              </w:rPr>
            </w:pPr>
            <w:r w:rsidRPr="00626E88">
              <w:rPr>
                <w:rFonts w:ascii="Calibri" w:hAnsi="Calibri"/>
              </w:rPr>
              <w:t>%25</w:t>
            </w:r>
          </w:p>
        </w:tc>
        <w:tc>
          <w:tcPr>
            <w:tcW w:w="721" w:type="dxa"/>
            <w:tcBorders>
              <w:top w:val="single" w:sz="8" w:space="0" w:color="auto"/>
              <w:left w:val="single" w:sz="12" w:space="0" w:color="auto"/>
              <w:bottom w:val="single" w:sz="18" w:space="0" w:color="auto"/>
              <w:right w:val="single" w:sz="18" w:space="0" w:color="auto"/>
            </w:tcBorders>
            <w:shd w:val="clear" w:color="auto" w:fill="C0C0C0"/>
            <w:vAlign w:val="center"/>
          </w:tcPr>
          <w:p w14:paraId="57637CA8" w14:textId="77777777" w:rsidR="0061144C" w:rsidRPr="00626E88" w:rsidRDefault="0035485B" w:rsidP="0061144C">
            <w:pPr>
              <w:suppressLineNumbers/>
              <w:spacing w:after="0" w:line="240" w:lineRule="auto"/>
              <w:contextualSpacing/>
              <w:jc w:val="center"/>
              <w:rPr>
                <w:rFonts w:ascii="Calibri" w:hAnsi="Calibri"/>
              </w:rPr>
            </w:pPr>
            <w:r w:rsidRPr="0035485B">
              <w:rPr>
                <w:rFonts w:ascii="Calibri" w:hAnsi="Calibri"/>
              </w:rPr>
              <w:t>%11,2</w:t>
            </w:r>
          </w:p>
        </w:tc>
      </w:tr>
    </w:tbl>
    <w:p w14:paraId="34817908" w14:textId="77777777" w:rsidR="00BC3DDC" w:rsidRPr="00E81D70" w:rsidRDefault="00BC3DDC" w:rsidP="00BC3DDC">
      <w:pPr>
        <w:spacing w:after="0" w:line="240" w:lineRule="auto"/>
        <w:jc w:val="both"/>
        <w:rPr>
          <w:rFonts w:ascii="Calibri" w:eastAsia="Times New Roman" w:hAnsi="Calibri" w:cs="Times New Roman"/>
          <w:i/>
          <w:sz w:val="20"/>
          <w:szCs w:val="14"/>
          <w:lang w:eastAsia="tr-TR"/>
        </w:rPr>
      </w:pPr>
      <w:r w:rsidRPr="00E81D70">
        <w:rPr>
          <w:rFonts w:ascii="Calibri" w:eastAsia="Times New Roman" w:hAnsi="Calibri" w:cs="Times New Roman"/>
          <w:i/>
          <w:sz w:val="20"/>
          <w:szCs w:val="14"/>
          <w:vertAlign w:val="superscript"/>
          <w:lang w:eastAsia="tr-TR"/>
        </w:rPr>
        <w:t>1</w:t>
      </w:r>
      <w:r w:rsidRPr="00E81D70">
        <w:rPr>
          <w:rFonts w:ascii="Calibri" w:eastAsia="Times New Roman" w:hAnsi="Calibri" w:cs="Times New Roman"/>
          <w:i/>
          <w:sz w:val="20"/>
          <w:szCs w:val="14"/>
          <w:lang w:eastAsia="tr-TR"/>
        </w:rPr>
        <w:t>Öğretim dili Türkçe olmasa bile ders adını Türkçe veriniz.</w:t>
      </w:r>
    </w:p>
    <w:p w14:paraId="660D045E" w14:textId="77777777" w:rsidR="00BC3DDC" w:rsidRPr="00E81D70" w:rsidRDefault="00BC3DDC" w:rsidP="00BC3DDC">
      <w:pPr>
        <w:spacing w:after="0" w:line="240" w:lineRule="auto"/>
        <w:jc w:val="both"/>
        <w:rPr>
          <w:rFonts w:ascii="Calibri" w:eastAsia="Times New Roman" w:hAnsi="Calibri" w:cs="Times New Roman"/>
          <w:i/>
          <w:sz w:val="20"/>
          <w:szCs w:val="14"/>
          <w:lang w:eastAsia="tr-TR"/>
        </w:rPr>
      </w:pPr>
      <w:r w:rsidRPr="00E81D70">
        <w:rPr>
          <w:rFonts w:ascii="Calibri" w:eastAsia="Times New Roman" w:hAnsi="Calibri" w:cs="Times New Roman"/>
          <w:i/>
          <w:sz w:val="20"/>
          <w:szCs w:val="14"/>
          <w:vertAlign w:val="superscript"/>
          <w:lang w:eastAsia="tr-TR"/>
        </w:rPr>
        <w:t>2</w:t>
      </w:r>
      <w:r w:rsidRPr="00E81D70">
        <w:rPr>
          <w:rFonts w:ascii="Calibri" w:eastAsia="Times New Roman" w:hAnsi="Calibri" w:cs="Times New Roman"/>
          <w:i/>
          <w:sz w:val="20"/>
          <w:szCs w:val="14"/>
          <w:lang w:eastAsia="tr-TR"/>
        </w:rPr>
        <w:t>Öğretim dilini yazınız.</w:t>
      </w:r>
    </w:p>
    <w:p w14:paraId="1C6D6989" w14:textId="77777777" w:rsidR="00BC3DDC" w:rsidRPr="00E81D70" w:rsidRDefault="00BC3DDC" w:rsidP="00BC3DDC">
      <w:pPr>
        <w:spacing w:after="0" w:line="240" w:lineRule="auto"/>
        <w:jc w:val="both"/>
        <w:rPr>
          <w:rFonts w:ascii="Calibri" w:eastAsia="Times New Roman" w:hAnsi="Calibri" w:cs="Times New Roman"/>
          <w:i/>
          <w:sz w:val="20"/>
          <w:szCs w:val="14"/>
          <w:lang w:eastAsia="tr-TR"/>
        </w:rPr>
      </w:pPr>
      <w:r w:rsidRPr="00E81D70">
        <w:rPr>
          <w:rFonts w:ascii="Calibri" w:eastAsia="Times New Roman" w:hAnsi="Calibri" w:cs="Times New Roman"/>
          <w:i/>
          <w:sz w:val="20"/>
          <w:szCs w:val="14"/>
          <w:vertAlign w:val="superscript"/>
          <w:lang w:eastAsia="tr-TR"/>
        </w:rPr>
        <w:t>3</w:t>
      </w:r>
      <w:r w:rsidRPr="00E81D70">
        <w:rPr>
          <w:rFonts w:ascii="Calibri" w:eastAsia="Times New Roman" w:hAnsi="Calibri" w:cs="Times New Roman"/>
          <w:i/>
          <w:sz w:val="20"/>
          <w:szCs w:val="14"/>
          <w:lang w:eastAsia="tr-TR"/>
        </w:rPr>
        <w:t>Yukarıdaki kategoriler için derslerin ilgili akreditasyon kuruluşunun ölçütlerini sağlama kontrolü öğretim malzemeleri ve öğrenci çalışmalarına bakılarak yapılacaktır.</w:t>
      </w:r>
    </w:p>
    <w:p w14:paraId="2C766903" w14:textId="77777777" w:rsidR="00BC3DDC" w:rsidRPr="00E81D70" w:rsidRDefault="00BC3DDC" w:rsidP="00BC3DDC">
      <w:pPr>
        <w:spacing w:after="0" w:line="240" w:lineRule="auto"/>
        <w:jc w:val="both"/>
        <w:rPr>
          <w:rFonts w:ascii="Calibri" w:eastAsia="Times New Roman" w:hAnsi="Calibri" w:cs="Times New Roman"/>
          <w:i/>
          <w:sz w:val="20"/>
          <w:szCs w:val="14"/>
          <w:lang w:eastAsia="tr-TR"/>
        </w:rPr>
      </w:pPr>
      <w:r w:rsidRPr="00E81D70">
        <w:rPr>
          <w:rFonts w:ascii="Calibri" w:eastAsia="Times New Roman" w:hAnsi="Calibri" w:cs="Times New Roman"/>
          <w:i/>
          <w:sz w:val="20"/>
          <w:szCs w:val="14"/>
          <w:vertAlign w:val="superscript"/>
          <w:lang w:eastAsia="tr-TR"/>
        </w:rPr>
        <w:t>4</w:t>
      </w:r>
      <w:r w:rsidRPr="00E81D70">
        <w:rPr>
          <w:rFonts w:ascii="Calibri" w:eastAsia="Times New Roman" w:hAnsi="Calibri" w:cs="Times New Roman"/>
          <w:i/>
          <w:sz w:val="20"/>
          <w:szCs w:val="14"/>
          <w:lang w:eastAsia="tr-TR"/>
        </w:rPr>
        <w:t xml:space="preserve">Diğer: Yukarıdaki 3 kategoriye girmeyen dersler. Örnekler: Temel Bilgisayar Kullanımı ve Programlama, </w:t>
      </w:r>
      <w:r w:rsidRPr="00E81D70">
        <w:rPr>
          <w:rFonts w:ascii="Calibri" w:eastAsia="Times New Roman" w:hAnsi="Calibri" w:cs="Times New Roman"/>
          <w:i/>
          <w:sz w:val="20"/>
          <w:szCs w:val="14"/>
          <w:shd w:val="clear" w:color="auto" w:fill="FFFFFF"/>
        </w:rPr>
        <w:t xml:space="preserve">2547 sayılı Kanununun 5(i) maddesi kapsamında okutulan dersler, </w:t>
      </w:r>
      <w:r w:rsidRPr="00E81D70">
        <w:rPr>
          <w:rFonts w:ascii="Calibri" w:eastAsia="Times New Roman" w:hAnsi="Calibri" w:cs="Times New Roman"/>
          <w:i/>
          <w:sz w:val="20"/>
          <w:szCs w:val="14"/>
          <w:lang w:eastAsia="tr-TR"/>
        </w:rPr>
        <w:t xml:space="preserve">bireysel beceri geliştirmeye yönelik spor, </w:t>
      </w:r>
      <w:proofErr w:type="gramStart"/>
      <w:r w:rsidRPr="00E81D70">
        <w:rPr>
          <w:rFonts w:ascii="Calibri" w:eastAsia="Times New Roman" w:hAnsi="Calibri" w:cs="Times New Roman"/>
          <w:i/>
          <w:sz w:val="20"/>
          <w:szCs w:val="14"/>
          <w:lang w:eastAsia="tr-TR"/>
        </w:rPr>
        <w:t>müzik</w:t>
      </w:r>
      <w:r w:rsidRPr="00E81D70">
        <w:rPr>
          <w:rFonts w:ascii="Calibri" w:eastAsia="Times New Roman" w:hAnsi="Calibri" w:cs="Times New Roman"/>
          <w:i/>
          <w:sz w:val="20"/>
          <w:szCs w:val="14"/>
          <w:shd w:val="clear" w:color="auto" w:fill="FFFFFF"/>
        </w:rPr>
        <w:t xml:space="preserve">  vb.</w:t>
      </w:r>
      <w:proofErr w:type="gramEnd"/>
    </w:p>
    <w:p w14:paraId="55A7736D" w14:textId="77777777" w:rsidR="00CB10E0" w:rsidRPr="00726BD5" w:rsidRDefault="00BC3DDC" w:rsidP="00726BD5">
      <w:pPr>
        <w:spacing w:after="0" w:line="240" w:lineRule="auto"/>
        <w:jc w:val="both"/>
        <w:rPr>
          <w:rStyle w:val="bold-font"/>
          <w:rFonts w:ascii="Calibri" w:eastAsia="Times New Roman" w:hAnsi="Calibri" w:cs="Times New Roman"/>
          <w:sz w:val="20"/>
          <w:szCs w:val="14"/>
          <w:lang w:eastAsia="tr-TR"/>
        </w:rPr>
      </w:pPr>
      <w:r w:rsidRPr="00E81D70">
        <w:rPr>
          <w:rFonts w:ascii="Calibri" w:eastAsia="Times New Roman" w:hAnsi="Calibri" w:cs="Times New Roman"/>
          <w:i/>
          <w:sz w:val="20"/>
          <w:szCs w:val="14"/>
          <w:vertAlign w:val="superscript"/>
          <w:lang w:eastAsia="tr-TR"/>
        </w:rPr>
        <w:t>5</w:t>
      </w:r>
      <w:r w:rsidRPr="00E81D70">
        <w:rPr>
          <w:rFonts w:ascii="Calibri" w:eastAsia="Times New Roman" w:hAnsi="Calibri" w:cs="Times New Roman"/>
          <w:i/>
          <w:sz w:val="20"/>
          <w:szCs w:val="14"/>
          <w:lang w:eastAsia="tr-TR"/>
        </w:rPr>
        <w:t>Toplam krediler ve yüzdeleri hesaplanırken; zorunlu derslerin tümü kullanılmalıdır. Seçmeli derslerin ise</w:t>
      </w:r>
      <w:r w:rsidRPr="00E81D70">
        <w:rPr>
          <w:rFonts w:ascii="Calibri" w:eastAsia="Times New Roman" w:hAnsi="Calibri" w:cs="Times New Roman"/>
          <w:b/>
          <w:i/>
          <w:sz w:val="20"/>
          <w:szCs w:val="14"/>
          <w:lang w:eastAsia="tr-TR"/>
        </w:rPr>
        <w:t xml:space="preserve"> sadece öğretim planında yer aldığı sayı kadarı </w:t>
      </w:r>
      <w:r w:rsidRPr="00E81D70">
        <w:rPr>
          <w:rFonts w:ascii="Calibri" w:eastAsia="Times New Roman" w:hAnsi="Calibri" w:cs="Times New Roman"/>
          <w:i/>
          <w:sz w:val="20"/>
          <w:szCs w:val="14"/>
          <w:lang w:eastAsia="tr-TR"/>
        </w:rPr>
        <w:t>kullanılmalıdır.</w:t>
      </w:r>
    </w:p>
    <w:p w14:paraId="1404068D" w14:textId="77777777" w:rsidR="00CB10E0" w:rsidRPr="00DA0FD2" w:rsidRDefault="00CB10E0" w:rsidP="00ED15F5">
      <w:pPr>
        <w:spacing w:after="0" w:line="240" w:lineRule="auto"/>
        <w:jc w:val="center"/>
        <w:rPr>
          <w:rStyle w:val="bold-font"/>
          <w:rFonts w:cs="Times New Roman"/>
          <w:b/>
          <w:color w:val="FF0000"/>
          <w:sz w:val="24"/>
          <w:szCs w:val="24"/>
          <w:shd w:val="clear" w:color="auto" w:fill="FFFFFF"/>
        </w:rPr>
        <w:sectPr w:rsidR="00CB10E0" w:rsidRPr="00DA0FD2">
          <w:pgSz w:w="11906" w:h="16838"/>
          <w:pgMar w:top="1417" w:right="1417" w:bottom="1417" w:left="1417" w:header="708" w:footer="708" w:gutter="0"/>
          <w:cols w:space="708"/>
          <w:docGrid w:linePitch="360"/>
        </w:sectPr>
      </w:pPr>
    </w:p>
    <w:p w14:paraId="797BFC8D" w14:textId="77777777" w:rsidR="005C7F9E" w:rsidRDefault="005C7F9E" w:rsidP="00A728BC">
      <w:pPr>
        <w:spacing w:after="0" w:line="240" w:lineRule="auto"/>
        <w:jc w:val="center"/>
        <w:rPr>
          <w:rStyle w:val="bold-font"/>
          <w:rFonts w:cs="Times New Roman"/>
          <w:b/>
          <w:sz w:val="24"/>
          <w:szCs w:val="24"/>
          <w:shd w:val="clear" w:color="auto" w:fill="FFFFFF"/>
        </w:rPr>
      </w:pPr>
      <w:r w:rsidRPr="00E81D70">
        <w:rPr>
          <w:rStyle w:val="bold-font"/>
          <w:rFonts w:cs="Times New Roman"/>
          <w:b/>
          <w:sz w:val="24"/>
          <w:szCs w:val="24"/>
          <w:shd w:val="clear" w:color="auto" w:fill="FFFFFF"/>
        </w:rPr>
        <w:lastRenderedPageBreak/>
        <w:t>Tablo 5.2 Yarıyıllar Temelinde Ders Planı</w:t>
      </w:r>
    </w:p>
    <w:p w14:paraId="2494A94E" w14:textId="77777777" w:rsidR="00ED15F5" w:rsidRDefault="00ED15F5" w:rsidP="00ED15F5">
      <w:pPr>
        <w:spacing w:after="0" w:line="240" w:lineRule="auto"/>
        <w:jc w:val="both"/>
        <w:rPr>
          <w:rStyle w:val="bold-font"/>
          <w:rFonts w:cs="Times New Roman"/>
          <w:b/>
          <w:sz w:val="24"/>
          <w:szCs w:val="24"/>
          <w:shd w:val="clear" w:color="auto" w:fill="FFFFFF"/>
        </w:rPr>
      </w:pPr>
    </w:p>
    <w:tbl>
      <w:tblPr>
        <w:tblW w:w="14034" w:type="dxa"/>
        <w:jc w:val="center"/>
        <w:tblLayout w:type="fixed"/>
        <w:tblLook w:val="04A0" w:firstRow="1" w:lastRow="0" w:firstColumn="1" w:lastColumn="0" w:noHBand="0" w:noVBand="1"/>
      </w:tblPr>
      <w:tblGrid>
        <w:gridCol w:w="4014"/>
        <w:gridCol w:w="655"/>
        <w:gridCol w:w="621"/>
        <w:gridCol w:w="704"/>
        <w:gridCol w:w="728"/>
        <w:gridCol w:w="4583"/>
        <w:gridCol w:w="621"/>
        <w:gridCol w:w="621"/>
        <w:gridCol w:w="621"/>
        <w:gridCol w:w="866"/>
      </w:tblGrid>
      <w:tr w:rsidR="00ED15F5" w:rsidRPr="00ED15F5" w14:paraId="26CC7079" w14:textId="77777777" w:rsidTr="00E268E0">
        <w:trPr>
          <w:trHeight w:val="268"/>
          <w:jc w:val="center"/>
        </w:trPr>
        <w:tc>
          <w:tcPr>
            <w:tcW w:w="14034" w:type="dxa"/>
            <w:gridSpan w:val="10"/>
            <w:tcBorders>
              <w:top w:val="single" w:sz="18" w:space="0" w:color="auto"/>
              <w:left w:val="single" w:sz="18" w:space="0" w:color="auto"/>
              <w:bottom w:val="single" w:sz="12" w:space="0" w:color="auto"/>
              <w:right w:val="single" w:sz="18" w:space="0" w:color="auto"/>
            </w:tcBorders>
            <w:shd w:val="clear" w:color="000000" w:fill="FFFFFF"/>
            <w:noWrap/>
            <w:vAlign w:val="center"/>
          </w:tcPr>
          <w:p w14:paraId="762FE761" w14:textId="77777777" w:rsidR="00ED15F5" w:rsidRPr="00ED15F5" w:rsidRDefault="00A728BC" w:rsidP="00A728BC">
            <w:pPr>
              <w:tabs>
                <w:tab w:val="left" w:pos="0"/>
              </w:tabs>
              <w:spacing w:after="0" w:line="240" w:lineRule="auto"/>
              <w:ind w:hanging="141"/>
              <w:contextualSpacing/>
              <w:jc w:val="center"/>
              <w:rPr>
                <w:rFonts w:ascii="Calibri" w:eastAsia="Calibri" w:hAnsi="Calibri" w:cs="Times New Roman"/>
                <w:b/>
                <w:bCs/>
                <w:color w:val="000000"/>
                <w:sz w:val="20"/>
                <w:szCs w:val="20"/>
                <w:vertAlign w:val="superscript"/>
              </w:rPr>
            </w:pPr>
            <w:r>
              <w:rPr>
                <w:rFonts w:ascii="Calibri" w:eastAsia="Calibri" w:hAnsi="Calibri" w:cs="Times New Roman"/>
                <w:b/>
                <w:bCs/>
                <w:color w:val="000000"/>
                <w:sz w:val="20"/>
                <w:szCs w:val="20"/>
              </w:rPr>
              <w:t xml:space="preserve">2021/2022 </w:t>
            </w:r>
            <w:r w:rsidR="00ED15F5" w:rsidRPr="00ED15F5">
              <w:rPr>
                <w:rFonts w:ascii="Calibri" w:eastAsia="Calibri" w:hAnsi="Calibri" w:cs="Times New Roman"/>
                <w:b/>
                <w:bCs/>
                <w:color w:val="000000"/>
                <w:sz w:val="20"/>
                <w:szCs w:val="20"/>
              </w:rPr>
              <w:t>AKADEMİK YILI DERS PLANI</w:t>
            </w:r>
            <w:r w:rsidR="00ED15F5" w:rsidRPr="00ED15F5">
              <w:rPr>
                <w:rFonts w:ascii="Calibri" w:eastAsia="Calibri" w:hAnsi="Calibri" w:cs="Times New Roman"/>
                <w:b/>
                <w:bCs/>
                <w:color w:val="000000"/>
                <w:sz w:val="20"/>
                <w:szCs w:val="20"/>
                <w:vertAlign w:val="superscript"/>
              </w:rPr>
              <w:t>1,2</w:t>
            </w:r>
          </w:p>
        </w:tc>
      </w:tr>
      <w:tr w:rsidR="00ED15F5" w:rsidRPr="00ED15F5" w14:paraId="460702D8" w14:textId="77777777" w:rsidTr="00E268E0">
        <w:trPr>
          <w:trHeight w:val="28"/>
          <w:jc w:val="center"/>
        </w:trPr>
        <w:tc>
          <w:tcPr>
            <w:tcW w:w="6722" w:type="dxa"/>
            <w:gridSpan w:val="5"/>
            <w:tcBorders>
              <w:top w:val="single" w:sz="12" w:space="0" w:color="auto"/>
              <w:left w:val="single" w:sz="18" w:space="0" w:color="auto"/>
              <w:bottom w:val="single" w:sz="12" w:space="0" w:color="auto"/>
              <w:right w:val="single" w:sz="12" w:space="0" w:color="auto"/>
            </w:tcBorders>
            <w:shd w:val="clear" w:color="000000" w:fill="FFFFFF"/>
            <w:vAlign w:val="center"/>
          </w:tcPr>
          <w:p w14:paraId="0C038BBB" w14:textId="77777777" w:rsidR="00ED15F5" w:rsidRPr="00ED15F5" w:rsidRDefault="00ED15F5" w:rsidP="00ED15F5">
            <w:pPr>
              <w:spacing w:after="0" w:line="240" w:lineRule="auto"/>
              <w:contextualSpacing/>
              <w:jc w:val="center"/>
              <w:rPr>
                <w:rFonts w:ascii="Calibri" w:eastAsia="Calibri" w:hAnsi="Calibri" w:cs="Times New Roman"/>
                <w:b/>
                <w:bCs/>
                <w:color w:val="000000"/>
                <w:sz w:val="20"/>
                <w:szCs w:val="20"/>
              </w:rPr>
            </w:pPr>
            <w:r w:rsidRPr="00ED15F5">
              <w:rPr>
                <w:rFonts w:ascii="Calibri" w:eastAsia="Calibri" w:hAnsi="Calibri" w:cs="Times New Roman"/>
                <w:b/>
                <w:bCs/>
                <w:color w:val="000000"/>
                <w:sz w:val="20"/>
                <w:szCs w:val="20"/>
              </w:rPr>
              <w:t>I. YARIYIL / GÜZ</w:t>
            </w:r>
          </w:p>
        </w:tc>
        <w:tc>
          <w:tcPr>
            <w:tcW w:w="7312" w:type="dxa"/>
            <w:gridSpan w:val="5"/>
            <w:tcBorders>
              <w:top w:val="single" w:sz="12" w:space="0" w:color="auto"/>
              <w:left w:val="single" w:sz="12" w:space="0" w:color="auto"/>
              <w:bottom w:val="single" w:sz="12" w:space="0" w:color="auto"/>
              <w:right w:val="single" w:sz="18" w:space="0" w:color="auto"/>
            </w:tcBorders>
            <w:shd w:val="clear" w:color="000000" w:fill="FFFFFF"/>
            <w:vAlign w:val="center"/>
          </w:tcPr>
          <w:p w14:paraId="7F143A21" w14:textId="77777777" w:rsidR="00ED15F5" w:rsidRPr="00ED15F5" w:rsidRDefault="00ED15F5" w:rsidP="00ED15F5">
            <w:pPr>
              <w:spacing w:after="0" w:line="240" w:lineRule="auto"/>
              <w:ind w:firstLine="932"/>
              <w:contextualSpacing/>
              <w:jc w:val="center"/>
              <w:rPr>
                <w:rFonts w:ascii="Calibri" w:eastAsia="Calibri" w:hAnsi="Calibri" w:cs="Times New Roman"/>
                <w:b/>
                <w:bCs/>
                <w:color w:val="000000"/>
                <w:sz w:val="20"/>
                <w:szCs w:val="20"/>
              </w:rPr>
            </w:pPr>
            <w:r w:rsidRPr="00ED15F5">
              <w:rPr>
                <w:rFonts w:ascii="Calibri" w:eastAsia="Calibri" w:hAnsi="Calibri" w:cs="Times New Roman"/>
                <w:b/>
                <w:bCs/>
                <w:color w:val="000000"/>
                <w:sz w:val="20"/>
                <w:szCs w:val="20"/>
              </w:rPr>
              <w:t>II. YARIYIL / BAHAR</w:t>
            </w:r>
          </w:p>
        </w:tc>
      </w:tr>
      <w:tr w:rsidR="00ED15F5" w:rsidRPr="00ED15F5" w14:paraId="68493BF6" w14:textId="77777777" w:rsidTr="00E268E0">
        <w:trPr>
          <w:trHeight w:val="268"/>
          <w:jc w:val="center"/>
        </w:trPr>
        <w:tc>
          <w:tcPr>
            <w:tcW w:w="4014" w:type="dxa"/>
            <w:vMerge w:val="restart"/>
            <w:tcBorders>
              <w:top w:val="single" w:sz="12" w:space="0" w:color="auto"/>
              <w:left w:val="single" w:sz="18" w:space="0" w:color="auto"/>
              <w:bottom w:val="single" w:sz="12" w:space="0" w:color="auto"/>
              <w:right w:val="single" w:sz="12" w:space="0" w:color="auto"/>
            </w:tcBorders>
            <w:shd w:val="clear" w:color="auto" w:fill="auto"/>
            <w:vAlign w:val="center"/>
          </w:tcPr>
          <w:p w14:paraId="1604DFE1" w14:textId="77777777" w:rsidR="00ED15F5" w:rsidRPr="00ED15F5" w:rsidRDefault="00ED15F5" w:rsidP="00ED15F5">
            <w:pPr>
              <w:spacing w:after="0" w:line="240" w:lineRule="auto"/>
              <w:contextualSpacing/>
              <w:jc w:val="center"/>
              <w:rPr>
                <w:rFonts w:ascii="Calibri" w:eastAsia="Calibri" w:hAnsi="Calibri" w:cs="Times New Roman"/>
                <w:b/>
                <w:bCs/>
                <w:color w:val="000000"/>
                <w:sz w:val="20"/>
                <w:szCs w:val="20"/>
              </w:rPr>
            </w:pPr>
            <w:r w:rsidRPr="00ED15F5">
              <w:rPr>
                <w:rFonts w:ascii="Calibri" w:eastAsia="Calibri" w:hAnsi="Calibri" w:cs="Times New Roman"/>
                <w:b/>
                <w:bCs/>
                <w:color w:val="000000"/>
                <w:sz w:val="20"/>
                <w:szCs w:val="20"/>
              </w:rPr>
              <w:t>DERSİN KODU ve ADI</w:t>
            </w:r>
          </w:p>
        </w:tc>
        <w:tc>
          <w:tcPr>
            <w:tcW w:w="19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40D722F" w14:textId="77777777" w:rsidR="00ED15F5" w:rsidRPr="00ED15F5" w:rsidRDefault="00ED15F5" w:rsidP="00ED15F5">
            <w:pPr>
              <w:spacing w:after="0" w:line="240" w:lineRule="auto"/>
              <w:contextualSpacing/>
              <w:rPr>
                <w:rFonts w:ascii="Calibri" w:eastAsia="Calibri" w:hAnsi="Calibri" w:cs="Times New Roman"/>
                <w:b/>
                <w:bCs/>
                <w:color w:val="000000"/>
                <w:sz w:val="20"/>
                <w:szCs w:val="20"/>
                <w:vertAlign w:val="superscript"/>
              </w:rPr>
            </w:pPr>
            <w:r w:rsidRPr="00ED15F5">
              <w:rPr>
                <w:rFonts w:ascii="Calibri" w:eastAsia="Calibri" w:hAnsi="Calibri" w:cs="Times New Roman"/>
                <w:b/>
                <w:bCs/>
                <w:color w:val="000000"/>
                <w:sz w:val="20"/>
                <w:szCs w:val="20"/>
              </w:rPr>
              <w:t>Haftalık ders saati</w:t>
            </w:r>
            <w:r w:rsidRPr="00ED15F5">
              <w:rPr>
                <w:rFonts w:ascii="Calibri" w:eastAsia="Calibri" w:hAnsi="Calibri" w:cs="Times New Roman"/>
                <w:b/>
                <w:bCs/>
                <w:color w:val="000000"/>
                <w:sz w:val="20"/>
                <w:szCs w:val="20"/>
                <w:vertAlign w:val="superscript"/>
              </w:rPr>
              <w:t>3</w:t>
            </w:r>
          </w:p>
        </w:tc>
        <w:tc>
          <w:tcPr>
            <w:tcW w:w="728" w:type="dxa"/>
            <w:vMerge w:val="restart"/>
            <w:tcBorders>
              <w:top w:val="single" w:sz="12" w:space="0" w:color="auto"/>
              <w:left w:val="single" w:sz="12" w:space="0" w:color="auto"/>
              <w:bottom w:val="nil"/>
              <w:right w:val="single" w:sz="12" w:space="0" w:color="auto"/>
            </w:tcBorders>
            <w:shd w:val="clear" w:color="auto" w:fill="auto"/>
            <w:vAlign w:val="center"/>
          </w:tcPr>
          <w:p w14:paraId="22E25ECD" w14:textId="77777777" w:rsidR="00ED15F5" w:rsidRPr="00ED15F5" w:rsidRDefault="00ED15F5" w:rsidP="00ED15F5">
            <w:pPr>
              <w:spacing w:after="0" w:line="240" w:lineRule="auto"/>
              <w:contextualSpacing/>
              <w:jc w:val="center"/>
              <w:rPr>
                <w:rFonts w:ascii="Calibri" w:eastAsia="Calibri" w:hAnsi="Calibri" w:cs="Times New Roman"/>
                <w:b/>
                <w:bCs/>
                <w:color w:val="000000"/>
                <w:sz w:val="20"/>
                <w:szCs w:val="20"/>
              </w:rPr>
            </w:pPr>
            <w:r w:rsidRPr="00ED15F5">
              <w:rPr>
                <w:rFonts w:ascii="Calibri" w:eastAsia="Calibri" w:hAnsi="Calibri" w:cs="Times New Roman"/>
                <w:b/>
                <w:bCs/>
                <w:color w:val="000000"/>
                <w:sz w:val="20"/>
                <w:szCs w:val="20"/>
              </w:rPr>
              <w:t>AKTS</w:t>
            </w:r>
          </w:p>
        </w:tc>
        <w:tc>
          <w:tcPr>
            <w:tcW w:w="458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15B9D43" w14:textId="77777777" w:rsidR="00ED15F5" w:rsidRPr="00ED15F5" w:rsidRDefault="00ED15F5" w:rsidP="00ED15F5">
            <w:pPr>
              <w:spacing w:after="0" w:line="240" w:lineRule="auto"/>
              <w:contextualSpacing/>
              <w:jc w:val="center"/>
              <w:rPr>
                <w:rFonts w:ascii="Calibri" w:eastAsia="Calibri" w:hAnsi="Calibri" w:cs="Times New Roman"/>
                <w:b/>
                <w:bCs/>
                <w:color w:val="000000"/>
                <w:sz w:val="20"/>
                <w:szCs w:val="20"/>
              </w:rPr>
            </w:pPr>
            <w:r w:rsidRPr="00ED15F5">
              <w:rPr>
                <w:rFonts w:ascii="Calibri" w:eastAsia="Calibri" w:hAnsi="Calibri" w:cs="Times New Roman"/>
                <w:b/>
                <w:bCs/>
                <w:color w:val="000000"/>
                <w:sz w:val="20"/>
                <w:szCs w:val="20"/>
              </w:rPr>
              <w:t>DERSİN KODU ve ADI</w:t>
            </w:r>
          </w:p>
        </w:tc>
        <w:tc>
          <w:tcPr>
            <w:tcW w:w="186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2ACF56D" w14:textId="77777777" w:rsidR="00ED15F5" w:rsidRPr="00ED15F5" w:rsidRDefault="00ED15F5" w:rsidP="00ED15F5">
            <w:pPr>
              <w:spacing w:after="0" w:line="240" w:lineRule="auto"/>
              <w:contextualSpacing/>
              <w:jc w:val="center"/>
              <w:rPr>
                <w:rFonts w:ascii="Calibri" w:eastAsia="Calibri" w:hAnsi="Calibri" w:cs="Times New Roman"/>
                <w:b/>
                <w:bCs/>
                <w:color w:val="000000"/>
                <w:sz w:val="20"/>
                <w:szCs w:val="20"/>
                <w:vertAlign w:val="superscript"/>
              </w:rPr>
            </w:pPr>
            <w:r w:rsidRPr="00ED15F5">
              <w:rPr>
                <w:rFonts w:ascii="Calibri" w:eastAsia="Calibri" w:hAnsi="Calibri" w:cs="Times New Roman"/>
                <w:b/>
                <w:bCs/>
                <w:color w:val="000000"/>
                <w:sz w:val="20"/>
                <w:szCs w:val="20"/>
              </w:rPr>
              <w:t>Haftalık ders saati</w:t>
            </w:r>
          </w:p>
        </w:tc>
        <w:tc>
          <w:tcPr>
            <w:tcW w:w="866" w:type="dxa"/>
            <w:vMerge w:val="restart"/>
            <w:tcBorders>
              <w:top w:val="single" w:sz="12" w:space="0" w:color="auto"/>
              <w:left w:val="single" w:sz="12" w:space="0" w:color="auto"/>
              <w:bottom w:val="single" w:sz="4" w:space="0" w:color="auto"/>
              <w:right w:val="single" w:sz="18" w:space="0" w:color="auto"/>
            </w:tcBorders>
            <w:shd w:val="clear" w:color="auto" w:fill="auto"/>
            <w:vAlign w:val="center"/>
          </w:tcPr>
          <w:p w14:paraId="10500129" w14:textId="77777777" w:rsidR="00ED15F5" w:rsidRPr="00ED15F5" w:rsidRDefault="00ED15F5" w:rsidP="00ED15F5">
            <w:pPr>
              <w:spacing w:after="0" w:line="240" w:lineRule="auto"/>
              <w:contextualSpacing/>
              <w:jc w:val="center"/>
              <w:rPr>
                <w:rFonts w:ascii="Calibri" w:eastAsia="Calibri" w:hAnsi="Calibri" w:cs="Times New Roman"/>
                <w:b/>
                <w:bCs/>
                <w:color w:val="000000"/>
                <w:sz w:val="20"/>
                <w:szCs w:val="20"/>
              </w:rPr>
            </w:pPr>
            <w:r w:rsidRPr="00ED15F5">
              <w:rPr>
                <w:rFonts w:ascii="Calibri" w:eastAsia="Calibri" w:hAnsi="Calibri" w:cs="Times New Roman"/>
                <w:b/>
                <w:bCs/>
                <w:color w:val="000000"/>
                <w:sz w:val="20"/>
                <w:szCs w:val="20"/>
              </w:rPr>
              <w:t>AKTS</w:t>
            </w:r>
          </w:p>
        </w:tc>
      </w:tr>
      <w:tr w:rsidR="00ED15F5" w:rsidRPr="00ED15F5" w14:paraId="5688725E" w14:textId="77777777" w:rsidTr="00E268E0">
        <w:trPr>
          <w:trHeight w:val="268"/>
          <w:jc w:val="center"/>
        </w:trPr>
        <w:tc>
          <w:tcPr>
            <w:tcW w:w="4014" w:type="dxa"/>
            <w:vMerge/>
            <w:tcBorders>
              <w:top w:val="nil"/>
              <w:left w:val="single" w:sz="18" w:space="0" w:color="auto"/>
              <w:bottom w:val="single" w:sz="12" w:space="0" w:color="auto"/>
              <w:right w:val="single" w:sz="12" w:space="0" w:color="auto"/>
            </w:tcBorders>
            <w:vAlign w:val="center"/>
          </w:tcPr>
          <w:p w14:paraId="5C8E43CD" w14:textId="77777777" w:rsidR="00ED15F5" w:rsidRPr="00ED15F5" w:rsidRDefault="00ED15F5" w:rsidP="00ED15F5">
            <w:pPr>
              <w:spacing w:after="0" w:line="240" w:lineRule="auto"/>
              <w:contextualSpacing/>
              <w:rPr>
                <w:rFonts w:ascii="Calibri" w:eastAsia="Calibri" w:hAnsi="Calibri" w:cs="Times New Roman"/>
                <w:b/>
                <w:bCs/>
                <w:color w:val="000000"/>
                <w:sz w:val="20"/>
                <w:szCs w:val="20"/>
              </w:rPr>
            </w:pPr>
          </w:p>
        </w:tc>
        <w:tc>
          <w:tcPr>
            <w:tcW w:w="655" w:type="dxa"/>
            <w:tcBorders>
              <w:top w:val="single" w:sz="8" w:space="0" w:color="auto"/>
              <w:left w:val="single" w:sz="12" w:space="0" w:color="auto"/>
              <w:bottom w:val="single" w:sz="12" w:space="0" w:color="auto"/>
              <w:right w:val="single" w:sz="12" w:space="0" w:color="auto"/>
            </w:tcBorders>
            <w:shd w:val="clear" w:color="auto" w:fill="auto"/>
            <w:vAlign w:val="center"/>
          </w:tcPr>
          <w:p w14:paraId="58CBFDD7" w14:textId="77777777" w:rsidR="00ED15F5" w:rsidRPr="00ED15F5" w:rsidRDefault="00ED15F5" w:rsidP="00ED15F5">
            <w:pPr>
              <w:spacing w:after="0" w:line="240" w:lineRule="auto"/>
              <w:contextualSpacing/>
              <w:jc w:val="center"/>
              <w:rPr>
                <w:rFonts w:ascii="Calibri" w:eastAsia="Calibri" w:hAnsi="Calibri" w:cs="Times New Roman"/>
                <w:b/>
                <w:bCs/>
                <w:color w:val="000000"/>
                <w:sz w:val="20"/>
                <w:szCs w:val="20"/>
              </w:rPr>
            </w:pPr>
            <w:r w:rsidRPr="00ED15F5">
              <w:rPr>
                <w:rFonts w:ascii="Calibri" w:eastAsia="Calibri" w:hAnsi="Calibri" w:cs="Times New Roman"/>
                <w:b/>
                <w:bCs/>
                <w:color w:val="000000"/>
                <w:sz w:val="20"/>
                <w:szCs w:val="20"/>
              </w:rPr>
              <w:t>T</w:t>
            </w:r>
          </w:p>
        </w:tc>
        <w:tc>
          <w:tcPr>
            <w:tcW w:w="621" w:type="dxa"/>
            <w:tcBorders>
              <w:top w:val="single" w:sz="8" w:space="0" w:color="auto"/>
              <w:left w:val="single" w:sz="12" w:space="0" w:color="auto"/>
              <w:bottom w:val="single" w:sz="12" w:space="0" w:color="auto"/>
              <w:right w:val="single" w:sz="12" w:space="0" w:color="auto"/>
            </w:tcBorders>
            <w:shd w:val="clear" w:color="auto" w:fill="auto"/>
            <w:vAlign w:val="center"/>
          </w:tcPr>
          <w:p w14:paraId="24D6104D" w14:textId="77777777" w:rsidR="00ED15F5" w:rsidRPr="00ED15F5" w:rsidRDefault="00ED15F5" w:rsidP="00ED15F5">
            <w:pPr>
              <w:spacing w:after="0" w:line="240" w:lineRule="auto"/>
              <w:contextualSpacing/>
              <w:jc w:val="center"/>
              <w:rPr>
                <w:rFonts w:ascii="Calibri" w:eastAsia="Calibri" w:hAnsi="Calibri" w:cs="Times New Roman"/>
                <w:b/>
                <w:bCs/>
                <w:color w:val="000000"/>
                <w:sz w:val="20"/>
                <w:szCs w:val="20"/>
              </w:rPr>
            </w:pPr>
            <w:r w:rsidRPr="00ED15F5">
              <w:rPr>
                <w:rFonts w:ascii="Calibri" w:eastAsia="Calibri" w:hAnsi="Calibri" w:cs="Times New Roman"/>
                <w:b/>
                <w:bCs/>
                <w:color w:val="000000"/>
                <w:sz w:val="20"/>
                <w:szCs w:val="20"/>
              </w:rPr>
              <w:t>U</w:t>
            </w:r>
          </w:p>
        </w:tc>
        <w:tc>
          <w:tcPr>
            <w:tcW w:w="704" w:type="dxa"/>
            <w:tcBorders>
              <w:top w:val="single" w:sz="8" w:space="0" w:color="auto"/>
              <w:left w:val="single" w:sz="12" w:space="0" w:color="auto"/>
              <w:bottom w:val="single" w:sz="12" w:space="0" w:color="auto"/>
              <w:right w:val="single" w:sz="12" w:space="0" w:color="auto"/>
            </w:tcBorders>
            <w:shd w:val="clear" w:color="auto" w:fill="auto"/>
            <w:vAlign w:val="center"/>
          </w:tcPr>
          <w:p w14:paraId="433C22BA" w14:textId="77777777" w:rsidR="00ED15F5" w:rsidRPr="00ED15F5" w:rsidRDefault="00ED15F5" w:rsidP="00ED15F5">
            <w:pPr>
              <w:spacing w:after="0" w:line="240" w:lineRule="auto"/>
              <w:contextualSpacing/>
              <w:jc w:val="center"/>
              <w:rPr>
                <w:rFonts w:ascii="Calibri" w:eastAsia="Calibri" w:hAnsi="Calibri" w:cs="Times New Roman"/>
                <w:b/>
                <w:bCs/>
                <w:color w:val="000000"/>
                <w:sz w:val="20"/>
                <w:szCs w:val="20"/>
              </w:rPr>
            </w:pPr>
            <w:r w:rsidRPr="00ED15F5">
              <w:rPr>
                <w:rFonts w:ascii="Calibri" w:eastAsia="Calibri" w:hAnsi="Calibri" w:cs="Times New Roman"/>
                <w:b/>
                <w:bCs/>
                <w:color w:val="000000"/>
                <w:sz w:val="20"/>
                <w:szCs w:val="20"/>
              </w:rPr>
              <w:t xml:space="preserve">L </w:t>
            </w:r>
          </w:p>
        </w:tc>
        <w:tc>
          <w:tcPr>
            <w:tcW w:w="728" w:type="dxa"/>
            <w:vMerge/>
            <w:tcBorders>
              <w:top w:val="nil"/>
              <w:left w:val="single" w:sz="12" w:space="0" w:color="auto"/>
              <w:bottom w:val="single" w:sz="12" w:space="0" w:color="auto"/>
              <w:right w:val="single" w:sz="12" w:space="0" w:color="auto"/>
            </w:tcBorders>
            <w:vAlign w:val="center"/>
          </w:tcPr>
          <w:p w14:paraId="750D21B8" w14:textId="77777777" w:rsidR="00ED15F5" w:rsidRPr="00ED15F5" w:rsidRDefault="00ED15F5" w:rsidP="00ED15F5">
            <w:pPr>
              <w:spacing w:after="0" w:line="240" w:lineRule="auto"/>
              <w:contextualSpacing/>
              <w:rPr>
                <w:rFonts w:ascii="Calibri" w:eastAsia="Calibri" w:hAnsi="Calibri" w:cs="Times New Roman"/>
                <w:b/>
                <w:bCs/>
                <w:color w:val="000000"/>
                <w:sz w:val="20"/>
                <w:szCs w:val="20"/>
              </w:rPr>
            </w:pPr>
          </w:p>
        </w:tc>
        <w:tc>
          <w:tcPr>
            <w:tcW w:w="4583" w:type="dxa"/>
            <w:vMerge/>
            <w:tcBorders>
              <w:top w:val="nil"/>
              <w:left w:val="single" w:sz="12" w:space="0" w:color="auto"/>
              <w:bottom w:val="single" w:sz="12" w:space="0" w:color="auto"/>
              <w:right w:val="single" w:sz="12" w:space="0" w:color="auto"/>
            </w:tcBorders>
            <w:vAlign w:val="center"/>
          </w:tcPr>
          <w:p w14:paraId="13D37C1E" w14:textId="77777777" w:rsidR="00ED15F5" w:rsidRPr="00ED15F5" w:rsidRDefault="00ED15F5" w:rsidP="00ED15F5">
            <w:pPr>
              <w:spacing w:after="0" w:line="240" w:lineRule="auto"/>
              <w:contextualSpacing/>
              <w:rPr>
                <w:rFonts w:ascii="Calibri" w:eastAsia="Calibri" w:hAnsi="Calibri" w:cs="Times New Roman"/>
                <w:b/>
                <w:bCs/>
                <w:color w:val="000000"/>
                <w:sz w:val="20"/>
                <w:szCs w:val="20"/>
              </w:rPr>
            </w:pPr>
          </w:p>
        </w:tc>
        <w:tc>
          <w:tcPr>
            <w:tcW w:w="621" w:type="dxa"/>
            <w:tcBorders>
              <w:top w:val="nil"/>
              <w:left w:val="single" w:sz="12" w:space="0" w:color="auto"/>
              <w:bottom w:val="single" w:sz="12" w:space="0" w:color="auto"/>
              <w:right w:val="single" w:sz="12" w:space="0" w:color="auto"/>
            </w:tcBorders>
            <w:shd w:val="clear" w:color="auto" w:fill="auto"/>
            <w:vAlign w:val="center"/>
          </w:tcPr>
          <w:p w14:paraId="334D5082" w14:textId="77777777" w:rsidR="00ED15F5" w:rsidRPr="00ED15F5" w:rsidRDefault="00ED15F5" w:rsidP="00ED15F5">
            <w:pPr>
              <w:spacing w:after="0" w:line="240" w:lineRule="auto"/>
              <w:contextualSpacing/>
              <w:jc w:val="center"/>
              <w:rPr>
                <w:rFonts w:ascii="Calibri" w:eastAsia="Calibri" w:hAnsi="Calibri" w:cs="Times New Roman"/>
                <w:b/>
                <w:bCs/>
                <w:color w:val="000000"/>
                <w:sz w:val="20"/>
                <w:szCs w:val="20"/>
              </w:rPr>
            </w:pPr>
            <w:r w:rsidRPr="00ED15F5">
              <w:rPr>
                <w:rFonts w:ascii="Calibri" w:eastAsia="Calibri" w:hAnsi="Calibri" w:cs="Times New Roman"/>
                <w:b/>
                <w:bCs/>
                <w:color w:val="000000"/>
                <w:sz w:val="20"/>
                <w:szCs w:val="20"/>
              </w:rPr>
              <w:t>T</w:t>
            </w:r>
          </w:p>
        </w:tc>
        <w:tc>
          <w:tcPr>
            <w:tcW w:w="621" w:type="dxa"/>
            <w:tcBorders>
              <w:top w:val="nil"/>
              <w:left w:val="single" w:sz="12" w:space="0" w:color="auto"/>
              <w:bottom w:val="single" w:sz="12" w:space="0" w:color="auto"/>
              <w:right w:val="single" w:sz="12" w:space="0" w:color="auto"/>
            </w:tcBorders>
            <w:shd w:val="clear" w:color="auto" w:fill="auto"/>
            <w:vAlign w:val="center"/>
          </w:tcPr>
          <w:p w14:paraId="38165B40" w14:textId="77777777" w:rsidR="00ED15F5" w:rsidRPr="00ED15F5" w:rsidRDefault="00ED15F5" w:rsidP="00ED15F5">
            <w:pPr>
              <w:spacing w:after="0" w:line="240" w:lineRule="auto"/>
              <w:contextualSpacing/>
              <w:jc w:val="center"/>
              <w:rPr>
                <w:rFonts w:ascii="Calibri" w:eastAsia="Calibri" w:hAnsi="Calibri" w:cs="Times New Roman"/>
                <w:b/>
                <w:bCs/>
                <w:color w:val="000000"/>
                <w:sz w:val="20"/>
                <w:szCs w:val="20"/>
              </w:rPr>
            </w:pPr>
            <w:r w:rsidRPr="00ED15F5">
              <w:rPr>
                <w:rFonts w:ascii="Calibri" w:eastAsia="Calibri" w:hAnsi="Calibri" w:cs="Times New Roman"/>
                <w:b/>
                <w:bCs/>
                <w:color w:val="000000"/>
                <w:sz w:val="20"/>
                <w:szCs w:val="20"/>
              </w:rPr>
              <w:t>U</w:t>
            </w:r>
          </w:p>
        </w:tc>
        <w:tc>
          <w:tcPr>
            <w:tcW w:w="621" w:type="dxa"/>
            <w:tcBorders>
              <w:top w:val="nil"/>
              <w:left w:val="single" w:sz="12" w:space="0" w:color="auto"/>
              <w:bottom w:val="single" w:sz="12" w:space="0" w:color="auto"/>
              <w:right w:val="single" w:sz="12" w:space="0" w:color="auto"/>
            </w:tcBorders>
            <w:shd w:val="clear" w:color="auto" w:fill="auto"/>
            <w:vAlign w:val="center"/>
          </w:tcPr>
          <w:p w14:paraId="4CB77FCA" w14:textId="77777777" w:rsidR="00ED15F5" w:rsidRPr="00ED15F5" w:rsidRDefault="00ED15F5" w:rsidP="00ED15F5">
            <w:pPr>
              <w:spacing w:after="0" w:line="240" w:lineRule="auto"/>
              <w:contextualSpacing/>
              <w:jc w:val="center"/>
              <w:rPr>
                <w:rFonts w:ascii="Calibri" w:eastAsia="Calibri" w:hAnsi="Calibri" w:cs="Times New Roman"/>
                <w:b/>
                <w:bCs/>
                <w:color w:val="000000"/>
                <w:sz w:val="20"/>
                <w:szCs w:val="20"/>
              </w:rPr>
            </w:pPr>
            <w:r w:rsidRPr="00ED15F5">
              <w:rPr>
                <w:rFonts w:ascii="Calibri" w:eastAsia="Calibri" w:hAnsi="Calibri" w:cs="Times New Roman"/>
                <w:b/>
                <w:bCs/>
                <w:color w:val="000000"/>
                <w:sz w:val="20"/>
                <w:szCs w:val="20"/>
              </w:rPr>
              <w:t xml:space="preserve">L </w:t>
            </w:r>
          </w:p>
        </w:tc>
        <w:tc>
          <w:tcPr>
            <w:tcW w:w="866" w:type="dxa"/>
            <w:vMerge/>
            <w:tcBorders>
              <w:top w:val="nil"/>
              <w:left w:val="single" w:sz="12" w:space="0" w:color="auto"/>
              <w:bottom w:val="single" w:sz="12" w:space="0" w:color="auto"/>
              <w:right w:val="single" w:sz="18" w:space="0" w:color="auto"/>
            </w:tcBorders>
            <w:vAlign w:val="center"/>
          </w:tcPr>
          <w:p w14:paraId="36AE448C" w14:textId="77777777" w:rsidR="00ED15F5" w:rsidRPr="00ED15F5" w:rsidRDefault="00ED15F5" w:rsidP="00ED15F5">
            <w:pPr>
              <w:spacing w:after="0" w:line="240" w:lineRule="auto"/>
              <w:contextualSpacing/>
              <w:rPr>
                <w:rFonts w:ascii="Calibri" w:eastAsia="Calibri" w:hAnsi="Calibri" w:cs="Times New Roman"/>
                <w:b/>
                <w:bCs/>
                <w:color w:val="000000"/>
                <w:sz w:val="20"/>
                <w:szCs w:val="20"/>
              </w:rPr>
            </w:pPr>
          </w:p>
        </w:tc>
      </w:tr>
      <w:tr w:rsidR="00ED15F5" w:rsidRPr="00ED15F5" w14:paraId="65F42615" w14:textId="77777777" w:rsidTr="00E268E0">
        <w:trPr>
          <w:trHeight w:val="227"/>
          <w:jc w:val="center"/>
        </w:trPr>
        <w:tc>
          <w:tcPr>
            <w:tcW w:w="4014" w:type="dxa"/>
            <w:tcBorders>
              <w:top w:val="single" w:sz="12" w:space="0" w:color="auto"/>
              <w:left w:val="single" w:sz="18" w:space="0" w:color="auto"/>
              <w:bottom w:val="single" w:sz="4" w:space="0" w:color="auto"/>
              <w:right w:val="single" w:sz="12" w:space="0" w:color="auto"/>
            </w:tcBorders>
            <w:shd w:val="clear" w:color="000000" w:fill="FFFFFF"/>
            <w:vAlign w:val="center"/>
          </w:tcPr>
          <w:p w14:paraId="4B98733D" w14:textId="77777777" w:rsidR="00ED15F5" w:rsidRPr="00ED15F5" w:rsidRDefault="00ED15F5" w:rsidP="00ED15F5">
            <w:pPr>
              <w:spacing w:after="0" w:line="240" w:lineRule="auto"/>
              <w:contextualSpacing/>
              <w:rPr>
                <w:rFonts w:ascii="Calibri" w:eastAsia="Calibri" w:hAnsi="Calibri" w:cs="Times New Roman"/>
                <w:color w:val="000000"/>
                <w:sz w:val="20"/>
                <w:szCs w:val="20"/>
              </w:rPr>
            </w:pPr>
            <w:r w:rsidRPr="00ED15F5">
              <w:rPr>
                <w:rFonts w:ascii="Calibri" w:eastAsia="Calibri" w:hAnsi="Calibri" w:cs="Times New Roman"/>
                <w:color w:val="000000"/>
                <w:sz w:val="20"/>
                <w:szCs w:val="20"/>
              </w:rPr>
              <w:t>AİİT101</w:t>
            </w:r>
            <w:r w:rsidRPr="00ED15F5">
              <w:rPr>
                <w:rFonts w:ascii="Calibri" w:eastAsia="Calibri" w:hAnsi="Calibri" w:cs="Times New Roman"/>
                <w:color w:val="000000"/>
                <w:sz w:val="20"/>
                <w:szCs w:val="20"/>
              </w:rPr>
              <w:tab/>
              <w:t>Atatürk İlkeleri ve İnkılap Tarihi I</w:t>
            </w:r>
          </w:p>
        </w:tc>
        <w:tc>
          <w:tcPr>
            <w:tcW w:w="655" w:type="dxa"/>
            <w:tcBorders>
              <w:top w:val="single" w:sz="12" w:space="0" w:color="auto"/>
              <w:left w:val="single" w:sz="12" w:space="0" w:color="auto"/>
              <w:bottom w:val="single" w:sz="4" w:space="0" w:color="auto"/>
              <w:right w:val="single" w:sz="12" w:space="0" w:color="auto"/>
            </w:tcBorders>
            <w:shd w:val="clear" w:color="000000" w:fill="FFFFFF"/>
            <w:vAlign w:val="center"/>
          </w:tcPr>
          <w:p w14:paraId="3289C500"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6A5762AB"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704" w:type="dxa"/>
            <w:tcBorders>
              <w:top w:val="single" w:sz="12" w:space="0" w:color="auto"/>
              <w:left w:val="single" w:sz="12" w:space="0" w:color="auto"/>
              <w:bottom w:val="single" w:sz="4" w:space="0" w:color="auto"/>
              <w:right w:val="single" w:sz="12" w:space="0" w:color="auto"/>
            </w:tcBorders>
            <w:shd w:val="clear" w:color="000000" w:fill="FFFFFF"/>
            <w:vAlign w:val="center"/>
          </w:tcPr>
          <w:p w14:paraId="357139E0"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728" w:type="dxa"/>
            <w:tcBorders>
              <w:top w:val="single" w:sz="12" w:space="0" w:color="auto"/>
              <w:left w:val="single" w:sz="12" w:space="0" w:color="auto"/>
              <w:bottom w:val="single" w:sz="4" w:space="0" w:color="auto"/>
              <w:right w:val="single" w:sz="12" w:space="0" w:color="auto"/>
            </w:tcBorders>
            <w:shd w:val="clear" w:color="000000" w:fill="FFFFFF"/>
            <w:vAlign w:val="center"/>
          </w:tcPr>
          <w:p w14:paraId="53C61499"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3</w:t>
            </w:r>
          </w:p>
        </w:tc>
        <w:tc>
          <w:tcPr>
            <w:tcW w:w="4583" w:type="dxa"/>
            <w:tcBorders>
              <w:top w:val="single" w:sz="12" w:space="0" w:color="auto"/>
              <w:left w:val="single" w:sz="12" w:space="0" w:color="auto"/>
              <w:bottom w:val="single" w:sz="4" w:space="0" w:color="auto"/>
              <w:right w:val="single" w:sz="12" w:space="0" w:color="auto"/>
            </w:tcBorders>
            <w:shd w:val="clear" w:color="000000" w:fill="FFFFFF"/>
            <w:vAlign w:val="center"/>
          </w:tcPr>
          <w:p w14:paraId="711123B2" w14:textId="77777777" w:rsidR="00ED15F5" w:rsidRPr="00ED15F5" w:rsidRDefault="00ED15F5" w:rsidP="00ED15F5">
            <w:pPr>
              <w:suppressLineNumbers/>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AİİT102 Atatürk İlkeleri ve İnkılap Tarihi II</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39935601"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64574565"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030E1627"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866" w:type="dxa"/>
            <w:tcBorders>
              <w:top w:val="single" w:sz="12" w:space="0" w:color="auto"/>
              <w:left w:val="single" w:sz="12" w:space="0" w:color="auto"/>
              <w:bottom w:val="single" w:sz="4" w:space="0" w:color="auto"/>
              <w:right w:val="single" w:sz="18" w:space="0" w:color="auto"/>
            </w:tcBorders>
            <w:shd w:val="clear" w:color="000000" w:fill="FFFFFF"/>
            <w:vAlign w:val="center"/>
          </w:tcPr>
          <w:p w14:paraId="4E747D34"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3</w:t>
            </w:r>
          </w:p>
        </w:tc>
      </w:tr>
      <w:tr w:rsidR="00ED15F5" w:rsidRPr="00ED15F5" w14:paraId="4F59FD28" w14:textId="77777777" w:rsidTr="00E268E0">
        <w:trPr>
          <w:trHeight w:val="227"/>
          <w:jc w:val="center"/>
        </w:trPr>
        <w:tc>
          <w:tcPr>
            <w:tcW w:w="4014" w:type="dxa"/>
            <w:tcBorders>
              <w:top w:val="single" w:sz="12" w:space="0" w:color="auto"/>
              <w:left w:val="single" w:sz="18" w:space="0" w:color="auto"/>
              <w:bottom w:val="single" w:sz="4" w:space="0" w:color="auto"/>
              <w:right w:val="single" w:sz="12" w:space="0" w:color="auto"/>
            </w:tcBorders>
            <w:shd w:val="clear" w:color="000000" w:fill="FFFFFF"/>
            <w:vAlign w:val="center"/>
          </w:tcPr>
          <w:p w14:paraId="6265DD93" w14:textId="77777777" w:rsidR="00ED15F5" w:rsidRPr="00ED15F5" w:rsidRDefault="00ED15F5" w:rsidP="00ED15F5">
            <w:pPr>
              <w:suppressLineNumbers/>
              <w:spacing w:after="0" w:line="240" w:lineRule="auto"/>
              <w:contextualSpacing/>
              <w:jc w:val="both"/>
              <w:rPr>
                <w:rFonts w:ascii="Calibri" w:eastAsia="Calibri" w:hAnsi="Calibri" w:cs="Times New Roman"/>
                <w:sz w:val="20"/>
                <w:szCs w:val="20"/>
              </w:rPr>
            </w:pPr>
            <w:r w:rsidRPr="00ED15F5">
              <w:rPr>
                <w:rFonts w:ascii="Calibri" w:eastAsia="Calibri" w:hAnsi="Calibri" w:cs="Times New Roman"/>
                <w:sz w:val="20"/>
                <w:szCs w:val="20"/>
              </w:rPr>
              <w:t>OKU101 Bilişim Teknolojileri</w:t>
            </w:r>
          </w:p>
        </w:tc>
        <w:tc>
          <w:tcPr>
            <w:tcW w:w="655" w:type="dxa"/>
            <w:tcBorders>
              <w:top w:val="single" w:sz="12" w:space="0" w:color="auto"/>
              <w:left w:val="single" w:sz="12" w:space="0" w:color="auto"/>
              <w:bottom w:val="single" w:sz="4" w:space="0" w:color="auto"/>
              <w:right w:val="single" w:sz="12" w:space="0" w:color="auto"/>
            </w:tcBorders>
            <w:shd w:val="clear" w:color="000000" w:fill="FFFFFF"/>
            <w:vAlign w:val="center"/>
          </w:tcPr>
          <w:p w14:paraId="78F24A75"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3</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021F6697"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704" w:type="dxa"/>
            <w:tcBorders>
              <w:top w:val="single" w:sz="12" w:space="0" w:color="auto"/>
              <w:left w:val="single" w:sz="12" w:space="0" w:color="auto"/>
              <w:bottom w:val="single" w:sz="4" w:space="0" w:color="auto"/>
              <w:right w:val="single" w:sz="12" w:space="0" w:color="auto"/>
            </w:tcBorders>
            <w:shd w:val="clear" w:color="000000" w:fill="FFFFFF"/>
            <w:vAlign w:val="center"/>
          </w:tcPr>
          <w:p w14:paraId="09AF5A8B"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728" w:type="dxa"/>
            <w:tcBorders>
              <w:top w:val="single" w:sz="12" w:space="0" w:color="auto"/>
              <w:left w:val="single" w:sz="12" w:space="0" w:color="auto"/>
              <w:bottom w:val="single" w:sz="4" w:space="0" w:color="auto"/>
              <w:right w:val="single" w:sz="12" w:space="0" w:color="auto"/>
            </w:tcBorders>
            <w:shd w:val="clear" w:color="000000" w:fill="FFFFFF"/>
            <w:vAlign w:val="center"/>
          </w:tcPr>
          <w:p w14:paraId="27313601"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5</w:t>
            </w:r>
          </w:p>
        </w:tc>
        <w:tc>
          <w:tcPr>
            <w:tcW w:w="4583" w:type="dxa"/>
            <w:tcBorders>
              <w:top w:val="single" w:sz="12" w:space="0" w:color="auto"/>
              <w:left w:val="single" w:sz="12" w:space="0" w:color="auto"/>
              <w:bottom w:val="single" w:sz="4" w:space="0" w:color="auto"/>
              <w:right w:val="single" w:sz="12" w:space="0" w:color="auto"/>
            </w:tcBorders>
            <w:shd w:val="clear" w:color="000000" w:fill="FFFFFF"/>
            <w:vAlign w:val="center"/>
          </w:tcPr>
          <w:p w14:paraId="25F194FB" w14:textId="77777777" w:rsidR="00ED15F5" w:rsidRPr="00ED15F5" w:rsidRDefault="00ED15F5" w:rsidP="00ED15F5">
            <w:pPr>
              <w:suppressLineNumbers/>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OKU102 Erken Çocukluk Döneminde Gelişim</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3FED167F"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3</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0584D5E7"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540EACEC"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866" w:type="dxa"/>
            <w:tcBorders>
              <w:top w:val="single" w:sz="12" w:space="0" w:color="auto"/>
              <w:left w:val="single" w:sz="12" w:space="0" w:color="auto"/>
              <w:bottom w:val="single" w:sz="4" w:space="0" w:color="auto"/>
              <w:right w:val="single" w:sz="18" w:space="0" w:color="auto"/>
            </w:tcBorders>
            <w:shd w:val="clear" w:color="000000" w:fill="FFFFFF"/>
            <w:vAlign w:val="center"/>
          </w:tcPr>
          <w:p w14:paraId="520CC7CE"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5</w:t>
            </w:r>
          </w:p>
        </w:tc>
      </w:tr>
      <w:tr w:rsidR="00ED15F5" w:rsidRPr="00ED15F5" w14:paraId="75D24FF4" w14:textId="77777777" w:rsidTr="00E268E0">
        <w:trPr>
          <w:trHeight w:val="227"/>
          <w:jc w:val="center"/>
        </w:trPr>
        <w:tc>
          <w:tcPr>
            <w:tcW w:w="4014" w:type="dxa"/>
            <w:tcBorders>
              <w:top w:val="single" w:sz="12" w:space="0" w:color="auto"/>
              <w:left w:val="single" w:sz="18" w:space="0" w:color="auto"/>
              <w:bottom w:val="single" w:sz="4" w:space="0" w:color="auto"/>
              <w:right w:val="single" w:sz="12" w:space="0" w:color="auto"/>
            </w:tcBorders>
            <w:shd w:val="clear" w:color="000000" w:fill="FFFFFF"/>
            <w:vAlign w:val="center"/>
          </w:tcPr>
          <w:p w14:paraId="4A51C0C5" w14:textId="77777777" w:rsidR="00ED15F5" w:rsidRPr="00ED15F5" w:rsidRDefault="00ED15F5" w:rsidP="00ED15F5">
            <w:pPr>
              <w:suppressLineNumbers/>
              <w:spacing w:after="0" w:line="240" w:lineRule="auto"/>
              <w:contextualSpacing/>
              <w:jc w:val="both"/>
              <w:rPr>
                <w:rFonts w:ascii="Calibri" w:eastAsia="Calibri" w:hAnsi="Calibri" w:cs="Times New Roman"/>
                <w:sz w:val="20"/>
                <w:szCs w:val="20"/>
              </w:rPr>
            </w:pPr>
            <w:r w:rsidRPr="00ED15F5">
              <w:rPr>
                <w:rFonts w:ascii="Calibri" w:eastAsia="Calibri" w:hAnsi="Calibri" w:cs="Times New Roman"/>
                <w:sz w:val="20"/>
                <w:szCs w:val="20"/>
              </w:rPr>
              <w:t>OKU103 Erken Çocukluk Eğitimine Giriş</w:t>
            </w:r>
          </w:p>
        </w:tc>
        <w:tc>
          <w:tcPr>
            <w:tcW w:w="655" w:type="dxa"/>
            <w:tcBorders>
              <w:top w:val="single" w:sz="12" w:space="0" w:color="auto"/>
              <w:left w:val="single" w:sz="12" w:space="0" w:color="auto"/>
              <w:bottom w:val="single" w:sz="4" w:space="0" w:color="auto"/>
              <w:right w:val="single" w:sz="12" w:space="0" w:color="auto"/>
            </w:tcBorders>
            <w:shd w:val="clear" w:color="000000" w:fill="FFFFFF"/>
            <w:vAlign w:val="center"/>
          </w:tcPr>
          <w:p w14:paraId="3D5D2C38"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3</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3A763457"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704" w:type="dxa"/>
            <w:tcBorders>
              <w:top w:val="single" w:sz="12" w:space="0" w:color="auto"/>
              <w:left w:val="single" w:sz="12" w:space="0" w:color="auto"/>
              <w:bottom w:val="single" w:sz="4" w:space="0" w:color="auto"/>
              <w:right w:val="single" w:sz="12" w:space="0" w:color="auto"/>
            </w:tcBorders>
            <w:shd w:val="clear" w:color="000000" w:fill="FFFFFF"/>
            <w:vAlign w:val="center"/>
          </w:tcPr>
          <w:p w14:paraId="63C2B8D5"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728" w:type="dxa"/>
            <w:tcBorders>
              <w:top w:val="single" w:sz="12" w:space="0" w:color="auto"/>
              <w:left w:val="single" w:sz="12" w:space="0" w:color="auto"/>
              <w:bottom w:val="single" w:sz="4" w:space="0" w:color="auto"/>
              <w:right w:val="single" w:sz="12" w:space="0" w:color="auto"/>
            </w:tcBorders>
            <w:shd w:val="clear" w:color="000000" w:fill="FFFFFF"/>
            <w:vAlign w:val="center"/>
          </w:tcPr>
          <w:p w14:paraId="4039AB4E"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5</w:t>
            </w:r>
          </w:p>
        </w:tc>
        <w:tc>
          <w:tcPr>
            <w:tcW w:w="4583" w:type="dxa"/>
            <w:tcBorders>
              <w:top w:val="single" w:sz="12" w:space="0" w:color="auto"/>
              <w:left w:val="single" w:sz="12" w:space="0" w:color="auto"/>
              <w:bottom w:val="single" w:sz="4" w:space="0" w:color="auto"/>
              <w:right w:val="single" w:sz="12" w:space="0" w:color="auto"/>
            </w:tcBorders>
            <w:shd w:val="clear" w:color="000000" w:fill="FFFFFF"/>
            <w:vAlign w:val="center"/>
          </w:tcPr>
          <w:p w14:paraId="7F6DA6B3" w14:textId="77777777" w:rsidR="00ED15F5" w:rsidRPr="00ED15F5" w:rsidRDefault="00ED15F5" w:rsidP="00ED15F5">
            <w:pPr>
              <w:suppressLineNumbers/>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OKU104 Bebeklik Döneminde Gelişim ve Eğitim</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2CA1194A"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3B53F3E4"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1EC03AA9"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866" w:type="dxa"/>
            <w:tcBorders>
              <w:top w:val="single" w:sz="12" w:space="0" w:color="auto"/>
              <w:left w:val="single" w:sz="12" w:space="0" w:color="auto"/>
              <w:bottom w:val="single" w:sz="4" w:space="0" w:color="auto"/>
              <w:right w:val="single" w:sz="18" w:space="0" w:color="auto"/>
            </w:tcBorders>
            <w:shd w:val="clear" w:color="000000" w:fill="FFFFFF"/>
            <w:vAlign w:val="center"/>
          </w:tcPr>
          <w:p w14:paraId="4F972E26"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5</w:t>
            </w:r>
          </w:p>
        </w:tc>
      </w:tr>
      <w:tr w:rsidR="00ED15F5" w:rsidRPr="00ED15F5" w14:paraId="3BCEE12A" w14:textId="77777777" w:rsidTr="00E268E0">
        <w:trPr>
          <w:trHeight w:val="227"/>
          <w:jc w:val="center"/>
        </w:trPr>
        <w:tc>
          <w:tcPr>
            <w:tcW w:w="4014" w:type="dxa"/>
            <w:tcBorders>
              <w:top w:val="single" w:sz="12" w:space="0" w:color="auto"/>
              <w:left w:val="single" w:sz="18" w:space="0" w:color="auto"/>
              <w:bottom w:val="single" w:sz="4" w:space="0" w:color="auto"/>
              <w:right w:val="single" w:sz="12" w:space="0" w:color="auto"/>
            </w:tcBorders>
            <w:shd w:val="clear" w:color="000000" w:fill="FFFFFF"/>
            <w:vAlign w:val="center"/>
          </w:tcPr>
          <w:p w14:paraId="20522FEA" w14:textId="77777777" w:rsidR="00ED15F5" w:rsidRPr="00ED15F5" w:rsidRDefault="00ED15F5" w:rsidP="00ED15F5">
            <w:pPr>
              <w:suppressLineNumbers/>
              <w:spacing w:after="0" w:line="240" w:lineRule="auto"/>
              <w:contextualSpacing/>
              <w:jc w:val="both"/>
              <w:rPr>
                <w:rFonts w:ascii="Calibri" w:eastAsia="Calibri" w:hAnsi="Calibri" w:cs="Times New Roman"/>
                <w:sz w:val="20"/>
                <w:szCs w:val="20"/>
              </w:rPr>
            </w:pPr>
            <w:r w:rsidRPr="00ED15F5">
              <w:rPr>
                <w:rFonts w:ascii="Calibri" w:eastAsia="Calibri" w:hAnsi="Calibri" w:cs="Times New Roman"/>
                <w:sz w:val="20"/>
                <w:szCs w:val="20"/>
              </w:rPr>
              <w:t>OKU105 Çocuk Sağlığı ve İlkyardım</w:t>
            </w:r>
          </w:p>
        </w:tc>
        <w:tc>
          <w:tcPr>
            <w:tcW w:w="655" w:type="dxa"/>
            <w:tcBorders>
              <w:top w:val="single" w:sz="12" w:space="0" w:color="auto"/>
              <w:left w:val="single" w:sz="12" w:space="0" w:color="auto"/>
              <w:bottom w:val="single" w:sz="4" w:space="0" w:color="auto"/>
              <w:right w:val="single" w:sz="12" w:space="0" w:color="auto"/>
            </w:tcBorders>
            <w:shd w:val="clear" w:color="000000" w:fill="FFFFFF"/>
            <w:vAlign w:val="center"/>
          </w:tcPr>
          <w:p w14:paraId="0C04E99F"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3383226C"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704" w:type="dxa"/>
            <w:tcBorders>
              <w:top w:val="single" w:sz="12" w:space="0" w:color="auto"/>
              <w:left w:val="single" w:sz="12" w:space="0" w:color="auto"/>
              <w:bottom w:val="single" w:sz="4" w:space="0" w:color="auto"/>
              <w:right w:val="single" w:sz="12" w:space="0" w:color="auto"/>
            </w:tcBorders>
            <w:shd w:val="clear" w:color="000000" w:fill="FFFFFF"/>
            <w:vAlign w:val="center"/>
          </w:tcPr>
          <w:p w14:paraId="48CC62C6"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728" w:type="dxa"/>
            <w:tcBorders>
              <w:top w:val="single" w:sz="12" w:space="0" w:color="auto"/>
              <w:left w:val="single" w:sz="12" w:space="0" w:color="auto"/>
              <w:bottom w:val="single" w:sz="4" w:space="0" w:color="auto"/>
              <w:right w:val="single" w:sz="12" w:space="0" w:color="auto"/>
            </w:tcBorders>
            <w:shd w:val="clear" w:color="000000" w:fill="FFFFFF"/>
            <w:vAlign w:val="center"/>
          </w:tcPr>
          <w:p w14:paraId="63F62217"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3</w:t>
            </w:r>
          </w:p>
        </w:tc>
        <w:tc>
          <w:tcPr>
            <w:tcW w:w="4583" w:type="dxa"/>
            <w:tcBorders>
              <w:top w:val="single" w:sz="12" w:space="0" w:color="auto"/>
              <w:left w:val="single" w:sz="12" w:space="0" w:color="auto"/>
              <w:bottom w:val="single" w:sz="4" w:space="0" w:color="auto"/>
              <w:right w:val="single" w:sz="12" w:space="0" w:color="auto"/>
            </w:tcBorders>
            <w:shd w:val="clear" w:color="000000" w:fill="FFFFFF"/>
            <w:vAlign w:val="center"/>
          </w:tcPr>
          <w:p w14:paraId="7486B63A" w14:textId="77777777" w:rsidR="00ED15F5" w:rsidRPr="00ED15F5" w:rsidRDefault="00ED15F5" w:rsidP="00ED15F5">
            <w:pPr>
              <w:suppressLineNumbers/>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OMB102 Eğitim Psikolojisi</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6F09C228"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646A78BB"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63A6960B"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866" w:type="dxa"/>
            <w:tcBorders>
              <w:top w:val="single" w:sz="12" w:space="0" w:color="auto"/>
              <w:left w:val="single" w:sz="12" w:space="0" w:color="auto"/>
              <w:bottom w:val="single" w:sz="4" w:space="0" w:color="auto"/>
              <w:right w:val="single" w:sz="18" w:space="0" w:color="auto"/>
            </w:tcBorders>
            <w:shd w:val="clear" w:color="000000" w:fill="FFFFFF"/>
            <w:vAlign w:val="center"/>
          </w:tcPr>
          <w:p w14:paraId="08D7045C"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3</w:t>
            </w:r>
          </w:p>
        </w:tc>
      </w:tr>
      <w:tr w:rsidR="00ED15F5" w:rsidRPr="00ED15F5" w14:paraId="0E01F957" w14:textId="77777777" w:rsidTr="00E268E0">
        <w:trPr>
          <w:trHeight w:val="227"/>
          <w:jc w:val="center"/>
        </w:trPr>
        <w:tc>
          <w:tcPr>
            <w:tcW w:w="4014" w:type="dxa"/>
            <w:tcBorders>
              <w:top w:val="single" w:sz="12" w:space="0" w:color="auto"/>
              <w:left w:val="single" w:sz="18" w:space="0" w:color="auto"/>
              <w:bottom w:val="single" w:sz="4" w:space="0" w:color="auto"/>
              <w:right w:val="single" w:sz="12" w:space="0" w:color="auto"/>
            </w:tcBorders>
            <w:shd w:val="clear" w:color="000000" w:fill="FFFFFF"/>
            <w:vAlign w:val="center"/>
          </w:tcPr>
          <w:p w14:paraId="0AA0D463" w14:textId="77777777" w:rsidR="00ED15F5" w:rsidRPr="00ED15F5" w:rsidRDefault="00ED15F5" w:rsidP="00ED15F5">
            <w:pPr>
              <w:suppressLineNumbers/>
              <w:spacing w:after="0" w:line="240" w:lineRule="auto"/>
              <w:contextualSpacing/>
              <w:jc w:val="both"/>
              <w:rPr>
                <w:rFonts w:ascii="Calibri" w:eastAsia="Calibri" w:hAnsi="Calibri" w:cs="Times New Roman"/>
                <w:sz w:val="20"/>
                <w:szCs w:val="20"/>
              </w:rPr>
            </w:pPr>
            <w:r w:rsidRPr="00ED15F5">
              <w:rPr>
                <w:rFonts w:ascii="Calibri" w:eastAsia="Calibri" w:hAnsi="Calibri" w:cs="Times New Roman"/>
                <w:sz w:val="20"/>
                <w:szCs w:val="20"/>
              </w:rPr>
              <w:t>OMB101 Eğitime Giriş</w:t>
            </w:r>
          </w:p>
        </w:tc>
        <w:tc>
          <w:tcPr>
            <w:tcW w:w="655" w:type="dxa"/>
            <w:tcBorders>
              <w:top w:val="single" w:sz="12" w:space="0" w:color="auto"/>
              <w:left w:val="single" w:sz="12" w:space="0" w:color="auto"/>
              <w:bottom w:val="single" w:sz="4" w:space="0" w:color="auto"/>
              <w:right w:val="single" w:sz="12" w:space="0" w:color="auto"/>
            </w:tcBorders>
            <w:shd w:val="clear" w:color="000000" w:fill="FFFFFF"/>
            <w:vAlign w:val="center"/>
          </w:tcPr>
          <w:p w14:paraId="5700A26B"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4E63D583"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704" w:type="dxa"/>
            <w:tcBorders>
              <w:top w:val="single" w:sz="12" w:space="0" w:color="auto"/>
              <w:left w:val="single" w:sz="12" w:space="0" w:color="auto"/>
              <w:bottom w:val="single" w:sz="4" w:space="0" w:color="auto"/>
              <w:right w:val="single" w:sz="12" w:space="0" w:color="auto"/>
            </w:tcBorders>
            <w:shd w:val="clear" w:color="000000" w:fill="FFFFFF"/>
            <w:vAlign w:val="center"/>
          </w:tcPr>
          <w:p w14:paraId="6702D8FB"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728" w:type="dxa"/>
            <w:tcBorders>
              <w:top w:val="single" w:sz="12" w:space="0" w:color="auto"/>
              <w:left w:val="single" w:sz="12" w:space="0" w:color="auto"/>
              <w:bottom w:val="single" w:sz="4" w:space="0" w:color="auto"/>
              <w:right w:val="single" w:sz="12" w:space="0" w:color="auto"/>
            </w:tcBorders>
            <w:shd w:val="clear" w:color="000000" w:fill="FFFFFF"/>
            <w:vAlign w:val="center"/>
          </w:tcPr>
          <w:p w14:paraId="734AFF94"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3</w:t>
            </w:r>
          </w:p>
        </w:tc>
        <w:tc>
          <w:tcPr>
            <w:tcW w:w="4583" w:type="dxa"/>
            <w:tcBorders>
              <w:top w:val="single" w:sz="12" w:space="0" w:color="auto"/>
              <w:left w:val="single" w:sz="12" w:space="0" w:color="auto"/>
              <w:bottom w:val="single" w:sz="4" w:space="0" w:color="auto"/>
              <w:right w:val="single" w:sz="12" w:space="0" w:color="auto"/>
            </w:tcBorders>
            <w:shd w:val="clear" w:color="000000" w:fill="FFFFFF"/>
            <w:vAlign w:val="center"/>
          </w:tcPr>
          <w:p w14:paraId="1F3BCE46" w14:textId="77777777" w:rsidR="00ED15F5" w:rsidRPr="00ED15F5" w:rsidRDefault="00ED15F5" w:rsidP="00ED15F5">
            <w:pPr>
              <w:suppressLineNumbers/>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OMB104 Eğitim Sosyolojisi</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5465107F"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4436B366"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018D330A"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866" w:type="dxa"/>
            <w:tcBorders>
              <w:top w:val="single" w:sz="12" w:space="0" w:color="auto"/>
              <w:left w:val="single" w:sz="12" w:space="0" w:color="auto"/>
              <w:bottom w:val="single" w:sz="4" w:space="0" w:color="auto"/>
              <w:right w:val="single" w:sz="18" w:space="0" w:color="auto"/>
            </w:tcBorders>
            <w:shd w:val="clear" w:color="000000" w:fill="FFFFFF"/>
            <w:vAlign w:val="center"/>
          </w:tcPr>
          <w:p w14:paraId="20EBB816"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3</w:t>
            </w:r>
          </w:p>
        </w:tc>
      </w:tr>
      <w:tr w:rsidR="00ED15F5" w:rsidRPr="00ED15F5" w14:paraId="63A199A8" w14:textId="77777777" w:rsidTr="00E268E0">
        <w:trPr>
          <w:trHeight w:val="227"/>
          <w:jc w:val="center"/>
        </w:trPr>
        <w:tc>
          <w:tcPr>
            <w:tcW w:w="4014" w:type="dxa"/>
            <w:tcBorders>
              <w:top w:val="single" w:sz="12" w:space="0" w:color="auto"/>
              <w:left w:val="single" w:sz="18" w:space="0" w:color="auto"/>
              <w:bottom w:val="single" w:sz="4" w:space="0" w:color="auto"/>
              <w:right w:val="single" w:sz="12" w:space="0" w:color="auto"/>
            </w:tcBorders>
            <w:shd w:val="clear" w:color="000000" w:fill="FFFFFF"/>
            <w:vAlign w:val="center"/>
          </w:tcPr>
          <w:p w14:paraId="7CC7394F" w14:textId="77777777" w:rsidR="00ED15F5" w:rsidRPr="00ED15F5" w:rsidRDefault="00ED15F5" w:rsidP="00ED15F5">
            <w:pPr>
              <w:suppressLineNumbers/>
              <w:spacing w:after="0" w:line="240" w:lineRule="auto"/>
              <w:contextualSpacing/>
              <w:jc w:val="both"/>
              <w:rPr>
                <w:rFonts w:ascii="Calibri" w:eastAsia="Calibri" w:hAnsi="Calibri" w:cs="Times New Roman"/>
                <w:sz w:val="20"/>
                <w:szCs w:val="20"/>
              </w:rPr>
            </w:pPr>
            <w:r w:rsidRPr="00ED15F5">
              <w:rPr>
                <w:rFonts w:ascii="Calibri" w:eastAsia="Calibri" w:hAnsi="Calibri" w:cs="Times New Roman"/>
                <w:sz w:val="20"/>
                <w:szCs w:val="20"/>
              </w:rPr>
              <w:t>OMB103 Eğitim Felsefesi</w:t>
            </w:r>
          </w:p>
        </w:tc>
        <w:tc>
          <w:tcPr>
            <w:tcW w:w="655" w:type="dxa"/>
            <w:tcBorders>
              <w:top w:val="single" w:sz="12" w:space="0" w:color="auto"/>
              <w:left w:val="single" w:sz="12" w:space="0" w:color="auto"/>
              <w:bottom w:val="single" w:sz="4" w:space="0" w:color="auto"/>
              <w:right w:val="single" w:sz="12" w:space="0" w:color="auto"/>
            </w:tcBorders>
            <w:shd w:val="clear" w:color="000000" w:fill="FFFFFF"/>
            <w:vAlign w:val="center"/>
          </w:tcPr>
          <w:p w14:paraId="01EE84D3"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366A4AED"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704" w:type="dxa"/>
            <w:tcBorders>
              <w:top w:val="single" w:sz="12" w:space="0" w:color="auto"/>
              <w:left w:val="single" w:sz="12" w:space="0" w:color="auto"/>
              <w:bottom w:val="single" w:sz="4" w:space="0" w:color="auto"/>
              <w:right w:val="single" w:sz="12" w:space="0" w:color="auto"/>
            </w:tcBorders>
            <w:shd w:val="clear" w:color="000000" w:fill="FFFFFF"/>
            <w:vAlign w:val="center"/>
          </w:tcPr>
          <w:p w14:paraId="26C92963"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728" w:type="dxa"/>
            <w:tcBorders>
              <w:top w:val="single" w:sz="12" w:space="0" w:color="auto"/>
              <w:left w:val="single" w:sz="12" w:space="0" w:color="auto"/>
              <w:bottom w:val="single" w:sz="4" w:space="0" w:color="auto"/>
              <w:right w:val="single" w:sz="12" w:space="0" w:color="auto"/>
            </w:tcBorders>
            <w:shd w:val="clear" w:color="000000" w:fill="FFFFFF"/>
            <w:vAlign w:val="center"/>
          </w:tcPr>
          <w:p w14:paraId="0E4589CB"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3</w:t>
            </w:r>
          </w:p>
        </w:tc>
        <w:tc>
          <w:tcPr>
            <w:tcW w:w="4583" w:type="dxa"/>
            <w:tcBorders>
              <w:top w:val="single" w:sz="12" w:space="0" w:color="auto"/>
              <w:left w:val="single" w:sz="12" w:space="0" w:color="auto"/>
              <w:bottom w:val="single" w:sz="4" w:space="0" w:color="auto"/>
              <w:right w:val="single" w:sz="12" w:space="0" w:color="auto"/>
            </w:tcBorders>
            <w:shd w:val="clear" w:color="000000" w:fill="FFFFFF"/>
            <w:vAlign w:val="center"/>
          </w:tcPr>
          <w:p w14:paraId="1CC3E785" w14:textId="77777777" w:rsidR="00ED15F5" w:rsidRPr="00ED15F5" w:rsidRDefault="00ED15F5" w:rsidP="00ED15F5">
            <w:pPr>
              <w:spacing w:after="0" w:line="240" w:lineRule="auto"/>
              <w:contextualSpacing/>
              <w:rPr>
                <w:rFonts w:ascii="Calibri" w:eastAsia="Calibri" w:hAnsi="Calibri" w:cs="Times New Roman"/>
                <w:color w:val="000000"/>
                <w:sz w:val="20"/>
                <w:szCs w:val="20"/>
              </w:rPr>
            </w:pPr>
            <w:r w:rsidRPr="00ED15F5">
              <w:rPr>
                <w:rFonts w:ascii="Calibri" w:eastAsia="Calibri" w:hAnsi="Calibri" w:cs="Times New Roman"/>
                <w:color w:val="000000"/>
                <w:sz w:val="20"/>
                <w:szCs w:val="20"/>
              </w:rPr>
              <w:t>TUR102 Türk Dili I</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2295AAB1"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62C205D1"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486601A3"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866" w:type="dxa"/>
            <w:tcBorders>
              <w:top w:val="single" w:sz="12" w:space="0" w:color="auto"/>
              <w:left w:val="single" w:sz="12" w:space="0" w:color="auto"/>
              <w:bottom w:val="single" w:sz="4" w:space="0" w:color="auto"/>
              <w:right w:val="single" w:sz="18" w:space="0" w:color="auto"/>
            </w:tcBorders>
            <w:shd w:val="clear" w:color="000000" w:fill="FFFFFF"/>
            <w:vAlign w:val="center"/>
          </w:tcPr>
          <w:p w14:paraId="0C599479"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3</w:t>
            </w:r>
          </w:p>
        </w:tc>
      </w:tr>
      <w:tr w:rsidR="00ED15F5" w:rsidRPr="00ED15F5" w14:paraId="4A691859" w14:textId="77777777" w:rsidTr="00E268E0">
        <w:trPr>
          <w:trHeight w:val="227"/>
          <w:jc w:val="center"/>
        </w:trPr>
        <w:tc>
          <w:tcPr>
            <w:tcW w:w="4014" w:type="dxa"/>
            <w:tcBorders>
              <w:top w:val="single" w:sz="12" w:space="0" w:color="auto"/>
              <w:left w:val="single" w:sz="18" w:space="0" w:color="auto"/>
              <w:bottom w:val="single" w:sz="4" w:space="0" w:color="auto"/>
              <w:right w:val="single" w:sz="12" w:space="0" w:color="auto"/>
            </w:tcBorders>
            <w:shd w:val="clear" w:color="000000" w:fill="FFFFFF"/>
            <w:vAlign w:val="center"/>
          </w:tcPr>
          <w:p w14:paraId="4990A89C" w14:textId="77777777" w:rsidR="00ED15F5" w:rsidRPr="00ED15F5" w:rsidRDefault="00ED15F5" w:rsidP="00ED15F5">
            <w:pPr>
              <w:suppressLineNumbers/>
              <w:spacing w:after="0" w:line="240" w:lineRule="auto"/>
              <w:contextualSpacing/>
              <w:jc w:val="both"/>
              <w:rPr>
                <w:rFonts w:ascii="Calibri" w:eastAsia="Calibri" w:hAnsi="Calibri" w:cs="Times New Roman"/>
                <w:sz w:val="20"/>
                <w:szCs w:val="20"/>
              </w:rPr>
            </w:pPr>
            <w:r w:rsidRPr="00ED15F5">
              <w:rPr>
                <w:rFonts w:ascii="Calibri" w:eastAsia="Calibri" w:hAnsi="Calibri" w:cs="Times New Roman"/>
                <w:sz w:val="20"/>
                <w:szCs w:val="20"/>
              </w:rPr>
              <w:t>TUR101 Türk Dili I</w:t>
            </w:r>
          </w:p>
        </w:tc>
        <w:tc>
          <w:tcPr>
            <w:tcW w:w="655" w:type="dxa"/>
            <w:tcBorders>
              <w:top w:val="single" w:sz="12" w:space="0" w:color="auto"/>
              <w:left w:val="single" w:sz="12" w:space="0" w:color="auto"/>
              <w:bottom w:val="single" w:sz="4" w:space="0" w:color="auto"/>
              <w:right w:val="single" w:sz="12" w:space="0" w:color="auto"/>
            </w:tcBorders>
            <w:shd w:val="clear" w:color="000000" w:fill="FFFFFF"/>
            <w:vAlign w:val="center"/>
          </w:tcPr>
          <w:p w14:paraId="4DA135B3"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3</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3C95E360"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704" w:type="dxa"/>
            <w:tcBorders>
              <w:top w:val="single" w:sz="12" w:space="0" w:color="auto"/>
              <w:left w:val="single" w:sz="12" w:space="0" w:color="auto"/>
              <w:bottom w:val="single" w:sz="4" w:space="0" w:color="auto"/>
              <w:right w:val="single" w:sz="12" w:space="0" w:color="auto"/>
            </w:tcBorders>
            <w:shd w:val="clear" w:color="000000" w:fill="FFFFFF"/>
            <w:vAlign w:val="center"/>
          </w:tcPr>
          <w:p w14:paraId="5D40C16D"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728" w:type="dxa"/>
            <w:tcBorders>
              <w:top w:val="single" w:sz="12" w:space="0" w:color="auto"/>
              <w:left w:val="single" w:sz="12" w:space="0" w:color="auto"/>
              <w:bottom w:val="single" w:sz="4" w:space="0" w:color="auto"/>
              <w:right w:val="single" w:sz="12" w:space="0" w:color="auto"/>
            </w:tcBorders>
            <w:shd w:val="clear" w:color="000000" w:fill="FFFFFF"/>
            <w:vAlign w:val="center"/>
          </w:tcPr>
          <w:p w14:paraId="18494D7D"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5</w:t>
            </w:r>
          </w:p>
        </w:tc>
        <w:tc>
          <w:tcPr>
            <w:tcW w:w="4583" w:type="dxa"/>
            <w:tcBorders>
              <w:top w:val="single" w:sz="12" w:space="0" w:color="auto"/>
              <w:left w:val="single" w:sz="12" w:space="0" w:color="auto"/>
              <w:bottom w:val="single" w:sz="4" w:space="0" w:color="auto"/>
              <w:right w:val="single" w:sz="12" w:space="0" w:color="auto"/>
            </w:tcBorders>
            <w:shd w:val="clear" w:color="000000" w:fill="FFFFFF"/>
            <w:vAlign w:val="center"/>
          </w:tcPr>
          <w:p w14:paraId="4F2E748C" w14:textId="77777777" w:rsidR="00ED15F5" w:rsidRPr="00ED15F5" w:rsidRDefault="00ED15F5" w:rsidP="00ED15F5">
            <w:pPr>
              <w:spacing w:after="0" w:line="240" w:lineRule="auto"/>
              <w:contextualSpacing/>
              <w:rPr>
                <w:rFonts w:ascii="Calibri" w:eastAsia="Calibri" w:hAnsi="Calibri" w:cs="Times New Roman"/>
                <w:color w:val="000000"/>
                <w:sz w:val="20"/>
                <w:szCs w:val="20"/>
              </w:rPr>
            </w:pPr>
            <w:r w:rsidRPr="00ED15F5">
              <w:rPr>
                <w:rFonts w:ascii="Calibri" w:eastAsia="Calibri" w:hAnsi="Calibri" w:cs="Times New Roman"/>
                <w:color w:val="000000"/>
                <w:sz w:val="20"/>
                <w:szCs w:val="20"/>
              </w:rPr>
              <w:t>Seçmeli Ders</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443A0B48"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4</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01CF9CA1"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14B88D4E"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866" w:type="dxa"/>
            <w:tcBorders>
              <w:top w:val="single" w:sz="12" w:space="0" w:color="auto"/>
              <w:left w:val="single" w:sz="12" w:space="0" w:color="auto"/>
              <w:bottom w:val="single" w:sz="4" w:space="0" w:color="auto"/>
              <w:right w:val="single" w:sz="18" w:space="0" w:color="auto"/>
            </w:tcBorders>
            <w:shd w:val="clear" w:color="000000" w:fill="FFFFFF"/>
            <w:vAlign w:val="center"/>
          </w:tcPr>
          <w:p w14:paraId="0711A163"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6</w:t>
            </w:r>
          </w:p>
        </w:tc>
      </w:tr>
      <w:tr w:rsidR="00ED15F5" w:rsidRPr="00ED15F5" w14:paraId="7794C228" w14:textId="77777777" w:rsidTr="00E268E0">
        <w:trPr>
          <w:trHeight w:val="31"/>
          <w:jc w:val="center"/>
        </w:trPr>
        <w:tc>
          <w:tcPr>
            <w:tcW w:w="4014" w:type="dxa"/>
            <w:tcBorders>
              <w:top w:val="single" w:sz="12" w:space="0" w:color="auto"/>
              <w:left w:val="single" w:sz="18" w:space="0" w:color="auto"/>
              <w:bottom w:val="single" w:sz="4" w:space="0" w:color="auto"/>
              <w:right w:val="single" w:sz="12" w:space="0" w:color="auto"/>
            </w:tcBorders>
            <w:shd w:val="clear" w:color="000000" w:fill="FFFFFF"/>
            <w:vAlign w:val="center"/>
          </w:tcPr>
          <w:p w14:paraId="3CD7EFD0" w14:textId="77777777" w:rsidR="00ED15F5" w:rsidRPr="00ED15F5" w:rsidRDefault="00ED15F5" w:rsidP="00ED15F5">
            <w:pPr>
              <w:suppressLineNumbers/>
              <w:spacing w:after="0" w:line="240" w:lineRule="auto"/>
              <w:contextualSpacing/>
              <w:jc w:val="both"/>
              <w:rPr>
                <w:rFonts w:ascii="Calibri" w:eastAsia="Calibri" w:hAnsi="Calibri" w:cs="Times New Roman"/>
                <w:sz w:val="20"/>
                <w:szCs w:val="20"/>
              </w:rPr>
            </w:pPr>
            <w:r w:rsidRPr="00ED15F5">
              <w:rPr>
                <w:rFonts w:ascii="Calibri" w:eastAsia="Calibri" w:hAnsi="Calibri" w:cs="Times New Roman"/>
                <w:sz w:val="20"/>
                <w:szCs w:val="20"/>
              </w:rPr>
              <w:t>Seçmeli Ders</w:t>
            </w:r>
          </w:p>
        </w:tc>
        <w:tc>
          <w:tcPr>
            <w:tcW w:w="655" w:type="dxa"/>
            <w:tcBorders>
              <w:top w:val="single" w:sz="12" w:space="0" w:color="auto"/>
              <w:left w:val="single" w:sz="12" w:space="0" w:color="auto"/>
              <w:bottom w:val="single" w:sz="4" w:space="0" w:color="auto"/>
              <w:right w:val="single" w:sz="12" w:space="0" w:color="auto"/>
            </w:tcBorders>
            <w:shd w:val="clear" w:color="000000" w:fill="FFFFFF"/>
            <w:vAlign w:val="center"/>
          </w:tcPr>
          <w:p w14:paraId="4317E477"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06A48446"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704" w:type="dxa"/>
            <w:tcBorders>
              <w:top w:val="single" w:sz="12" w:space="0" w:color="auto"/>
              <w:left w:val="single" w:sz="12" w:space="0" w:color="auto"/>
              <w:bottom w:val="single" w:sz="4" w:space="0" w:color="auto"/>
              <w:right w:val="single" w:sz="12" w:space="0" w:color="auto"/>
            </w:tcBorders>
            <w:shd w:val="clear" w:color="000000" w:fill="FFFFFF"/>
            <w:vAlign w:val="center"/>
          </w:tcPr>
          <w:p w14:paraId="70731924"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728" w:type="dxa"/>
            <w:tcBorders>
              <w:top w:val="single" w:sz="12" w:space="0" w:color="auto"/>
              <w:left w:val="single" w:sz="12" w:space="0" w:color="auto"/>
              <w:bottom w:val="single" w:sz="4" w:space="0" w:color="auto"/>
              <w:right w:val="single" w:sz="12" w:space="0" w:color="auto"/>
            </w:tcBorders>
            <w:shd w:val="clear" w:color="000000" w:fill="FFFFFF"/>
            <w:vAlign w:val="center"/>
          </w:tcPr>
          <w:p w14:paraId="0A985E43"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3</w:t>
            </w:r>
          </w:p>
        </w:tc>
        <w:tc>
          <w:tcPr>
            <w:tcW w:w="4583" w:type="dxa"/>
            <w:tcBorders>
              <w:top w:val="single" w:sz="12" w:space="0" w:color="auto"/>
              <w:left w:val="single" w:sz="12" w:space="0" w:color="auto"/>
              <w:bottom w:val="single" w:sz="4" w:space="0" w:color="auto"/>
              <w:right w:val="single" w:sz="12" w:space="0" w:color="auto"/>
            </w:tcBorders>
            <w:shd w:val="clear" w:color="000000" w:fill="FFFFFF"/>
            <w:vAlign w:val="center"/>
          </w:tcPr>
          <w:p w14:paraId="1264DE46" w14:textId="77777777" w:rsidR="00ED15F5" w:rsidRPr="00ED15F5" w:rsidRDefault="00ED15F5" w:rsidP="00ED15F5">
            <w:pPr>
              <w:spacing w:after="0" w:line="240" w:lineRule="auto"/>
              <w:contextualSpacing/>
              <w:rPr>
                <w:rFonts w:ascii="Calibri" w:eastAsia="Calibri" w:hAnsi="Calibri" w:cs="Times New Roman"/>
                <w:color w:val="000000"/>
                <w:sz w:val="20"/>
                <w:szCs w:val="20"/>
              </w:rPr>
            </w:pP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42AFE42B"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70D11D0F"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2154C7AE"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0</w:t>
            </w:r>
          </w:p>
        </w:tc>
        <w:tc>
          <w:tcPr>
            <w:tcW w:w="866" w:type="dxa"/>
            <w:tcBorders>
              <w:top w:val="single" w:sz="12" w:space="0" w:color="auto"/>
              <w:left w:val="single" w:sz="12" w:space="0" w:color="auto"/>
              <w:bottom w:val="single" w:sz="4" w:space="0" w:color="auto"/>
              <w:right w:val="single" w:sz="18" w:space="0" w:color="auto"/>
            </w:tcBorders>
            <w:shd w:val="clear" w:color="000000" w:fill="FFFFFF"/>
            <w:vAlign w:val="center"/>
          </w:tcPr>
          <w:p w14:paraId="4C7D222C" w14:textId="77777777" w:rsidR="00ED15F5" w:rsidRPr="00ED15F5" w:rsidRDefault="00ED15F5" w:rsidP="00ED15F5">
            <w:pPr>
              <w:spacing w:after="0" w:line="240" w:lineRule="auto"/>
              <w:contextualSpacing/>
              <w:jc w:val="center"/>
              <w:rPr>
                <w:rFonts w:ascii="Calibri" w:eastAsia="Calibri" w:hAnsi="Calibri" w:cs="Times New Roman"/>
                <w:color w:val="000000"/>
                <w:sz w:val="20"/>
                <w:szCs w:val="20"/>
              </w:rPr>
            </w:pPr>
            <w:r w:rsidRPr="00ED15F5">
              <w:rPr>
                <w:rFonts w:ascii="Calibri" w:eastAsia="Calibri" w:hAnsi="Calibri" w:cs="Times New Roman"/>
                <w:color w:val="000000"/>
                <w:sz w:val="20"/>
                <w:szCs w:val="20"/>
              </w:rPr>
              <w:t>3</w:t>
            </w:r>
          </w:p>
        </w:tc>
      </w:tr>
      <w:tr w:rsidR="00ED15F5" w:rsidRPr="00ED15F5" w14:paraId="7BFA349D" w14:textId="77777777" w:rsidTr="00E268E0">
        <w:trPr>
          <w:trHeight w:val="268"/>
          <w:jc w:val="center"/>
        </w:trPr>
        <w:tc>
          <w:tcPr>
            <w:tcW w:w="5994" w:type="dxa"/>
            <w:gridSpan w:val="4"/>
            <w:tcBorders>
              <w:top w:val="single" w:sz="12" w:space="0" w:color="auto"/>
              <w:left w:val="single" w:sz="18" w:space="0" w:color="auto"/>
              <w:bottom w:val="single" w:sz="12" w:space="0" w:color="auto"/>
              <w:right w:val="single" w:sz="4" w:space="0" w:color="auto"/>
            </w:tcBorders>
            <w:shd w:val="clear" w:color="auto" w:fill="auto"/>
            <w:vAlign w:val="center"/>
          </w:tcPr>
          <w:p w14:paraId="20E96002" w14:textId="77777777" w:rsidR="00ED15F5" w:rsidRPr="00ED15F5" w:rsidRDefault="00ED15F5" w:rsidP="00ED15F5">
            <w:pPr>
              <w:spacing w:after="0" w:line="240" w:lineRule="auto"/>
              <w:contextualSpacing/>
              <w:rPr>
                <w:rFonts w:ascii="Calibri" w:eastAsia="Calibri" w:hAnsi="Calibri" w:cs="Times New Roman"/>
                <w:b/>
                <w:bCs/>
                <w:color w:val="000000"/>
                <w:sz w:val="20"/>
                <w:szCs w:val="20"/>
              </w:rPr>
            </w:pPr>
            <w:r w:rsidRPr="00ED15F5">
              <w:rPr>
                <w:rFonts w:ascii="Calibri" w:eastAsia="Calibri" w:hAnsi="Calibri" w:cs="Times New Roman"/>
                <w:b/>
                <w:bCs/>
                <w:color w:val="000000"/>
                <w:sz w:val="20"/>
                <w:szCs w:val="20"/>
              </w:rPr>
              <w:t>Toplam Kredi</w:t>
            </w:r>
          </w:p>
        </w:tc>
        <w:tc>
          <w:tcPr>
            <w:tcW w:w="728" w:type="dxa"/>
            <w:tcBorders>
              <w:top w:val="single" w:sz="12" w:space="0" w:color="auto"/>
              <w:left w:val="single" w:sz="4" w:space="0" w:color="auto"/>
              <w:bottom w:val="single" w:sz="12" w:space="0" w:color="auto"/>
              <w:right w:val="single" w:sz="12" w:space="0" w:color="auto"/>
            </w:tcBorders>
            <w:shd w:val="clear" w:color="auto" w:fill="auto"/>
            <w:vAlign w:val="center"/>
          </w:tcPr>
          <w:p w14:paraId="341500B9" w14:textId="77777777" w:rsidR="00ED15F5" w:rsidRPr="00ED15F5" w:rsidRDefault="00ED15F5" w:rsidP="00ED15F5">
            <w:pPr>
              <w:spacing w:after="0" w:line="240" w:lineRule="auto"/>
              <w:contextualSpacing/>
              <w:jc w:val="center"/>
              <w:rPr>
                <w:rFonts w:ascii="Calibri" w:eastAsia="Calibri" w:hAnsi="Calibri" w:cs="Times New Roman"/>
                <w:b/>
                <w:bCs/>
                <w:color w:val="000000"/>
                <w:sz w:val="20"/>
                <w:szCs w:val="20"/>
              </w:rPr>
            </w:pPr>
            <w:r w:rsidRPr="00ED15F5">
              <w:rPr>
                <w:rFonts w:ascii="Calibri" w:eastAsia="Calibri" w:hAnsi="Calibri" w:cs="Times New Roman"/>
                <w:b/>
                <w:bCs/>
                <w:color w:val="000000"/>
                <w:sz w:val="20"/>
                <w:szCs w:val="20"/>
              </w:rPr>
              <w:t>30</w:t>
            </w:r>
          </w:p>
        </w:tc>
        <w:tc>
          <w:tcPr>
            <w:tcW w:w="6446" w:type="dxa"/>
            <w:gridSpan w:val="4"/>
            <w:tcBorders>
              <w:top w:val="single" w:sz="12" w:space="0" w:color="auto"/>
              <w:left w:val="single" w:sz="12" w:space="0" w:color="auto"/>
              <w:bottom w:val="single" w:sz="12" w:space="0" w:color="auto"/>
              <w:right w:val="single" w:sz="12" w:space="0" w:color="auto"/>
            </w:tcBorders>
            <w:vAlign w:val="center"/>
          </w:tcPr>
          <w:p w14:paraId="24C98470" w14:textId="77777777" w:rsidR="00ED15F5" w:rsidRPr="00ED15F5" w:rsidRDefault="00ED15F5" w:rsidP="00ED15F5">
            <w:pPr>
              <w:spacing w:after="0" w:line="240" w:lineRule="auto"/>
              <w:contextualSpacing/>
              <w:rPr>
                <w:rFonts w:ascii="Calibri" w:eastAsia="Calibri" w:hAnsi="Calibri" w:cs="Times New Roman"/>
              </w:rPr>
            </w:pPr>
            <w:r w:rsidRPr="00ED15F5">
              <w:rPr>
                <w:rFonts w:ascii="Calibri" w:eastAsia="Calibri" w:hAnsi="Calibri" w:cs="Times New Roman"/>
                <w:b/>
                <w:bCs/>
                <w:sz w:val="20"/>
                <w:szCs w:val="20"/>
              </w:rPr>
              <w:t>Toplam Kredi</w:t>
            </w:r>
          </w:p>
        </w:tc>
        <w:tc>
          <w:tcPr>
            <w:tcW w:w="866" w:type="dxa"/>
            <w:tcBorders>
              <w:top w:val="single" w:sz="12" w:space="0" w:color="auto"/>
              <w:left w:val="single" w:sz="12" w:space="0" w:color="auto"/>
              <w:bottom w:val="single" w:sz="12" w:space="0" w:color="auto"/>
              <w:right w:val="single" w:sz="18" w:space="0" w:color="auto"/>
            </w:tcBorders>
            <w:vAlign w:val="center"/>
          </w:tcPr>
          <w:p w14:paraId="61EA7E3F" w14:textId="77777777" w:rsidR="00ED15F5" w:rsidRPr="00ED15F5" w:rsidRDefault="00ED15F5" w:rsidP="00ED15F5">
            <w:pPr>
              <w:spacing w:after="0" w:line="240" w:lineRule="auto"/>
              <w:contextualSpacing/>
              <w:jc w:val="center"/>
              <w:rPr>
                <w:rFonts w:ascii="Calibri" w:eastAsia="Calibri" w:hAnsi="Calibri" w:cs="Times New Roman"/>
                <w:b/>
                <w:sz w:val="20"/>
                <w:szCs w:val="20"/>
              </w:rPr>
            </w:pPr>
            <w:r w:rsidRPr="00ED15F5">
              <w:rPr>
                <w:rFonts w:ascii="Calibri" w:eastAsia="Calibri" w:hAnsi="Calibri" w:cs="Times New Roman"/>
                <w:b/>
                <w:sz w:val="20"/>
                <w:szCs w:val="20"/>
              </w:rPr>
              <w:t>30</w:t>
            </w:r>
          </w:p>
        </w:tc>
      </w:tr>
      <w:tr w:rsidR="00ED15F5" w:rsidRPr="00ED15F5" w14:paraId="3E0B229E" w14:textId="77777777" w:rsidTr="00E268E0">
        <w:trPr>
          <w:trHeight w:val="340"/>
          <w:jc w:val="center"/>
        </w:trPr>
        <w:tc>
          <w:tcPr>
            <w:tcW w:w="14034" w:type="dxa"/>
            <w:gridSpan w:val="10"/>
            <w:tcBorders>
              <w:top w:val="single" w:sz="12" w:space="0" w:color="auto"/>
              <w:left w:val="single" w:sz="18" w:space="0" w:color="auto"/>
              <w:bottom w:val="single" w:sz="12" w:space="0" w:color="auto"/>
              <w:right w:val="single" w:sz="18" w:space="0" w:color="auto"/>
            </w:tcBorders>
            <w:shd w:val="clear" w:color="auto" w:fill="auto"/>
            <w:vAlign w:val="center"/>
          </w:tcPr>
          <w:p w14:paraId="48C1634B"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 </w:t>
            </w:r>
          </w:p>
        </w:tc>
      </w:tr>
      <w:tr w:rsidR="00ED15F5" w:rsidRPr="00ED15F5" w14:paraId="5B358996" w14:textId="77777777" w:rsidTr="00E268E0">
        <w:trPr>
          <w:trHeight w:val="268"/>
          <w:jc w:val="center"/>
        </w:trPr>
        <w:tc>
          <w:tcPr>
            <w:tcW w:w="6722" w:type="dxa"/>
            <w:gridSpan w:val="5"/>
            <w:tcBorders>
              <w:top w:val="single" w:sz="12" w:space="0" w:color="auto"/>
              <w:left w:val="single" w:sz="18" w:space="0" w:color="auto"/>
              <w:bottom w:val="single" w:sz="12" w:space="0" w:color="auto"/>
              <w:right w:val="single" w:sz="12" w:space="0" w:color="auto"/>
            </w:tcBorders>
            <w:shd w:val="clear" w:color="000000" w:fill="FFFFFF"/>
            <w:vAlign w:val="center"/>
          </w:tcPr>
          <w:p w14:paraId="4C3BD03A"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III. YARIYIL / GÜZ</w:t>
            </w:r>
          </w:p>
        </w:tc>
        <w:tc>
          <w:tcPr>
            <w:tcW w:w="7312" w:type="dxa"/>
            <w:gridSpan w:val="5"/>
            <w:tcBorders>
              <w:top w:val="single" w:sz="12" w:space="0" w:color="auto"/>
              <w:left w:val="single" w:sz="12" w:space="0" w:color="auto"/>
              <w:bottom w:val="single" w:sz="12" w:space="0" w:color="auto"/>
              <w:right w:val="single" w:sz="18" w:space="0" w:color="auto"/>
            </w:tcBorders>
            <w:shd w:val="clear" w:color="000000" w:fill="FFFFFF"/>
            <w:vAlign w:val="center"/>
          </w:tcPr>
          <w:p w14:paraId="2DB03031"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IV. YARIYIL / BAHAR</w:t>
            </w:r>
          </w:p>
        </w:tc>
      </w:tr>
      <w:tr w:rsidR="00ED15F5" w:rsidRPr="00ED15F5" w14:paraId="5990378B" w14:textId="77777777" w:rsidTr="00E268E0">
        <w:trPr>
          <w:trHeight w:val="268"/>
          <w:jc w:val="center"/>
        </w:trPr>
        <w:tc>
          <w:tcPr>
            <w:tcW w:w="4014" w:type="dxa"/>
            <w:vMerge w:val="restart"/>
            <w:tcBorders>
              <w:top w:val="single" w:sz="12" w:space="0" w:color="auto"/>
              <w:left w:val="single" w:sz="18" w:space="0" w:color="auto"/>
              <w:bottom w:val="single" w:sz="12" w:space="0" w:color="auto"/>
              <w:right w:val="single" w:sz="12" w:space="0" w:color="auto"/>
            </w:tcBorders>
            <w:shd w:val="clear" w:color="000000" w:fill="FFFFFF"/>
            <w:vAlign w:val="center"/>
          </w:tcPr>
          <w:p w14:paraId="2FEC2BC4"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DERSİN ADI</w:t>
            </w:r>
          </w:p>
        </w:tc>
        <w:tc>
          <w:tcPr>
            <w:tcW w:w="1980"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14:paraId="1257C3BD"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Haftalık ders saati</w:t>
            </w:r>
          </w:p>
        </w:tc>
        <w:tc>
          <w:tcPr>
            <w:tcW w:w="728" w:type="dxa"/>
            <w:vMerge w:val="restart"/>
            <w:tcBorders>
              <w:top w:val="single" w:sz="12" w:space="0" w:color="auto"/>
              <w:left w:val="single" w:sz="12" w:space="0" w:color="auto"/>
              <w:bottom w:val="single" w:sz="8" w:space="0" w:color="000000"/>
              <w:right w:val="single" w:sz="12" w:space="0" w:color="auto"/>
            </w:tcBorders>
            <w:shd w:val="clear" w:color="000000" w:fill="FFFFFF"/>
            <w:vAlign w:val="center"/>
          </w:tcPr>
          <w:p w14:paraId="4BFCF2B7"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color w:val="000000"/>
                <w:sz w:val="20"/>
                <w:szCs w:val="20"/>
              </w:rPr>
              <w:t>AKTS</w:t>
            </w:r>
          </w:p>
        </w:tc>
        <w:tc>
          <w:tcPr>
            <w:tcW w:w="4583"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tcPr>
          <w:p w14:paraId="41F83424"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color w:val="000000"/>
                <w:sz w:val="20"/>
                <w:szCs w:val="20"/>
              </w:rPr>
              <w:t>DERSİN KODU ve ADI</w:t>
            </w:r>
          </w:p>
        </w:tc>
        <w:tc>
          <w:tcPr>
            <w:tcW w:w="1863"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14:paraId="69F524DD"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Haftalık ders saati</w:t>
            </w:r>
          </w:p>
        </w:tc>
        <w:tc>
          <w:tcPr>
            <w:tcW w:w="866" w:type="dxa"/>
            <w:vMerge w:val="restart"/>
            <w:tcBorders>
              <w:top w:val="single" w:sz="12" w:space="0" w:color="auto"/>
              <w:left w:val="single" w:sz="12" w:space="0" w:color="auto"/>
              <w:bottom w:val="single" w:sz="8" w:space="0" w:color="000000"/>
              <w:right w:val="single" w:sz="18" w:space="0" w:color="auto"/>
            </w:tcBorders>
            <w:shd w:val="clear" w:color="000000" w:fill="FFFFFF"/>
            <w:vAlign w:val="center"/>
          </w:tcPr>
          <w:p w14:paraId="7C941FAD"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color w:val="000000"/>
                <w:sz w:val="20"/>
                <w:szCs w:val="20"/>
              </w:rPr>
              <w:t>AKTS</w:t>
            </w:r>
          </w:p>
        </w:tc>
      </w:tr>
      <w:tr w:rsidR="00ED15F5" w:rsidRPr="00ED15F5" w14:paraId="33EDC33E" w14:textId="77777777" w:rsidTr="00E268E0">
        <w:trPr>
          <w:trHeight w:val="268"/>
          <w:jc w:val="center"/>
        </w:trPr>
        <w:tc>
          <w:tcPr>
            <w:tcW w:w="4014" w:type="dxa"/>
            <w:vMerge/>
            <w:tcBorders>
              <w:top w:val="nil"/>
              <w:left w:val="single" w:sz="18" w:space="0" w:color="auto"/>
              <w:bottom w:val="single" w:sz="12" w:space="0" w:color="auto"/>
              <w:right w:val="single" w:sz="12" w:space="0" w:color="auto"/>
            </w:tcBorders>
            <w:vAlign w:val="center"/>
          </w:tcPr>
          <w:p w14:paraId="0CAFA78A" w14:textId="77777777" w:rsidR="00ED15F5" w:rsidRPr="00ED15F5" w:rsidRDefault="00ED15F5" w:rsidP="00ED15F5">
            <w:pPr>
              <w:spacing w:after="0" w:line="240" w:lineRule="auto"/>
              <w:contextualSpacing/>
              <w:rPr>
                <w:rFonts w:ascii="Calibri" w:eastAsia="Calibri" w:hAnsi="Calibri" w:cs="Times New Roman"/>
                <w:b/>
                <w:bCs/>
                <w:sz w:val="20"/>
                <w:szCs w:val="20"/>
              </w:rPr>
            </w:pPr>
          </w:p>
        </w:tc>
        <w:tc>
          <w:tcPr>
            <w:tcW w:w="655" w:type="dxa"/>
            <w:tcBorders>
              <w:top w:val="nil"/>
              <w:left w:val="single" w:sz="12" w:space="0" w:color="auto"/>
              <w:bottom w:val="single" w:sz="12" w:space="0" w:color="auto"/>
              <w:right w:val="single" w:sz="12" w:space="0" w:color="auto"/>
            </w:tcBorders>
            <w:shd w:val="clear" w:color="000000" w:fill="FFFFFF"/>
            <w:vAlign w:val="center"/>
          </w:tcPr>
          <w:p w14:paraId="49BB1D05"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2A551206"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U</w:t>
            </w:r>
          </w:p>
        </w:tc>
        <w:tc>
          <w:tcPr>
            <w:tcW w:w="704" w:type="dxa"/>
            <w:tcBorders>
              <w:top w:val="nil"/>
              <w:left w:val="single" w:sz="12" w:space="0" w:color="auto"/>
              <w:bottom w:val="single" w:sz="12" w:space="0" w:color="auto"/>
              <w:right w:val="single" w:sz="12" w:space="0" w:color="auto"/>
            </w:tcBorders>
            <w:shd w:val="clear" w:color="000000" w:fill="FFFFFF"/>
            <w:vAlign w:val="center"/>
          </w:tcPr>
          <w:p w14:paraId="1CA1356A"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 xml:space="preserve">L </w:t>
            </w:r>
          </w:p>
        </w:tc>
        <w:tc>
          <w:tcPr>
            <w:tcW w:w="728" w:type="dxa"/>
            <w:vMerge/>
            <w:tcBorders>
              <w:top w:val="nil"/>
              <w:left w:val="single" w:sz="12" w:space="0" w:color="auto"/>
              <w:bottom w:val="single" w:sz="12" w:space="0" w:color="auto"/>
              <w:right w:val="single" w:sz="12" w:space="0" w:color="auto"/>
            </w:tcBorders>
            <w:vAlign w:val="center"/>
          </w:tcPr>
          <w:p w14:paraId="6F8AF70D" w14:textId="77777777" w:rsidR="00ED15F5" w:rsidRPr="00ED15F5" w:rsidRDefault="00ED15F5" w:rsidP="00ED15F5">
            <w:pPr>
              <w:spacing w:after="0" w:line="240" w:lineRule="auto"/>
              <w:contextualSpacing/>
              <w:rPr>
                <w:rFonts w:ascii="Calibri" w:eastAsia="Calibri" w:hAnsi="Calibri" w:cs="Times New Roman"/>
                <w:b/>
                <w:bCs/>
                <w:sz w:val="20"/>
                <w:szCs w:val="20"/>
              </w:rPr>
            </w:pPr>
          </w:p>
        </w:tc>
        <w:tc>
          <w:tcPr>
            <w:tcW w:w="4583" w:type="dxa"/>
            <w:vMerge/>
            <w:tcBorders>
              <w:top w:val="single" w:sz="8" w:space="0" w:color="auto"/>
              <w:left w:val="single" w:sz="12" w:space="0" w:color="auto"/>
              <w:bottom w:val="single" w:sz="12" w:space="0" w:color="auto"/>
              <w:right w:val="single" w:sz="12" w:space="0" w:color="auto"/>
            </w:tcBorders>
            <w:vAlign w:val="center"/>
          </w:tcPr>
          <w:p w14:paraId="41349BDE" w14:textId="77777777" w:rsidR="00ED15F5" w:rsidRPr="00ED15F5" w:rsidRDefault="00ED15F5" w:rsidP="00ED15F5">
            <w:pPr>
              <w:spacing w:after="0" w:line="240" w:lineRule="auto"/>
              <w:contextualSpacing/>
              <w:rPr>
                <w:rFonts w:ascii="Calibri" w:eastAsia="Calibri" w:hAnsi="Calibri" w:cs="Times New Roman"/>
                <w:b/>
                <w:bCs/>
                <w:sz w:val="20"/>
                <w:szCs w:val="20"/>
              </w:rPr>
            </w:pP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1A4C6E17"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0128250D"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U</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7C221C24"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 xml:space="preserve">L </w:t>
            </w:r>
          </w:p>
        </w:tc>
        <w:tc>
          <w:tcPr>
            <w:tcW w:w="866" w:type="dxa"/>
            <w:vMerge/>
            <w:tcBorders>
              <w:top w:val="single" w:sz="8" w:space="0" w:color="auto"/>
              <w:left w:val="single" w:sz="12" w:space="0" w:color="auto"/>
              <w:bottom w:val="single" w:sz="12" w:space="0" w:color="auto"/>
              <w:right w:val="single" w:sz="18" w:space="0" w:color="auto"/>
            </w:tcBorders>
            <w:vAlign w:val="center"/>
          </w:tcPr>
          <w:p w14:paraId="439E88AA" w14:textId="77777777" w:rsidR="00ED15F5" w:rsidRPr="00ED15F5" w:rsidRDefault="00ED15F5" w:rsidP="00ED15F5">
            <w:pPr>
              <w:spacing w:after="0" w:line="240" w:lineRule="auto"/>
              <w:contextualSpacing/>
              <w:rPr>
                <w:rFonts w:ascii="Calibri" w:eastAsia="Calibri" w:hAnsi="Calibri" w:cs="Times New Roman"/>
                <w:b/>
                <w:bCs/>
                <w:sz w:val="20"/>
                <w:szCs w:val="20"/>
              </w:rPr>
            </w:pPr>
          </w:p>
        </w:tc>
      </w:tr>
      <w:tr w:rsidR="00ED15F5" w:rsidRPr="00ED15F5" w14:paraId="4A96113E" w14:textId="77777777" w:rsidTr="00E268E0">
        <w:trPr>
          <w:trHeight w:val="227"/>
          <w:jc w:val="center"/>
        </w:trPr>
        <w:tc>
          <w:tcPr>
            <w:tcW w:w="4014" w:type="dxa"/>
            <w:tcBorders>
              <w:top w:val="single" w:sz="12" w:space="0" w:color="auto"/>
              <w:left w:val="single" w:sz="18" w:space="0" w:color="auto"/>
              <w:bottom w:val="single" w:sz="2" w:space="0" w:color="auto"/>
              <w:right w:val="single" w:sz="12" w:space="0" w:color="auto"/>
            </w:tcBorders>
            <w:shd w:val="clear" w:color="000000" w:fill="FFFFFF"/>
            <w:vAlign w:val="center"/>
          </w:tcPr>
          <w:p w14:paraId="4367E110" w14:textId="77777777" w:rsidR="00ED15F5" w:rsidRPr="00ED15F5" w:rsidRDefault="00ED15F5" w:rsidP="00ED15F5">
            <w:pPr>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OAE201</w:t>
            </w:r>
            <w:r w:rsidRPr="00ED15F5">
              <w:rPr>
                <w:rFonts w:ascii="Calibri" w:eastAsia="Calibri" w:hAnsi="Calibri" w:cs="Times New Roman"/>
                <w:sz w:val="20"/>
                <w:szCs w:val="20"/>
              </w:rPr>
              <w:tab/>
              <w:t>Erken Çocuklukta Fen Eğitimi</w:t>
            </w:r>
          </w:p>
        </w:tc>
        <w:tc>
          <w:tcPr>
            <w:tcW w:w="655" w:type="dxa"/>
            <w:tcBorders>
              <w:top w:val="single" w:sz="12" w:space="0" w:color="auto"/>
              <w:left w:val="single" w:sz="12" w:space="0" w:color="auto"/>
              <w:bottom w:val="single" w:sz="2" w:space="0" w:color="auto"/>
              <w:right w:val="single" w:sz="12" w:space="0" w:color="auto"/>
            </w:tcBorders>
            <w:shd w:val="clear" w:color="000000" w:fill="FFFFFF"/>
            <w:vAlign w:val="center"/>
          </w:tcPr>
          <w:p w14:paraId="0331FDDB"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3</w:t>
            </w: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2FE46246"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04" w:type="dxa"/>
            <w:tcBorders>
              <w:top w:val="single" w:sz="12" w:space="0" w:color="auto"/>
              <w:left w:val="single" w:sz="12" w:space="0" w:color="auto"/>
              <w:bottom w:val="single" w:sz="2" w:space="0" w:color="auto"/>
              <w:right w:val="single" w:sz="12" w:space="0" w:color="auto"/>
            </w:tcBorders>
            <w:shd w:val="clear" w:color="000000" w:fill="FFFFFF"/>
            <w:vAlign w:val="center"/>
          </w:tcPr>
          <w:p w14:paraId="679AD53F"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28" w:type="dxa"/>
            <w:tcBorders>
              <w:top w:val="single" w:sz="12" w:space="0" w:color="auto"/>
              <w:left w:val="single" w:sz="12" w:space="0" w:color="auto"/>
              <w:bottom w:val="single" w:sz="2" w:space="0" w:color="auto"/>
              <w:right w:val="single" w:sz="12" w:space="0" w:color="auto"/>
            </w:tcBorders>
            <w:shd w:val="clear" w:color="000000" w:fill="FFFFFF"/>
            <w:vAlign w:val="center"/>
          </w:tcPr>
          <w:p w14:paraId="39F3BD1C"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6</w:t>
            </w:r>
          </w:p>
        </w:tc>
        <w:tc>
          <w:tcPr>
            <w:tcW w:w="4583" w:type="dxa"/>
            <w:tcBorders>
              <w:top w:val="single" w:sz="12" w:space="0" w:color="auto"/>
              <w:left w:val="single" w:sz="12" w:space="0" w:color="auto"/>
              <w:bottom w:val="single" w:sz="2" w:space="0" w:color="auto"/>
              <w:right w:val="single" w:sz="12" w:space="0" w:color="auto"/>
            </w:tcBorders>
            <w:shd w:val="clear" w:color="000000" w:fill="FFFFFF"/>
            <w:vAlign w:val="center"/>
          </w:tcPr>
          <w:p w14:paraId="56AAB23D" w14:textId="77777777" w:rsidR="00ED15F5" w:rsidRPr="00ED15F5" w:rsidRDefault="00ED15F5" w:rsidP="00ED15F5">
            <w:pPr>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OAE202</w:t>
            </w:r>
            <w:r w:rsidRPr="00ED15F5">
              <w:rPr>
                <w:rFonts w:ascii="Calibri" w:eastAsia="Calibri" w:hAnsi="Calibri" w:cs="Times New Roman"/>
                <w:sz w:val="20"/>
                <w:szCs w:val="20"/>
              </w:rPr>
              <w:tab/>
              <w:t>Erken Çocuklukta Müzik Eğitimi</w:t>
            </w: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6D84AA8B"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3</w:t>
            </w: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158F9547"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405E8528"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866" w:type="dxa"/>
            <w:tcBorders>
              <w:top w:val="single" w:sz="12" w:space="0" w:color="auto"/>
              <w:left w:val="single" w:sz="12" w:space="0" w:color="auto"/>
              <w:bottom w:val="single" w:sz="2" w:space="0" w:color="auto"/>
              <w:right w:val="single" w:sz="18" w:space="0" w:color="auto"/>
            </w:tcBorders>
            <w:shd w:val="clear" w:color="000000" w:fill="FFFFFF"/>
            <w:vAlign w:val="center"/>
          </w:tcPr>
          <w:p w14:paraId="05272A80"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4</w:t>
            </w:r>
          </w:p>
        </w:tc>
      </w:tr>
      <w:tr w:rsidR="00ED15F5" w:rsidRPr="00ED15F5" w14:paraId="116AF0F8" w14:textId="77777777" w:rsidTr="00E268E0">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7A205FD2" w14:textId="77777777" w:rsidR="00ED15F5" w:rsidRPr="00ED15F5" w:rsidRDefault="00ED15F5" w:rsidP="00ED15F5">
            <w:pPr>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OAE203</w:t>
            </w:r>
            <w:r w:rsidRPr="00ED15F5">
              <w:rPr>
                <w:rFonts w:ascii="Calibri" w:eastAsia="Calibri" w:hAnsi="Calibri" w:cs="Times New Roman"/>
                <w:sz w:val="20"/>
                <w:szCs w:val="20"/>
              </w:rPr>
              <w:tab/>
              <w:t>Erken Çocuklukta Matematik Eğitimi</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4708F57F"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3</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3DBEECDE"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6091D16B"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551BEEBB"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5</w:t>
            </w: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2BA25540" w14:textId="77777777" w:rsidR="00ED15F5" w:rsidRPr="00ED15F5" w:rsidRDefault="00ED15F5" w:rsidP="00ED15F5">
            <w:pPr>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OAE204</w:t>
            </w:r>
            <w:r w:rsidRPr="00ED15F5">
              <w:rPr>
                <w:rFonts w:ascii="Calibri" w:eastAsia="Calibri" w:hAnsi="Calibri" w:cs="Times New Roman"/>
                <w:sz w:val="20"/>
                <w:szCs w:val="20"/>
              </w:rPr>
              <w:tab/>
              <w:t>Erken Çocuklukta Oyun Gelişimi ve Eğitimi</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0DAD3F83"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3</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4A6A2E1A"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6677670C"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0DB91BC4"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3</w:t>
            </w:r>
          </w:p>
        </w:tc>
      </w:tr>
      <w:tr w:rsidR="00ED15F5" w:rsidRPr="00ED15F5" w14:paraId="47994B5C" w14:textId="77777777" w:rsidTr="00E268E0">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4EAB0780" w14:textId="77777777" w:rsidR="00ED15F5" w:rsidRPr="00ED15F5" w:rsidRDefault="00ED15F5" w:rsidP="00ED15F5">
            <w:pPr>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OAE205</w:t>
            </w:r>
            <w:r w:rsidRPr="00ED15F5">
              <w:rPr>
                <w:rFonts w:ascii="Calibri" w:eastAsia="Calibri" w:hAnsi="Calibri" w:cs="Times New Roman"/>
                <w:sz w:val="20"/>
                <w:szCs w:val="20"/>
              </w:rPr>
              <w:tab/>
              <w:t>Okul Öncesi Eğitim Programları</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124B9630"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3</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78CD7D5C"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7E4F2F06"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3ECBFC14"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5</w:t>
            </w: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329271B2" w14:textId="77777777" w:rsidR="00ED15F5" w:rsidRPr="00ED15F5" w:rsidRDefault="00ED15F5" w:rsidP="00ED15F5">
            <w:pPr>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OAE206</w:t>
            </w:r>
            <w:r w:rsidRPr="00ED15F5">
              <w:rPr>
                <w:rFonts w:ascii="Calibri" w:eastAsia="Calibri" w:hAnsi="Calibri" w:cs="Times New Roman"/>
                <w:sz w:val="20"/>
                <w:szCs w:val="20"/>
              </w:rPr>
              <w:tab/>
              <w:t>Erken Çocukluk Eğitiminde Drama</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372078C1"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73C55BB4"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755BEF30"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62F40CBB"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3</w:t>
            </w:r>
          </w:p>
        </w:tc>
      </w:tr>
      <w:tr w:rsidR="00ED15F5" w:rsidRPr="00ED15F5" w14:paraId="2B3CE93E" w14:textId="77777777" w:rsidTr="00E268E0">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5EECD1B3" w14:textId="77777777" w:rsidR="00ED15F5" w:rsidRPr="00ED15F5" w:rsidRDefault="00ED15F5" w:rsidP="00ED15F5">
            <w:pPr>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OMB201 Türk Eğitim Tarihi</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3E35B298"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2D1140A5"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09E9C21A"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67C80FD9"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3</w:t>
            </w: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0114DEB6" w14:textId="77777777" w:rsidR="00ED15F5" w:rsidRPr="00ED15F5" w:rsidRDefault="00ED15F5" w:rsidP="00ED15F5">
            <w:pPr>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OGK202</w:t>
            </w:r>
            <w:r w:rsidRPr="00ED15F5">
              <w:rPr>
                <w:rFonts w:ascii="Calibri" w:eastAsia="Calibri" w:hAnsi="Calibri" w:cs="Times New Roman"/>
                <w:sz w:val="20"/>
                <w:szCs w:val="20"/>
              </w:rPr>
              <w:tab/>
              <w:t>Topluma Hizmet Uygulamaları</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18B0AEA8"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1</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4D2921E6"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3E0642BE"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113B4E70"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3</w:t>
            </w:r>
          </w:p>
        </w:tc>
      </w:tr>
      <w:tr w:rsidR="00ED15F5" w:rsidRPr="00ED15F5" w14:paraId="0D828725" w14:textId="77777777" w:rsidTr="00E268E0">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5ACCBF19" w14:textId="77777777" w:rsidR="00ED15F5" w:rsidRPr="00ED15F5" w:rsidRDefault="00ED15F5" w:rsidP="00ED15F5">
            <w:pPr>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OMB203 Eğitimde Araştırma Yöntemleri</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7BCBF82C"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5AFCA4DF"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294DE6A4"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2C95DD13"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3</w:t>
            </w: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0C4EDDEC" w14:textId="77777777" w:rsidR="00ED15F5" w:rsidRPr="00ED15F5" w:rsidRDefault="00ED15F5" w:rsidP="00ED15F5">
            <w:pPr>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OMB202 Öğretim Teknolojileri</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48A46D2B"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66FCDA91"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0D59E59D"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4CCA71F4"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3</w:t>
            </w:r>
          </w:p>
        </w:tc>
      </w:tr>
      <w:tr w:rsidR="00ED15F5" w:rsidRPr="00ED15F5" w14:paraId="61262C6F" w14:textId="77777777" w:rsidTr="00E268E0">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63874053" w14:textId="77777777" w:rsidR="00ED15F5" w:rsidRPr="00ED15F5" w:rsidRDefault="00ED15F5" w:rsidP="00ED15F5">
            <w:pPr>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Seçmeli Ders</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56BB9E98"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4</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76C02361"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441A2B3C"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3AF98553"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8</w:t>
            </w: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117C838B" w14:textId="77777777" w:rsidR="00ED15F5" w:rsidRPr="00ED15F5" w:rsidRDefault="00ED15F5" w:rsidP="00ED15F5">
            <w:pPr>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OMB204 Öğretim İlke ve Yöntemleri</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70CF1C6C"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54824C86"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25BEA319"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1D83B792"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3</w:t>
            </w:r>
          </w:p>
        </w:tc>
      </w:tr>
      <w:tr w:rsidR="00ED15F5" w:rsidRPr="00ED15F5" w14:paraId="5F1B7A0C" w14:textId="77777777" w:rsidTr="00E268E0">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10839AB5" w14:textId="77777777" w:rsidR="00ED15F5" w:rsidRPr="00ED15F5" w:rsidRDefault="00ED15F5" w:rsidP="00ED15F5">
            <w:pPr>
              <w:spacing w:after="0" w:line="240" w:lineRule="auto"/>
              <w:contextualSpacing/>
              <w:rPr>
                <w:rFonts w:ascii="Calibri" w:eastAsia="Calibri" w:hAnsi="Calibri" w:cs="Times New Roman"/>
                <w:sz w:val="20"/>
                <w:szCs w:val="20"/>
              </w:rPr>
            </w:pP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23D2D950" w14:textId="77777777" w:rsidR="00ED15F5" w:rsidRPr="00ED15F5" w:rsidRDefault="00ED15F5" w:rsidP="00ED15F5">
            <w:pPr>
              <w:spacing w:after="0" w:line="240" w:lineRule="auto"/>
              <w:contextualSpacing/>
              <w:jc w:val="center"/>
              <w:rPr>
                <w:rFonts w:ascii="Calibri" w:eastAsia="Calibri" w:hAnsi="Calibri" w:cs="Times New Roman"/>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6AE79772" w14:textId="77777777" w:rsidR="00ED15F5" w:rsidRPr="00ED15F5" w:rsidRDefault="00ED15F5" w:rsidP="00ED15F5">
            <w:pPr>
              <w:spacing w:after="0" w:line="240" w:lineRule="auto"/>
              <w:contextualSpacing/>
              <w:jc w:val="center"/>
              <w:rPr>
                <w:rFonts w:ascii="Calibri" w:eastAsia="Calibri" w:hAnsi="Calibri" w:cs="Times New Roman"/>
                <w:sz w:val="20"/>
                <w:szCs w:val="20"/>
              </w:rPr>
            </w:pP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51A9D1E5" w14:textId="77777777" w:rsidR="00ED15F5" w:rsidRPr="00ED15F5" w:rsidRDefault="00ED15F5" w:rsidP="00ED15F5">
            <w:pPr>
              <w:spacing w:after="0" w:line="240" w:lineRule="auto"/>
              <w:contextualSpacing/>
              <w:jc w:val="center"/>
              <w:rPr>
                <w:rFonts w:ascii="Calibri" w:eastAsia="Calibri" w:hAnsi="Calibri" w:cs="Times New Roman"/>
                <w:sz w:val="20"/>
                <w:szCs w:val="20"/>
              </w:rPr>
            </w:pP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7AE6242A" w14:textId="77777777" w:rsidR="00ED15F5" w:rsidRPr="00ED15F5" w:rsidRDefault="00ED15F5" w:rsidP="00ED15F5">
            <w:pPr>
              <w:spacing w:after="0" w:line="240" w:lineRule="auto"/>
              <w:contextualSpacing/>
              <w:jc w:val="center"/>
              <w:rPr>
                <w:rFonts w:ascii="Calibri" w:eastAsia="Calibri" w:hAnsi="Calibri" w:cs="Times New Roman"/>
                <w:sz w:val="20"/>
                <w:szCs w:val="20"/>
              </w:rPr>
            </w:pP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6A0667A0" w14:textId="77777777" w:rsidR="00ED15F5" w:rsidRPr="00ED15F5" w:rsidRDefault="00ED15F5" w:rsidP="00ED15F5">
            <w:pPr>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Seçmeli Ders</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12C25572"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6</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4454B49B"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00A16F03"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4C2C6B41"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11</w:t>
            </w:r>
          </w:p>
        </w:tc>
      </w:tr>
      <w:tr w:rsidR="00ED15F5" w:rsidRPr="00ED15F5" w14:paraId="14EB115D" w14:textId="77777777" w:rsidTr="00E268E0">
        <w:trPr>
          <w:trHeight w:val="268"/>
          <w:jc w:val="center"/>
        </w:trPr>
        <w:tc>
          <w:tcPr>
            <w:tcW w:w="5994" w:type="dxa"/>
            <w:gridSpan w:val="4"/>
            <w:tcBorders>
              <w:top w:val="single" w:sz="12" w:space="0" w:color="auto"/>
              <w:left w:val="single" w:sz="18" w:space="0" w:color="auto"/>
              <w:bottom w:val="single" w:sz="12" w:space="0" w:color="auto"/>
              <w:right w:val="single" w:sz="12" w:space="0" w:color="auto"/>
            </w:tcBorders>
            <w:shd w:val="clear" w:color="000000" w:fill="FFFFFF"/>
            <w:vAlign w:val="center"/>
          </w:tcPr>
          <w:p w14:paraId="3C261712" w14:textId="77777777" w:rsidR="00ED15F5" w:rsidRPr="00ED15F5" w:rsidRDefault="00ED15F5" w:rsidP="00ED15F5">
            <w:pPr>
              <w:spacing w:after="0" w:line="240" w:lineRule="auto"/>
              <w:contextualSpacing/>
              <w:rPr>
                <w:rFonts w:ascii="Calibri" w:eastAsia="Calibri" w:hAnsi="Calibri" w:cs="Times New Roman"/>
                <w:b/>
                <w:bCs/>
                <w:sz w:val="20"/>
                <w:szCs w:val="20"/>
              </w:rPr>
            </w:pPr>
            <w:r w:rsidRPr="00ED15F5">
              <w:rPr>
                <w:rFonts w:ascii="Calibri" w:eastAsia="Calibri" w:hAnsi="Calibri" w:cs="Times New Roman"/>
                <w:b/>
                <w:bCs/>
                <w:sz w:val="20"/>
                <w:szCs w:val="20"/>
              </w:rPr>
              <w:t>Toplam Kredi</w:t>
            </w:r>
          </w:p>
        </w:tc>
        <w:tc>
          <w:tcPr>
            <w:tcW w:w="728" w:type="dxa"/>
            <w:tcBorders>
              <w:top w:val="single" w:sz="12" w:space="0" w:color="auto"/>
              <w:left w:val="single" w:sz="12" w:space="0" w:color="auto"/>
              <w:bottom w:val="single" w:sz="12" w:space="0" w:color="auto"/>
              <w:right w:val="single" w:sz="12" w:space="0" w:color="auto"/>
            </w:tcBorders>
            <w:shd w:val="clear" w:color="000000" w:fill="FFFFFF"/>
            <w:vAlign w:val="center"/>
          </w:tcPr>
          <w:p w14:paraId="1C4FD8EB"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30</w:t>
            </w:r>
          </w:p>
        </w:tc>
        <w:tc>
          <w:tcPr>
            <w:tcW w:w="6446" w:type="dxa"/>
            <w:gridSpan w:val="4"/>
            <w:tcBorders>
              <w:top w:val="single" w:sz="12" w:space="0" w:color="auto"/>
              <w:left w:val="single" w:sz="12" w:space="0" w:color="auto"/>
              <w:bottom w:val="single" w:sz="12" w:space="0" w:color="auto"/>
              <w:right w:val="single" w:sz="12" w:space="0" w:color="auto"/>
            </w:tcBorders>
            <w:shd w:val="clear" w:color="000000" w:fill="FFFFFF"/>
            <w:vAlign w:val="center"/>
          </w:tcPr>
          <w:p w14:paraId="3E417EDF" w14:textId="77777777" w:rsidR="00ED15F5" w:rsidRPr="00ED15F5" w:rsidRDefault="00ED15F5" w:rsidP="00ED15F5">
            <w:pPr>
              <w:spacing w:after="0" w:line="240" w:lineRule="auto"/>
              <w:contextualSpacing/>
              <w:rPr>
                <w:rFonts w:ascii="Calibri" w:eastAsia="Calibri" w:hAnsi="Calibri" w:cs="Times New Roman"/>
                <w:b/>
                <w:bCs/>
                <w:sz w:val="20"/>
                <w:szCs w:val="20"/>
              </w:rPr>
            </w:pPr>
            <w:r w:rsidRPr="00ED15F5">
              <w:rPr>
                <w:rFonts w:ascii="Calibri" w:eastAsia="Calibri" w:hAnsi="Calibri" w:cs="Times New Roman"/>
                <w:b/>
                <w:bCs/>
                <w:sz w:val="20"/>
                <w:szCs w:val="20"/>
              </w:rPr>
              <w:t>Toplam Kredi</w:t>
            </w:r>
          </w:p>
        </w:tc>
        <w:tc>
          <w:tcPr>
            <w:tcW w:w="866" w:type="dxa"/>
            <w:tcBorders>
              <w:top w:val="single" w:sz="12" w:space="0" w:color="auto"/>
              <w:left w:val="single" w:sz="12" w:space="0" w:color="auto"/>
              <w:bottom w:val="single" w:sz="12" w:space="0" w:color="auto"/>
              <w:right w:val="single" w:sz="18" w:space="0" w:color="auto"/>
            </w:tcBorders>
            <w:shd w:val="clear" w:color="000000" w:fill="FFFFFF"/>
            <w:vAlign w:val="center"/>
          </w:tcPr>
          <w:p w14:paraId="71AD0022"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30</w:t>
            </w:r>
          </w:p>
        </w:tc>
      </w:tr>
      <w:tr w:rsidR="00ED15F5" w:rsidRPr="00ED15F5" w14:paraId="1118D4BC" w14:textId="77777777" w:rsidTr="00E268E0">
        <w:trPr>
          <w:trHeight w:val="340"/>
          <w:jc w:val="center"/>
        </w:trPr>
        <w:tc>
          <w:tcPr>
            <w:tcW w:w="14034" w:type="dxa"/>
            <w:gridSpan w:val="10"/>
            <w:tcBorders>
              <w:top w:val="single" w:sz="12" w:space="0" w:color="auto"/>
              <w:left w:val="single" w:sz="18" w:space="0" w:color="auto"/>
              <w:bottom w:val="single" w:sz="12" w:space="0" w:color="auto"/>
              <w:right w:val="single" w:sz="18" w:space="0" w:color="auto"/>
            </w:tcBorders>
            <w:shd w:val="clear" w:color="000000" w:fill="FFFFFF"/>
            <w:vAlign w:val="center"/>
          </w:tcPr>
          <w:p w14:paraId="1905DDC0"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p>
        </w:tc>
      </w:tr>
      <w:tr w:rsidR="00ED15F5" w:rsidRPr="00ED15F5" w14:paraId="7FD5B8D0" w14:textId="77777777" w:rsidTr="00E268E0">
        <w:trPr>
          <w:trHeight w:val="268"/>
          <w:jc w:val="center"/>
        </w:trPr>
        <w:tc>
          <w:tcPr>
            <w:tcW w:w="6722" w:type="dxa"/>
            <w:gridSpan w:val="5"/>
            <w:tcBorders>
              <w:top w:val="single" w:sz="12" w:space="0" w:color="auto"/>
              <w:left w:val="single" w:sz="18" w:space="0" w:color="auto"/>
              <w:bottom w:val="single" w:sz="12" w:space="0" w:color="auto"/>
              <w:right w:val="single" w:sz="12" w:space="0" w:color="auto"/>
            </w:tcBorders>
            <w:shd w:val="clear" w:color="000000" w:fill="FFFFFF"/>
            <w:vAlign w:val="center"/>
          </w:tcPr>
          <w:p w14:paraId="00A5FCCE"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V. YARIYIL / GÜZ</w:t>
            </w:r>
          </w:p>
        </w:tc>
        <w:tc>
          <w:tcPr>
            <w:tcW w:w="7312" w:type="dxa"/>
            <w:gridSpan w:val="5"/>
            <w:tcBorders>
              <w:top w:val="single" w:sz="12" w:space="0" w:color="auto"/>
              <w:left w:val="single" w:sz="12" w:space="0" w:color="auto"/>
              <w:bottom w:val="single" w:sz="12" w:space="0" w:color="auto"/>
              <w:right w:val="single" w:sz="18" w:space="0" w:color="auto"/>
            </w:tcBorders>
            <w:shd w:val="clear" w:color="000000" w:fill="FFFFFF"/>
            <w:vAlign w:val="center"/>
          </w:tcPr>
          <w:p w14:paraId="7AE00967"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VI. YARIYIL / BAHAR</w:t>
            </w:r>
          </w:p>
        </w:tc>
      </w:tr>
      <w:tr w:rsidR="00ED15F5" w:rsidRPr="00ED15F5" w14:paraId="49197DFD" w14:textId="77777777" w:rsidTr="00E268E0">
        <w:trPr>
          <w:trHeight w:val="268"/>
          <w:jc w:val="center"/>
        </w:trPr>
        <w:tc>
          <w:tcPr>
            <w:tcW w:w="4014" w:type="dxa"/>
            <w:vMerge w:val="restart"/>
            <w:tcBorders>
              <w:top w:val="single" w:sz="12" w:space="0" w:color="auto"/>
              <w:left w:val="single" w:sz="18" w:space="0" w:color="auto"/>
              <w:bottom w:val="single" w:sz="12" w:space="0" w:color="auto"/>
              <w:right w:val="single" w:sz="12" w:space="0" w:color="auto"/>
            </w:tcBorders>
            <w:shd w:val="clear" w:color="000000" w:fill="FFFFFF"/>
            <w:vAlign w:val="center"/>
          </w:tcPr>
          <w:p w14:paraId="45200DCE"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color w:val="000000"/>
                <w:sz w:val="20"/>
                <w:szCs w:val="20"/>
              </w:rPr>
              <w:t>DERSİN KODU ve ADI</w:t>
            </w:r>
          </w:p>
        </w:tc>
        <w:tc>
          <w:tcPr>
            <w:tcW w:w="1980"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14:paraId="79BE769E"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Haftalık ders saati</w:t>
            </w:r>
          </w:p>
        </w:tc>
        <w:tc>
          <w:tcPr>
            <w:tcW w:w="728" w:type="dxa"/>
            <w:vMerge w:val="restart"/>
            <w:tcBorders>
              <w:top w:val="single" w:sz="12" w:space="0" w:color="auto"/>
              <w:left w:val="single" w:sz="12" w:space="0" w:color="auto"/>
              <w:bottom w:val="single" w:sz="4" w:space="0" w:color="auto"/>
              <w:right w:val="single" w:sz="12" w:space="0" w:color="auto"/>
            </w:tcBorders>
            <w:shd w:val="clear" w:color="000000" w:fill="FFFFFF"/>
            <w:vAlign w:val="center"/>
          </w:tcPr>
          <w:p w14:paraId="1AD982FD"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color w:val="000000"/>
                <w:sz w:val="20"/>
                <w:szCs w:val="20"/>
              </w:rPr>
              <w:t>AKTS</w:t>
            </w:r>
          </w:p>
        </w:tc>
        <w:tc>
          <w:tcPr>
            <w:tcW w:w="4583"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tcPr>
          <w:p w14:paraId="2582D37E"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color w:val="000000"/>
                <w:sz w:val="20"/>
                <w:szCs w:val="20"/>
              </w:rPr>
              <w:t>DERSİN KODU ve ADI</w:t>
            </w:r>
          </w:p>
        </w:tc>
        <w:tc>
          <w:tcPr>
            <w:tcW w:w="1863"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14:paraId="26F8495D"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Haftalık ders saati</w:t>
            </w:r>
          </w:p>
        </w:tc>
        <w:tc>
          <w:tcPr>
            <w:tcW w:w="866" w:type="dxa"/>
            <w:vMerge w:val="restart"/>
            <w:tcBorders>
              <w:top w:val="single" w:sz="12" w:space="0" w:color="auto"/>
              <w:left w:val="single" w:sz="12" w:space="0" w:color="auto"/>
              <w:bottom w:val="single" w:sz="8" w:space="0" w:color="000000"/>
              <w:right w:val="single" w:sz="18" w:space="0" w:color="auto"/>
            </w:tcBorders>
            <w:shd w:val="clear" w:color="000000" w:fill="FFFFFF"/>
            <w:vAlign w:val="center"/>
          </w:tcPr>
          <w:p w14:paraId="1E233E4B"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color w:val="000000"/>
                <w:sz w:val="20"/>
                <w:szCs w:val="20"/>
              </w:rPr>
              <w:t>AKTS</w:t>
            </w:r>
          </w:p>
        </w:tc>
      </w:tr>
      <w:tr w:rsidR="00ED15F5" w:rsidRPr="00ED15F5" w14:paraId="0A589A40" w14:textId="77777777" w:rsidTr="00E268E0">
        <w:trPr>
          <w:trHeight w:val="268"/>
          <w:jc w:val="center"/>
        </w:trPr>
        <w:tc>
          <w:tcPr>
            <w:tcW w:w="4014" w:type="dxa"/>
            <w:vMerge/>
            <w:tcBorders>
              <w:top w:val="nil"/>
              <w:left w:val="single" w:sz="18" w:space="0" w:color="auto"/>
              <w:bottom w:val="single" w:sz="12" w:space="0" w:color="auto"/>
              <w:right w:val="single" w:sz="12" w:space="0" w:color="auto"/>
            </w:tcBorders>
            <w:vAlign w:val="center"/>
          </w:tcPr>
          <w:p w14:paraId="72033C55" w14:textId="77777777" w:rsidR="00ED15F5" w:rsidRPr="00ED15F5" w:rsidRDefault="00ED15F5" w:rsidP="00ED15F5">
            <w:pPr>
              <w:spacing w:after="0" w:line="240" w:lineRule="auto"/>
              <w:contextualSpacing/>
              <w:rPr>
                <w:rFonts w:ascii="Calibri" w:eastAsia="Calibri" w:hAnsi="Calibri" w:cs="Times New Roman"/>
                <w:b/>
                <w:bCs/>
                <w:sz w:val="20"/>
                <w:szCs w:val="20"/>
              </w:rPr>
            </w:pPr>
          </w:p>
        </w:tc>
        <w:tc>
          <w:tcPr>
            <w:tcW w:w="655" w:type="dxa"/>
            <w:tcBorders>
              <w:top w:val="nil"/>
              <w:left w:val="single" w:sz="12" w:space="0" w:color="auto"/>
              <w:bottom w:val="single" w:sz="12" w:space="0" w:color="auto"/>
              <w:right w:val="single" w:sz="12" w:space="0" w:color="auto"/>
            </w:tcBorders>
            <w:shd w:val="clear" w:color="000000" w:fill="FFFFFF"/>
            <w:vAlign w:val="center"/>
          </w:tcPr>
          <w:p w14:paraId="012E7887"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6ED27907"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U</w:t>
            </w:r>
          </w:p>
        </w:tc>
        <w:tc>
          <w:tcPr>
            <w:tcW w:w="704" w:type="dxa"/>
            <w:tcBorders>
              <w:top w:val="nil"/>
              <w:left w:val="single" w:sz="12" w:space="0" w:color="auto"/>
              <w:bottom w:val="single" w:sz="12" w:space="0" w:color="auto"/>
              <w:right w:val="single" w:sz="12" w:space="0" w:color="auto"/>
            </w:tcBorders>
            <w:shd w:val="clear" w:color="000000" w:fill="FFFFFF"/>
            <w:vAlign w:val="center"/>
          </w:tcPr>
          <w:p w14:paraId="1B7A0545"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 xml:space="preserve">L </w:t>
            </w:r>
          </w:p>
        </w:tc>
        <w:tc>
          <w:tcPr>
            <w:tcW w:w="728" w:type="dxa"/>
            <w:vMerge/>
            <w:tcBorders>
              <w:top w:val="nil"/>
              <w:left w:val="single" w:sz="12" w:space="0" w:color="auto"/>
              <w:bottom w:val="single" w:sz="12" w:space="0" w:color="auto"/>
              <w:right w:val="single" w:sz="12" w:space="0" w:color="auto"/>
            </w:tcBorders>
            <w:vAlign w:val="center"/>
          </w:tcPr>
          <w:p w14:paraId="3328F385" w14:textId="77777777" w:rsidR="00ED15F5" w:rsidRPr="00ED15F5" w:rsidRDefault="00ED15F5" w:rsidP="00ED15F5">
            <w:pPr>
              <w:spacing w:after="0" w:line="240" w:lineRule="auto"/>
              <w:contextualSpacing/>
              <w:rPr>
                <w:rFonts w:ascii="Calibri" w:eastAsia="Calibri" w:hAnsi="Calibri" w:cs="Times New Roman"/>
                <w:b/>
                <w:bCs/>
                <w:sz w:val="20"/>
                <w:szCs w:val="20"/>
              </w:rPr>
            </w:pPr>
          </w:p>
        </w:tc>
        <w:tc>
          <w:tcPr>
            <w:tcW w:w="4583" w:type="dxa"/>
            <w:vMerge/>
            <w:tcBorders>
              <w:top w:val="single" w:sz="8" w:space="0" w:color="auto"/>
              <w:left w:val="single" w:sz="12" w:space="0" w:color="auto"/>
              <w:bottom w:val="single" w:sz="12" w:space="0" w:color="auto"/>
              <w:right w:val="single" w:sz="12" w:space="0" w:color="auto"/>
            </w:tcBorders>
            <w:vAlign w:val="center"/>
          </w:tcPr>
          <w:p w14:paraId="45130BC9" w14:textId="77777777" w:rsidR="00ED15F5" w:rsidRPr="00ED15F5" w:rsidRDefault="00ED15F5" w:rsidP="00ED15F5">
            <w:pPr>
              <w:spacing w:after="0" w:line="240" w:lineRule="auto"/>
              <w:contextualSpacing/>
              <w:rPr>
                <w:rFonts w:ascii="Calibri" w:eastAsia="Calibri" w:hAnsi="Calibri" w:cs="Times New Roman"/>
                <w:b/>
                <w:bCs/>
                <w:sz w:val="20"/>
                <w:szCs w:val="20"/>
              </w:rPr>
            </w:pP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06B7E907"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58735E33"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U</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5CF1AE41"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 xml:space="preserve">L </w:t>
            </w:r>
          </w:p>
        </w:tc>
        <w:tc>
          <w:tcPr>
            <w:tcW w:w="866" w:type="dxa"/>
            <w:vMerge/>
            <w:tcBorders>
              <w:top w:val="single" w:sz="8" w:space="0" w:color="auto"/>
              <w:left w:val="single" w:sz="12" w:space="0" w:color="auto"/>
              <w:bottom w:val="single" w:sz="12" w:space="0" w:color="auto"/>
              <w:right w:val="single" w:sz="18" w:space="0" w:color="auto"/>
            </w:tcBorders>
            <w:vAlign w:val="center"/>
          </w:tcPr>
          <w:p w14:paraId="3EB6EAC0" w14:textId="77777777" w:rsidR="00ED15F5" w:rsidRPr="00ED15F5" w:rsidRDefault="00ED15F5" w:rsidP="00ED15F5">
            <w:pPr>
              <w:spacing w:after="0" w:line="240" w:lineRule="auto"/>
              <w:contextualSpacing/>
              <w:rPr>
                <w:rFonts w:ascii="Calibri" w:eastAsia="Calibri" w:hAnsi="Calibri" w:cs="Times New Roman"/>
                <w:b/>
                <w:bCs/>
                <w:sz w:val="20"/>
                <w:szCs w:val="20"/>
              </w:rPr>
            </w:pPr>
          </w:p>
        </w:tc>
      </w:tr>
      <w:tr w:rsidR="00ED15F5" w:rsidRPr="00ED15F5" w14:paraId="06FC2975" w14:textId="77777777" w:rsidTr="00E268E0">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04223C35" w14:textId="77777777" w:rsidR="00ED15F5" w:rsidRPr="00ED15F5" w:rsidRDefault="00ED15F5" w:rsidP="00ED15F5">
            <w:pPr>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lastRenderedPageBreak/>
              <w:t>OAE301</w:t>
            </w:r>
            <w:r w:rsidRPr="00ED15F5">
              <w:rPr>
                <w:rFonts w:ascii="Calibri" w:eastAsia="Calibri" w:hAnsi="Calibri" w:cs="Times New Roman"/>
                <w:sz w:val="20"/>
                <w:szCs w:val="20"/>
              </w:rPr>
              <w:tab/>
              <w:t>Erken Çocuklukta Sanat Eğitimi</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306C5E26"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3</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4864A7AE"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588189D0"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7C90D4F7"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4</w:t>
            </w: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5B46F0DB" w14:textId="77777777" w:rsidR="00ED15F5" w:rsidRPr="00ED15F5" w:rsidRDefault="00ED15F5" w:rsidP="00ED15F5">
            <w:pPr>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OAE302</w:t>
            </w:r>
            <w:r w:rsidRPr="00ED15F5">
              <w:rPr>
                <w:rFonts w:ascii="Calibri" w:eastAsia="Calibri" w:hAnsi="Calibri" w:cs="Times New Roman"/>
                <w:sz w:val="20"/>
                <w:szCs w:val="20"/>
              </w:rPr>
              <w:tab/>
              <w:t>Erken Çocukluk Dönemi Çevre Eğitimi</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4B92D567"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3</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5B11B412"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513606B5"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20AC2460"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5</w:t>
            </w:r>
          </w:p>
        </w:tc>
      </w:tr>
      <w:tr w:rsidR="00ED15F5" w:rsidRPr="00ED15F5" w14:paraId="65B1F0B4" w14:textId="77777777" w:rsidTr="00E268E0">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12CF11EC" w14:textId="77777777" w:rsidR="00ED15F5" w:rsidRPr="00ED15F5" w:rsidRDefault="00ED15F5" w:rsidP="00ED15F5">
            <w:pPr>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OAE303</w:t>
            </w:r>
            <w:r w:rsidRPr="00ED15F5">
              <w:rPr>
                <w:rFonts w:ascii="Calibri" w:eastAsia="Calibri" w:hAnsi="Calibri" w:cs="Times New Roman"/>
                <w:sz w:val="20"/>
                <w:szCs w:val="20"/>
              </w:rPr>
              <w:tab/>
              <w:t>Çocuğu Tanıma Ve Değerlendirme</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2CEF48DA"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3</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72CA9CEC"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61F2FFBF"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424A1F86"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4</w:t>
            </w: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30A8290E" w14:textId="77777777" w:rsidR="00ED15F5" w:rsidRPr="00ED15F5" w:rsidRDefault="00ED15F5" w:rsidP="00ED15F5">
            <w:pPr>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OAE304</w:t>
            </w:r>
            <w:r w:rsidRPr="00ED15F5">
              <w:rPr>
                <w:rFonts w:ascii="Calibri" w:eastAsia="Calibri" w:hAnsi="Calibri" w:cs="Times New Roman"/>
                <w:sz w:val="20"/>
                <w:szCs w:val="20"/>
              </w:rPr>
              <w:tab/>
              <w:t>Çocuk Ruh Sağlığı</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3E3BBB9A"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3</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1498E1A8"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4815B449"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03B22E96"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5</w:t>
            </w:r>
          </w:p>
        </w:tc>
      </w:tr>
      <w:tr w:rsidR="00ED15F5" w:rsidRPr="00ED15F5" w14:paraId="370CB05A" w14:textId="77777777" w:rsidTr="00E268E0">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766C1CC7" w14:textId="77777777" w:rsidR="00ED15F5" w:rsidRPr="00ED15F5" w:rsidRDefault="00ED15F5" w:rsidP="00ED15F5">
            <w:pPr>
              <w:spacing w:after="0" w:line="240" w:lineRule="auto"/>
              <w:contextualSpacing/>
              <w:jc w:val="both"/>
              <w:rPr>
                <w:rFonts w:ascii="Calibri" w:eastAsia="Calibri" w:hAnsi="Calibri" w:cs="Times New Roman"/>
                <w:sz w:val="20"/>
                <w:szCs w:val="20"/>
              </w:rPr>
            </w:pPr>
            <w:r w:rsidRPr="00ED15F5">
              <w:rPr>
                <w:rFonts w:ascii="Calibri" w:eastAsia="Calibri" w:hAnsi="Calibri" w:cs="Times New Roman"/>
                <w:sz w:val="20"/>
                <w:szCs w:val="20"/>
              </w:rPr>
              <w:t>OAE305</w:t>
            </w:r>
            <w:r w:rsidRPr="00ED15F5">
              <w:rPr>
                <w:rFonts w:ascii="Calibri" w:eastAsia="Calibri" w:hAnsi="Calibri" w:cs="Times New Roman"/>
                <w:sz w:val="20"/>
                <w:szCs w:val="20"/>
              </w:rPr>
              <w:tab/>
              <w:t>Erken Çocuklukta Öğrenme Yaklaşımları</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2C98F402"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3</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02D5B1FE"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5B1A18C4"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1334F997"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5</w:t>
            </w: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7257CCED" w14:textId="77777777" w:rsidR="00ED15F5" w:rsidRPr="00ED15F5" w:rsidRDefault="00ED15F5" w:rsidP="00ED15F5">
            <w:pPr>
              <w:spacing w:after="0" w:line="240" w:lineRule="auto"/>
              <w:contextualSpacing/>
              <w:jc w:val="both"/>
              <w:rPr>
                <w:rFonts w:ascii="Calibri" w:eastAsia="Calibri" w:hAnsi="Calibri" w:cs="Times New Roman"/>
                <w:sz w:val="20"/>
                <w:szCs w:val="20"/>
              </w:rPr>
            </w:pPr>
            <w:r w:rsidRPr="00ED15F5">
              <w:rPr>
                <w:rFonts w:ascii="Calibri" w:eastAsia="Calibri" w:hAnsi="Calibri" w:cs="Times New Roman"/>
                <w:sz w:val="20"/>
                <w:szCs w:val="20"/>
              </w:rPr>
              <w:t>OAE306</w:t>
            </w:r>
            <w:r w:rsidRPr="00ED15F5">
              <w:rPr>
                <w:rFonts w:ascii="Calibri" w:eastAsia="Calibri" w:hAnsi="Calibri" w:cs="Times New Roman"/>
                <w:sz w:val="20"/>
                <w:szCs w:val="20"/>
              </w:rPr>
              <w:tab/>
              <w:t>Erken Çocukluk Dönemi Edebiyatı</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2D5D8D58"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79043C83"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32925BBC"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33D615BD"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3</w:t>
            </w:r>
          </w:p>
        </w:tc>
      </w:tr>
      <w:tr w:rsidR="00ED15F5" w:rsidRPr="00ED15F5" w14:paraId="6481AEBA" w14:textId="77777777" w:rsidTr="00E268E0">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7CD64B7A" w14:textId="77777777" w:rsidR="00ED15F5" w:rsidRPr="00ED15F5" w:rsidRDefault="00ED15F5" w:rsidP="00ED15F5">
            <w:pPr>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OMB301 Türk Eğitim Sistemi ve Okul Yönetimi</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441A7EE8"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47836039"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160F51A9"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64BC89E6"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3</w:t>
            </w: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30031DAA" w14:textId="77777777" w:rsidR="00ED15F5" w:rsidRPr="00ED15F5" w:rsidRDefault="00ED15F5" w:rsidP="00ED15F5">
            <w:pPr>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OMB302 Eğitimde Ahlak ve Etik</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0295C5D3"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46D2D292"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20E4F73F"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0AEDEBF4"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3</w:t>
            </w:r>
          </w:p>
        </w:tc>
      </w:tr>
      <w:tr w:rsidR="00ED15F5" w:rsidRPr="00ED15F5" w14:paraId="58536AB0" w14:textId="77777777" w:rsidTr="00E268E0">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5E191386" w14:textId="77777777" w:rsidR="00ED15F5" w:rsidRPr="00ED15F5" w:rsidRDefault="00ED15F5" w:rsidP="00ED15F5">
            <w:pPr>
              <w:spacing w:after="0" w:line="240" w:lineRule="auto"/>
              <w:contextualSpacing/>
              <w:jc w:val="both"/>
              <w:rPr>
                <w:rFonts w:ascii="Calibri" w:eastAsia="Calibri" w:hAnsi="Calibri" w:cs="Times New Roman"/>
                <w:sz w:val="20"/>
                <w:szCs w:val="20"/>
              </w:rPr>
            </w:pPr>
            <w:r w:rsidRPr="00ED15F5">
              <w:rPr>
                <w:rFonts w:ascii="Calibri" w:eastAsia="Calibri" w:hAnsi="Calibri" w:cs="Times New Roman"/>
                <w:sz w:val="20"/>
                <w:szCs w:val="20"/>
              </w:rPr>
              <w:t>OMB303 Eğitimde Ölçme ve Değerlendirme</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030EE27C"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6D136A9D"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1CEDF264"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6F78995A"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3</w:t>
            </w: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00A0064A" w14:textId="77777777" w:rsidR="00ED15F5" w:rsidRPr="00ED15F5" w:rsidRDefault="00ED15F5" w:rsidP="00ED15F5">
            <w:pPr>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OMB304 Sınıf Yönetimi</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161DEA46"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14B14B69"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70A6C12A"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484D4B6D"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3</w:t>
            </w:r>
          </w:p>
        </w:tc>
      </w:tr>
      <w:tr w:rsidR="00ED15F5" w:rsidRPr="00ED15F5" w14:paraId="046EB7AE" w14:textId="77777777" w:rsidTr="00E268E0">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1330D6D4" w14:textId="77777777" w:rsidR="00ED15F5" w:rsidRPr="00ED15F5" w:rsidRDefault="00ED15F5" w:rsidP="00ED15F5">
            <w:pPr>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Seçmeli Ders</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53AE4447"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6</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5F7E39A6"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087677B0"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43DA615F"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11</w:t>
            </w: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2BD64976" w14:textId="77777777" w:rsidR="00ED15F5" w:rsidRPr="00ED15F5" w:rsidRDefault="00ED15F5" w:rsidP="00ED15F5">
            <w:pPr>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Seçmeli Ders</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56CD0670"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6</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127CD6F9"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5A4FD197"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43288478"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11</w:t>
            </w:r>
          </w:p>
        </w:tc>
      </w:tr>
      <w:tr w:rsidR="00ED15F5" w:rsidRPr="00ED15F5" w14:paraId="65A2E3CF" w14:textId="77777777" w:rsidTr="00E268E0">
        <w:trPr>
          <w:trHeight w:val="268"/>
          <w:jc w:val="center"/>
        </w:trPr>
        <w:tc>
          <w:tcPr>
            <w:tcW w:w="5994" w:type="dxa"/>
            <w:gridSpan w:val="4"/>
            <w:tcBorders>
              <w:top w:val="single" w:sz="12" w:space="0" w:color="auto"/>
              <w:left w:val="single" w:sz="18" w:space="0" w:color="auto"/>
              <w:bottom w:val="single" w:sz="12" w:space="0" w:color="auto"/>
              <w:right w:val="single" w:sz="12" w:space="0" w:color="auto"/>
            </w:tcBorders>
            <w:shd w:val="clear" w:color="000000" w:fill="FFFFFF"/>
            <w:vAlign w:val="center"/>
          </w:tcPr>
          <w:p w14:paraId="268937A6" w14:textId="77777777" w:rsidR="00ED15F5" w:rsidRPr="00ED15F5" w:rsidRDefault="00ED15F5" w:rsidP="00ED15F5">
            <w:pPr>
              <w:spacing w:after="0" w:line="240" w:lineRule="auto"/>
              <w:contextualSpacing/>
              <w:rPr>
                <w:rFonts w:ascii="Calibri" w:eastAsia="Calibri" w:hAnsi="Calibri" w:cs="Times New Roman"/>
                <w:b/>
                <w:bCs/>
                <w:sz w:val="20"/>
                <w:szCs w:val="20"/>
              </w:rPr>
            </w:pPr>
            <w:r w:rsidRPr="00ED15F5">
              <w:rPr>
                <w:rFonts w:ascii="Calibri" w:eastAsia="Calibri" w:hAnsi="Calibri" w:cs="Times New Roman"/>
                <w:b/>
                <w:bCs/>
                <w:sz w:val="20"/>
                <w:szCs w:val="20"/>
              </w:rPr>
              <w:t>Toplam Kredi</w:t>
            </w:r>
          </w:p>
        </w:tc>
        <w:tc>
          <w:tcPr>
            <w:tcW w:w="728" w:type="dxa"/>
            <w:tcBorders>
              <w:top w:val="single" w:sz="12" w:space="0" w:color="auto"/>
              <w:left w:val="single" w:sz="12" w:space="0" w:color="auto"/>
              <w:bottom w:val="single" w:sz="12" w:space="0" w:color="auto"/>
              <w:right w:val="single" w:sz="12" w:space="0" w:color="auto"/>
            </w:tcBorders>
            <w:shd w:val="clear" w:color="000000" w:fill="FFFFFF"/>
            <w:vAlign w:val="center"/>
          </w:tcPr>
          <w:p w14:paraId="79289FF0"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30</w:t>
            </w:r>
          </w:p>
        </w:tc>
        <w:tc>
          <w:tcPr>
            <w:tcW w:w="6446" w:type="dxa"/>
            <w:gridSpan w:val="4"/>
            <w:tcBorders>
              <w:top w:val="single" w:sz="12" w:space="0" w:color="auto"/>
              <w:left w:val="single" w:sz="12" w:space="0" w:color="auto"/>
              <w:bottom w:val="single" w:sz="12" w:space="0" w:color="auto"/>
              <w:right w:val="single" w:sz="12" w:space="0" w:color="auto"/>
            </w:tcBorders>
            <w:shd w:val="clear" w:color="000000" w:fill="FFFFFF"/>
            <w:vAlign w:val="center"/>
          </w:tcPr>
          <w:p w14:paraId="268CA2B7" w14:textId="77777777" w:rsidR="00ED15F5" w:rsidRPr="00ED15F5" w:rsidRDefault="00ED15F5" w:rsidP="00ED15F5">
            <w:pPr>
              <w:spacing w:after="0" w:line="240" w:lineRule="auto"/>
              <w:contextualSpacing/>
              <w:rPr>
                <w:rFonts w:ascii="Calibri" w:eastAsia="Calibri" w:hAnsi="Calibri" w:cs="Times New Roman"/>
                <w:b/>
                <w:bCs/>
                <w:sz w:val="20"/>
                <w:szCs w:val="20"/>
              </w:rPr>
            </w:pPr>
            <w:r w:rsidRPr="00ED15F5">
              <w:rPr>
                <w:rFonts w:ascii="Calibri" w:eastAsia="Calibri" w:hAnsi="Calibri" w:cs="Times New Roman"/>
                <w:b/>
                <w:bCs/>
                <w:sz w:val="20"/>
                <w:szCs w:val="20"/>
              </w:rPr>
              <w:t>Toplam Kredi</w:t>
            </w:r>
          </w:p>
        </w:tc>
        <w:tc>
          <w:tcPr>
            <w:tcW w:w="866" w:type="dxa"/>
            <w:tcBorders>
              <w:top w:val="single" w:sz="12" w:space="0" w:color="auto"/>
              <w:left w:val="single" w:sz="12" w:space="0" w:color="auto"/>
              <w:bottom w:val="single" w:sz="12" w:space="0" w:color="auto"/>
              <w:right w:val="single" w:sz="18" w:space="0" w:color="auto"/>
            </w:tcBorders>
            <w:shd w:val="clear" w:color="000000" w:fill="FFFFFF"/>
            <w:vAlign w:val="center"/>
          </w:tcPr>
          <w:p w14:paraId="7C4B08F0"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p>
        </w:tc>
      </w:tr>
      <w:tr w:rsidR="00ED15F5" w:rsidRPr="00ED15F5" w14:paraId="6B7EEDAD" w14:textId="77777777" w:rsidTr="00E268E0">
        <w:trPr>
          <w:trHeight w:val="340"/>
          <w:jc w:val="center"/>
        </w:trPr>
        <w:tc>
          <w:tcPr>
            <w:tcW w:w="14034" w:type="dxa"/>
            <w:gridSpan w:val="10"/>
            <w:tcBorders>
              <w:top w:val="single" w:sz="12" w:space="0" w:color="auto"/>
              <w:left w:val="single" w:sz="18" w:space="0" w:color="auto"/>
              <w:bottom w:val="single" w:sz="12" w:space="0" w:color="auto"/>
              <w:right w:val="single" w:sz="18" w:space="0" w:color="auto"/>
            </w:tcBorders>
            <w:shd w:val="clear" w:color="000000" w:fill="FFFFFF"/>
            <w:vAlign w:val="center"/>
          </w:tcPr>
          <w:p w14:paraId="350A6985"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 </w:t>
            </w:r>
          </w:p>
        </w:tc>
      </w:tr>
      <w:tr w:rsidR="00ED15F5" w:rsidRPr="00ED15F5" w14:paraId="08002EC0" w14:textId="77777777" w:rsidTr="00E268E0">
        <w:trPr>
          <w:trHeight w:val="268"/>
          <w:jc w:val="center"/>
        </w:trPr>
        <w:tc>
          <w:tcPr>
            <w:tcW w:w="6722" w:type="dxa"/>
            <w:gridSpan w:val="5"/>
            <w:tcBorders>
              <w:top w:val="single" w:sz="12" w:space="0" w:color="auto"/>
              <w:left w:val="single" w:sz="18" w:space="0" w:color="auto"/>
              <w:bottom w:val="single" w:sz="12" w:space="0" w:color="auto"/>
              <w:right w:val="single" w:sz="12" w:space="0" w:color="auto"/>
            </w:tcBorders>
            <w:shd w:val="clear" w:color="000000" w:fill="FFFFFF"/>
            <w:vAlign w:val="center"/>
          </w:tcPr>
          <w:p w14:paraId="7F71084B"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VII. YARIYIL / GÜZ</w:t>
            </w:r>
          </w:p>
        </w:tc>
        <w:tc>
          <w:tcPr>
            <w:tcW w:w="7312" w:type="dxa"/>
            <w:gridSpan w:val="5"/>
            <w:tcBorders>
              <w:top w:val="single" w:sz="12" w:space="0" w:color="auto"/>
              <w:left w:val="single" w:sz="12" w:space="0" w:color="auto"/>
              <w:bottom w:val="single" w:sz="12" w:space="0" w:color="auto"/>
              <w:right w:val="single" w:sz="18" w:space="0" w:color="auto"/>
            </w:tcBorders>
            <w:shd w:val="clear" w:color="000000" w:fill="FFFFFF"/>
            <w:vAlign w:val="center"/>
          </w:tcPr>
          <w:p w14:paraId="2E582E97"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VIII. YARIYIL / BAHAR</w:t>
            </w:r>
          </w:p>
        </w:tc>
      </w:tr>
      <w:tr w:rsidR="00ED15F5" w:rsidRPr="00ED15F5" w14:paraId="4C638A02" w14:textId="77777777" w:rsidTr="00E268E0">
        <w:trPr>
          <w:trHeight w:val="268"/>
          <w:jc w:val="center"/>
        </w:trPr>
        <w:tc>
          <w:tcPr>
            <w:tcW w:w="4014" w:type="dxa"/>
            <w:vMerge w:val="restart"/>
            <w:tcBorders>
              <w:top w:val="single" w:sz="12" w:space="0" w:color="auto"/>
              <w:left w:val="single" w:sz="18" w:space="0" w:color="auto"/>
              <w:bottom w:val="single" w:sz="4" w:space="0" w:color="auto"/>
              <w:right w:val="single" w:sz="12" w:space="0" w:color="auto"/>
            </w:tcBorders>
            <w:shd w:val="clear" w:color="000000" w:fill="FFFFFF"/>
            <w:vAlign w:val="center"/>
          </w:tcPr>
          <w:p w14:paraId="0A0E31B4"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color w:val="000000"/>
                <w:sz w:val="20"/>
                <w:szCs w:val="20"/>
              </w:rPr>
              <w:t>DERSİN KODU ve ADI</w:t>
            </w:r>
          </w:p>
        </w:tc>
        <w:tc>
          <w:tcPr>
            <w:tcW w:w="1980" w:type="dxa"/>
            <w:gridSpan w:val="3"/>
            <w:tcBorders>
              <w:top w:val="single" w:sz="12" w:space="0" w:color="auto"/>
              <w:left w:val="single" w:sz="12" w:space="0" w:color="auto"/>
              <w:bottom w:val="single" w:sz="4" w:space="0" w:color="auto"/>
              <w:right w:val="single" w:sz="12" w:space="0" w:color="auto"/>
            </w:tcBorders>
            <w:shd w:val="clear" w:color="000000" w:fill="FFFFFF"/>
            <w:vAlign w:val="center"/>
          </w:tcPr>
          <w:p w14:paraId="5D957179"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Haftalık ders saati</w:t>
            </w:r>
          </w:p>
        </w:tc>
        <w:tc>
          <w:tcPr>
            <w:tcW w:w="728" w:type="dxa"/>
            <w:vMerge w:val="restart"/>
            <w:tcBorders>
              <w:top w:val="single" w:sz="12" w:space="0" w:color="auto"/>
              <w:left w:val="single" w:sz="12" w:space="0" w:color="auto"/>
              <w:bottom w:val="single" w:sz="4" w:space="0" w:color="auto"/>
              <w:right w:val="single" w:sz="12" w:space="0" w:color="auto"/>
            </w:tcBorders>
            <w:shd w:val="clear" w:color="000000" w:fill="FFFFFF"/>
            <w:vAlign w:val="center"/>
          </w:tcPr>
          <w:p w14:paraId="492F19CE"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color w:val="000000"/>
                <w:sz w:val="20"/>
                <w:szCs w:val="20"/>
              </w:rPr>
              <w:t>AKTS</w:t>
            </w:r>
          </w:p>
        </w:tc>
        <w:tc>
          <w:tcPr>
            <w:tcW w:w="4583" w:type="dxa"/>
            <w:vMerge w:val="restart"/>
            <w:tcBorders>
              <w:top w:val="single" w:sz="12" w:space="0" w:color="auto"/>
              <w:left w:val="single" w:sz="12" w:space="0" w:color="auto"/>
              <w:bottom w:val="single" w:sz="8" w:space="0" w:color="000000"/>
              <w:right w:val="single" w:sz="12" w:space="0" w:color="auto"/>
            </w:tcBorders>
            <w:shd w:val="clear" w:color="000000" w:fill="FFFFFF"/>
            <w:vAlign w:val="center"/>
          </w:tcPr>
          <w:p w14:paraId="2EFDCE6D"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color w:val="000000"/>
                <w:sz w:val="20"/>
                <w:szCs w:val="20"/>
              </w:rPr>
              <w:t>DERSİN KODU ve ADI</w:t>
            </w:r>
          </w:p>
        </w:tc>
        <w:tc>
          <w:tcPr>
            <w:tcW w:w="1863" w:type="dxa"/>
            <w:gridSpan w:val="3"/>
            <w:tcBorders>
              <w:top w:val="single" w:sz="12" w:space="0" w:color="auto"/>
              <w:left w:val="single" w:sz="12" w:space="0" w:color="auto"/>
              <w:bottom w:val="single" w:sz="4" w:space="0" w:color="auto"/>
              <w:right w:val="single" w:sz="12" w:space="0" w:color="auto"/>
            </w:tcBorders>
            <w:shd w:val="clear" w:color="000000" w:fill="FFFFFF"/>
            <w:vAlign w:val="center"/>
          </w:tcPr>
          <w:p w14:paraId="59E4F63A"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Haftalık ders saati</w:t>
            </w:r>
          </w:p>
        </w:tc>
        <w:tc>
          <w:tcPr>
            <w:tcW w:w="866" w:type="dxa"/>
            <w:vMerge w:val="restart"/>
            <w:tcBorders>
              <w:top w:val="single" w:sz="12" w:space="0" w:color="auto"/>
              <w:left w:val="single" w:sz="12" w:space="0" w:color="auto"/>
              <w:bottom w:val="single" w:sz="8" w:space="0" w:color="000000"/>
              <w:right w:val="single" w:sz="18" w:space="0" w:color="auto"/>
            </w:tcBorders>
            <w:shd w:val="clear" w:color="000000" w:fill="FFFFFF"/>
            <w:vAlign w:val="center"/>
          </w:tcPr>
          <w:p w14:paraId="3FC6E59D"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color w:val="000000"/>
                <w:sz w:val="20"/>
                <w:szCs w:val="20"/>
              </w:rPr>
              <w:t>AKTS</w:t>
            </w:r>
          </w:p>
        </w:tc>
      </w:tr>
      <w:tr w:rsidR="00ED15F5" w:rsidRPr="00ED15F5" w14:paraId="7CB4B9F6" w14:textId="77777777" w:rsidTr="00E268E0">
        <w:trPr>
          <w:trHeight w:val="268"/>
          <w:jc w:val="center"/>
        </w:trPr>
        <w:tc>
          <w:tcPr>
            <w:tcW w:w="4014" w:type="dxa"/>
            <w:vMerge/>
            <w:tcBorders>
              <w:top w:val="nil"/>
              <w:left w:val="single" w:sz="18" w:space="0" w:color="auto"/>
              <w:bottom w:val="single" w:sz="12" w:space="0" w:color="auto"/>
              <w:right w:val="single" w:sz="12" w:space="0" w:color="auto"/>
            </w:tcBorders>
            <w:vAlign w:val="center"/>
          </w:tcPr>
          <w:p w14:paraId="21B23DA1" w14:textId="77777777" w:rsidR="00ED15F5" w:rsidRPr="00ED15F5" w:rsidRDefault="00ED15F5" w:rsidP="00ED15F5">
            <w:pPr>
              <w:spacing w:after="0" w:line="240" w:lineRule="auto"/>
              <w:contextualSpacing/>
              <w:rPr>
                <w:rFonts w:ascii="Calibri" w:eastAsia="Calibri" w:hAnsi="Calibri" w:cs="Times New Roman"/>
                <w:b/>
                <w:bCs/>
                <w:sz w:val="20"/>
                <w:szCs w:val="20"/>
              </w:rPr>
            </w:pPr>
          </w:p>
        </w:tc>
        <w:tc>
          <w:tcPr>
            <w:tcW w:w="655" w:type="dxa"/>
            <w:tcBorders>
              <w:top w:val="nil"/>
              <w:left w:val="single" w:sz="12" w:space="0" w:color="auto"/>
              <w:bottom w:val="single" w:sz="12" w:space="0" w:color="auto"/>
              <w:right w:val="single" w:sz="12" w:space="0" w:color="auto"/>
            </w:tcBorders>
            <w:shd w:val="clear" w:color="000000" w:fill="FFFFFF"/>
            <w:vAlign w:val="center"/>
          </w:tcPr>
          <w:p w14:paraId="4DF3073B"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7F692FAE"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U</w:t>
            </w:r>
          </w:p>
        </w:tc>
        <w:tc>
          <w:tcPr>
            <w:tcW w:w="704" w:type="dxa"/>
            <w:tcBorders>
              <w:top w:val="nil"/>
              <w:left w:val="single" w:sz="12" w:space="0" w:color="auto"/>
              <w:bottom w:val="single" w:sz="12" w:space="0" w:color="auto"/>
              <w:right w:val="single" w:sz="12" w:space="0" w:color="auto"/>
            </w:tcBorders>
            <w:shd w:val="clear" w:color="000000" w:fill="FFFFFF"/>
            <w:vAlign w:val="center"/>
          </w:tcPr>
          <w:p w14:paraId="015730D5"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 xml:space="preserve">L </w:t>
            </w:r>
          </w:p>
        </w:tc>
        <w:tc>
          <w:tcPr>
            <w:tcW w:w="728" w:type="dxa"/>
            <w:vMerge/>
            <w:tcBorders>
              <w:top w:val="nil"/>
              <w:left w:val="single" w:sz="12" w:space="0" w:color="auto"/>
              <w:bottom w:val="single" w:sz="12" w:space="0" w:color="auto"/>
              <w:right w:val="single" w:sz="12" w:space="0" w:color="auto"/>
            </w:tcBorders>
            <w:vAlign w:val="center"/>
          </w:tcPr>
          <w:p w14:paraId="08F9105B" w14:textId="77777777" w:rsidR="00ED15F5" w:rsidRPr="00ED15F5" w:rsidRDefault="00ED15F5" w:rsidP="00ED15F5">
            <w:pPr>
              <w:spacing w:after="0" w:line="240" w:lineRule="auto"/>
              <w:contextualSpacing/>
              <w:rPr>
                <w:rFonts w:ascii="Calibri" w:eastAsia="Calibri" w:hAnsi="Calibri" w:cs="Times New Roman"/>
                <w:b/>
                <w:bCs/>
                <w:sz w:val="20"/>
                <w:szCs w:val="20"/>
              </w:rPr>
            </w:pPr>
          </w:p>
        </w:tc>
        <w:tc>
          <w:tcPr>
            <w:tcW w:w="4583" w:type="dxa"/>
            <w:vMerge/>
            <w:tcBorders>
              <w:top w:val="single" w:sz="8" w:space="0" w:color="auto"/>
              <w:left w:val="single" w:sz="12" w:space="0" w:color="auto"/>
              <w:bottom w:val="single" w:sz="12" w:space="0" w:color="auto"/>
              <w:right w:val="single" w:sz="12" w:space="0" w:color="auto"/>
            </w:tcBorders>
            <w:vAlign w:val="center"/>
          </w:tcPr>
          <w:p w14:paraId="55F536A5" w14:textId="77777777" w:rsidR="00ED15F5" w:rsidRPr="00ED15F5" w:rsidRDefault="00ED15F5" w:rsidP="00ED15F5">
            <w:pPr>
              <w:spacing w:after="0" w:line="240" w:lineRule="auto"/>
              <w:contextualSpacing/>
              <w:rPr>
                <w:rFonts w:ascii="Calibri" w:eastAsia="Calibri" w:hAnsi="Calibri" w:cs="Times New Roman"/>
                <w:b/>
                <w:bCs/>
                <w:sz w:val="20"/>
                <w:szCs w:val="20"/>
              </w:rPr>
            </w:pP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3B3E3723"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5CD61E1E"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U</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1D4E4E06"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 xml:space="preserve">L </w:t>
            </w:r>
          </w:p>
        </w:tc>
        <w:tc>
          <w:tcPr>
            <w:tcW w:w="866" w:type="dxa"/>
            <w:vMerge/>
            <w:tcBorders>
              <w:top w:val="single" w:sz="8" w:space="0" w:color="auto"/>
              <w:left w:val="single" w:sz="12" w:space="0" w:color="auto"/>
              <w:bottom w:val="single" w:sz="12" w:space="0" w:color="auto"/>
              <w:right w:val="single" w:sz="18" w:space="0" w:color="auto"/>
            </w:tcBorders>
            <w:vAlign w:val="center"/>
          </w:tcPr>
          <w:p w14:paraId="60140FF3" w14:textId="77777777" w:rsidR="00ED15F5" w:rsidRPr="00ED15F5" w:rsidRDefault="00ED15F5" w:rsidP="00ED15F5">
            <w:pPr>
              <w:spacing w:after="0" w:line="240" w:lineRule="auto"/>
              <w:contextualSpacing/>
              <w:rPr>
                <w:rFonts w:ascii="Calibri" w:eastAsia="Calibri" w:hAnsi="Calibri" w:cs="Times New Roman"/>
                <w:b/>
                <w:bCs/>
                <w:sz w:val="20"/>
                <w:szCs w:val="20"/>
              </w:rPr>
            </w:pPr>
          </w:p>
        </w:tc>
      </w:tr>
      <w:tr w:rsidR="00ED15F5" w:rsidRPr="00ED15F5" w14:paraId="3A16D726" w14:textId="77777777" w:rsidTr="00E268E0">
        <w:trPr>
          <w:trHeight w:val="227"/>
          <w:jc w:val="center"/>
        </w:trPr>
        <w:tc>
          <w:tcPr>
            <w:tcW w:w="4014" w:type="dxa"/>
            <w:tcBorders>
              <w:top w:val="single" w:sz="12" w:space="0" w:color="auto"/>
              <w:left w:val="single" w:sz="18" w:space="0" w:color="auto"/>
              <w:bottom w:val="single" w:sz="2" w:space="0" w:color="auto"/>
              <w:right w:val="single" w:sz="12" w:space="0" w:color="auto"/>
            </w:tcBorders>
            <w:shd w:val="clear" w:color="000000" w:fill="FFFFFF"/>
            <w:vAlign w:val="center"/>
          </w:tcPr>
          <w:p w14:paraId="3C4F06A8" w14:textId="77777777" w:rsidR="00ED15F5" w:rsidRPr="00ED15F5" w:rsidRDefault="00ED15F5" w:rsidP="00ED15F5">
            <w:pPr>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OAE401</w:t>
            </w:r>
            <w:r w:rsidRPr="00ED15F5">
              <w:rPr>
                <w:rFonts w:ascii="Calibri" w:eastAsia="Calibri" w:hAnsi="Calibri" w:cs="Times New Roman"/>
                <w:sz w:val="20"/>
                <w:szCs w:val="20"/>
              </w:rPr>
              <w:tab/>
              <w:t>Karakter ve Değer Eğitimi</w:t>
            </w:r>
          </w:p>
        </w:tc>
        <w:tc>
          <w:tcPr>
            <w:tcW w:w="655" w:type="dxa"/>
            <w:tcBorders>
              <w:top w:val="single" w:sz="12" w:space="0" w:color="auto"/>
              <w:left w:val="single" w:sz="12" w:space="0" w:color="auto"/>
              <w:bottom w:val="single" w:sz="2" w:space="0" w:color="auto"/>
              <w:right w:val="single" w:sz="12" w:space="0" w:color="auto"/>
            </w:tcBorders>
            <w:shd w:val="clear" w:color="000000" w:fill="FFFFFF"/>
            <w:vAlign w:val="center"/>
          </w:tcPr>
          <w:p w14:paraId="3EBF3146"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2</w:t>
            </w: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47D226E4"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04" w:type="dxa"/>
            <w:tcBorders>
              <w:top w:val="single" w:sz="12" w:space="0" w:color="auto"/>
              <w:left w:val="single" w:sz="12" w:space="0" w:color="auto"/>
              <w:bottom w:val="single" w:sz="2" w:space="0" w:color="auto"/>
              <w:right w:val="single" w:sz="12" w:space="0" w:color="auto"/>
            </w:tcBorders>
            <w:shd w:val="clear" w:color="000000" w:fill="FFFFFF"/>
            <w:vAlign w:val="center"/>
          </w:tcPr>
          <w:p w14:paraId="642AD836"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28" w:type="dxa"/>
            <w:tcBorders>
              <w:top w:val="single" w:sz="12" w:space="0" w:color="auto"/>
              <w:left w:val="single" w:sz="12" w:space="0" w:color="auto"/>
              <w:bottom w:val="single" w:sz="2" w:space="0" w:color="auto"/>
              <w:right w:val="single" w:sz="12" w:space="0" w:color="auto"/>
            </w:tcBorders>
            <w:shd w:val="clear" w:color="000000" w:fill="FFFFFF"/>
            <w:vAlign w:val="center"/>
          </w:tcPr>
          <w:p w14:paraId="5AB57239"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3</w:t>
            </w:r>
          </w:p>
        </w:tc>
        <w:tc>
          <w:tcPr>
            <w:tcW w:w="4583" w:type="dxa"/>
            <w:tcBorders>
              <w:top w:val="single" w:sz="12" w:space="0" w:color="auto"/>
              <w:left w:val="single" w:sz="12" w:space="0" w:color="auto"/>
              <w:bottom w:val="single" w:sz="2" w:space="0" w:color="auto"/>
              <w:right w:val="single" w:sz="12" w:space="0" w:color="auto"/>
            </w:tcBorders>
            <w:shd w:val="clear" w:color="000000" w:fill="FFFFFF"/>
            <w:vAlign w:val="center"/>
          </w:tcPr>
          <w:p w14:paraId="7DEBD00B" w14:textId="77777777" w:rsidR="00ED15F5" w:rsidRPr="00ED15F5" w:rsidRDefault="00ED15F5" w:rsidP="00ED15F5">
            <w:pPr>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OAE402</w:t>
            </w:r>
            <w:r w:rsidRPr="00ED15F5">
              <w:rPr>
                <w:rFonts w:ascii="Calibri" w:eastAsia="Calibri" w:hAnsi="Calibri" w:cs="Times New Roman"/>
                <w:sz w:val="20"/>
                <w:szCs w:val="20"/>
              </w:rPr>
              <w:tab/>
              <w:t>Erken Çocukluk Eğitim Politikaları</w:t>
            </w: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5A991FF2"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3</w:t>
            </w: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3F6B5AC2"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1485A822"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866" w:type="dxa"/>
            <w:tcBorders>
              <w:top w:val="single" w:sz="12" w:space="0" w:color="auto"/>
              <w:left w:val="single" w:sz="12" w:space="0" w:color="auto"/>
              <w:bottom w:val="single" w:sz="2" w:space="0" w:color="auto"/>
              <w:right w:val="single" w:sz="18" w:space="0" w:color="auto"/>
            </w:tcBorders>
            <w:shd w:val="clear" w:color="000000" w:fill="FFFFFF"/>
            <w:vAlign w:val="center"/>
          </w:tcPr>
          <w:p w14:paraId="668FEA27"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4</w:t>
            </w:r>
          </w:p>
        </w:tc>
      </w:tr>
      <w:tr w:rsidR="00ED15F5" w:rsidRPr="00ED15F5" w14:paraId="402E1770" w14:textId="77777777" w:rsidTr="00E268E0">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1948A5BF" w14:textId="77777777" w:rsidR="00ED15F5" w:rsidRPr="00ED15F5" w:rsidRDefault="00ED15F5" w:rsidP="00ED15F5">
            <w:pPr>
              <w:spacing w:after="0" w:line="240" w:lineRule="auto"/>
              <w:contextualSpacing/>
              <w:jc w:val="both"/>
              <w:rPr>
                <w:rFonts w:ascii="Calibri" w:eastAsia="Calibri" w:hAnsi="Calibri" w:cs="Times New Roman"/>
                <w:sz w:val="20"/>
                <w:szCs w:val="20"/>
              </w:rPr>
            </w:pPr>
            <w:r w:rsidRPr="00ED15F5">
              <w:rPr>
                <w:rFonts w:ascii="Calibri" w:eastAsia="Calibri" w:hAnsi="Calibri" w:cs="Times New Roman"/>
                <w:sz w:val="20"/>
                <w:szCs w:val="20"/>
              </w:rPr>
              <w:t>OAE403</w:t>
            </w:r>
            <w:r w:rsidRPr="00ED15F5">
              <w:rPr>
                <w:rFonts w:ascii="Calibri" w:eastAsia="Calibri" w:hAnsi="Calibri" w:cs="Times New Roman"/>
                <w:sz w:val="20"/>
                <w:szCs w:val="20"/>
              </w:rPr>
              <w:tab/>
              <w:t>Okula Uyum ve Erken Okuryazarlık Eğitimi</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130B5B2B"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3</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35B53EBD"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0534A265"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4F46A5FA"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4</w:t>
            </w: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645A44E1" w14:textId="77777777" w:rsidR="00ED15F5" w:rsidRPr="00ED15F5" w:rsidRDefault="00ED15F5" w:rsidP="00ED15F5">
            <w:pPr>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OMB402 Öğretmenlik Uygulaması II</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76115C81"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1316A8DE"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6</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6759049E"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5D131589"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15</w:t>
            </w:r>
          </w:p>
        </w:tc>
      </w:tr>
      <w:tr w:rsidR="00ED15F5" w:rsidRPr="00ED15F5" w14:paraId="0699B232" w14:textId="77777777" w:rsidTr="00E268E0">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43460864" w14:textId="77777777" w:rsidR="00ED15F5" w:rsidRPr="00ED15F5" w:rsidRDefault="00ED15F5" w:rsidP="00ED15F5">
            <w:pPr>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OMB401 Öğretmenlik Uygulaması I</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70BCC2F6"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14904105"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6</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7D1B14C9"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12F95729"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12</w:t>
            </w: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0291885B" w14:textId="77777777" w:rsidR="00ED15F5" w:rsidRPr="00ED15F5" w:rsidRDefault="00ED15F5" w:rsidP="00ED15F5">
            <w:pPr>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OMB404 Özel Eğitim ve Kaynaştırma</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2428B0F9"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481A16DA"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2BEB843C"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053CBFE0"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3</w:t>
            </w:r>
          </w:p>
        </w:tc>
      </w:tr>
      <w:tr w:rsidR="00ED15F5" w:rsidRPr="00ED15F5" w14:paraId="68449A0C" w14:textId="77777777" w:rsidTr="00E268E0">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5155D605" w14:textId="77777777" w:rsidR="00ED15F5" w:rsidRPr="00ED15F5" w:rsidRDefault="00ED15F5" w:rsidP="00ED15F5">
            <w:pPr>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OMB403 Okullarda Rehberlik</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65005DF3"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5A210ED7"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41432699"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482C82EA"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3</w:t>
            </w: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6EA721D9" w14:textId="77777777" w:rsidR="00ED15F5" w:rsidRPr="00ED15F5" w:rsidRDefault="00ED15F5" w:rsidP="00ED15F5">
            <w:pPr>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Seçmeli Ders</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1CCA6FAE"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4</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1D2B24C7"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1B2EB379"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69A7DFE1"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8</w:t>
            </w:r>
          </w:p>
        </w:tc>
      </w:tr>
      <w:tr w:rsidR="00ED15F5" w:rsidRPr="00ED15F5" w14:paraId="4CCC66F5" w14:textId="77777777" w:rsidTr="00E268E0">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2AD69A00" w14:textId="77777777" w:rsidR="00ED15F5" w:rsidRPr="00ED15F5" w:rsidRDefault="00ED15F5" w:rsidP="00ED15F5">
            <w:pPr>
              <w:spacing w:after="0" w:line="240" w:lineRule="auto"/>
              <w:contextualSpacing/>
              <w:rPr>
                <w:rFonts w:ascii="Calibri" w:eastAsia="Calibri" w:hAnsi="Calibri" w:cs="Times New Roman"/>
                <w:sz w:val="20"/>
                <w:szCs w:val="20"/>
              </w:rPr>
            </w:pPr>
            <w:r w:rsidRPr="00ED15F5">
              <w:rPr>
                <w:rFonts w:ascii="Calibri" w:eastAsia="Calibri" w:hAnsi="Calibri" w:cs="Times New Roman"/>
                <w:sz w:val="20"/>
                <w:szCs w:val="20"/>
              </w:rPr>
              <w:t>Seçmeli Ders</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05DEAB19"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4</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4A56A14B"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78769176"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77B74630" w14:textId="77777777" w:rsidR="00ED15F5" w:rsidRPr="00ED15F5" w:rsidRDefault="00ED15F5" w:rsidP="00ED15F5">
            <w:pPr>
              <w:spacing w:after="0" w:line="240" w:lineRule="auto"/>
              <w:contextualSpacing/>
              <w:jc w:val="center"/>
              <w:rPr>
                <w:rFonts w:ascii="Calibri" w:eastAsia="Calibri" w:hAnsi="Calibri" w:cs="Times New Roman"/>
                <w:sz w:val="20"/>
                <w:szCs w:val="20"/>
              </w:rPr>
            </w:pPr>
            <w:r w:rsidRPr="00ED15F5">
              <w:rPr>
                <w:rFonts w:ascii="Calibri" w:eastAsia="Calibri" w:hAnsi="Calibri" w:cs="Times New Roman"/>
                <w:sz w:val="20"/>
                <w:szCs w:val="20"/>
              </w:rPr>
              <w:t>8</w:t>
            </w: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4D0C960C" w14:textId="77777777" w:rsidR="00ED15F5" w:rsidRPr="00ED15F5" w:rsidRDefault="00ED15F5" w:rsidP="00ED15F5">
            <w:pPr>
              <w:spacing w:after="0" w:line="240" w:lineRule="auto"/>
              <w:contextualSpacing/>
              <w:rPr>
                <w:rFonts w:ascii="Calibri" w:eastAsia="Calibri" w:hAnsi="Calibri" w:cs="Times New Roman"/>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76E538E0" w14:textId="77777777" w:rsidR="00ED15F5" w:rsidRPr="00ED15F5" w:rsidRDefault="00ED15F5" w:rsidP="00ED15F5">
            <w:pPr>
              <w:spacing w:after="0" w:line="240" w:lineRule="auto"/>
              <w:contextualSpacing/>
              <w:jc w:val="center"/>
              <w:rPr>
                <w:rFonts w:ascii="Calibri" w:eastAsia="Calibri" w:hAnsi="Calibri" w:cs="Times New Roman"/>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52C3E681" w14:textId="77777777" w:rsidR="00ED15F5" w:rsidRPr="00ED15F5" w:rsidRDefault="00ED15F5" w:rsidP="00ED15F5">
            <w:pPr>
              <w:spacing w:after="0" w:line="240" w:lineRule="auto"/>
              <w:contextualSpacing/>
              <w:jc w:val="center"/>
              <w:rPr>
                <w:rFonts w:ascii="Calibri" w:eastAsia="Calibri" w:hAnsi="Calibri" w:cs="Times New Roman"/>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406EC9E4" w14:textId="77777777" w:rsidR="00ED15F5" w:rsidRPr="00ED15F5" w:rsidRDefault="00ED15F5" w:rsidP="00ED15F5">
            <w:pPr>
              <w:spacing w:after="0" w:line="240" w:lineRule="auto"/>
              <w:contextualSpacing/>
              <w:jc w:val="center"/>
              <w:rPr>
                <w:rFonts w:ascii="Calibri" w:eastAsia="Calibri" w:hAnsi="Calibri" w:cs="Times New Roman"/>
                <w:sz w:val="20"/>
                <w:szCs w:val="20"/>
              </w:rPr>
            </w:pP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7544004C" w14:textId="77777777" w:rsidR="00ED15F5" w:rsidRPr="00ED15F5" w:rsidRDefault="00ED15F5" w:rsidP="00ED15F5">
            <w:pPr>
              <w:spacing w:after="0" w:line="240" w:lineRule="auto"/>
              <w:contextualSpacing/>
              <w:jc w:val="center"/>
              <w:rPr>
                <w:rFonts w:ascii="Calibri" w:eastAsia="Calibri" w:hAnsi="Calibri" w:cs="Times New Roman"/>
                <w:sz w:val="20"/>
                <w:szCs w:val="20"/>
              </w:rPr>
            </w:pPr>
          </w:p>
        </w:tc>
      </w:tr>
      <w:tr w:rsidR="00ED15F5" w:rsidRPr="00ED15F5" w14:paraId="1EA8EE03" w14:textId="77777777" w:rsidTr="00E268E0">
        <w:trPr>
          <w:trHeight w:val="268"/>
          <w:jc w:val="center"/>
        </w:trPr>
        <w:tc>
          <w:tcPr>
            <w:tcW w:w="5994" w:type="dxa"/>
            <w:gridSpan w:val="4"/>
            <w:tcBorders>
              <w:top w:val="single" w:sz="12" w:space="0" w:color="auto"/>
              <w:left w:val="single" w:sz="18" w:space="0" w:color="auto"/>
              <w:bottom w:val="single" w:sz="18" w:space="0" w:color="auto"/>
              <w:right w:val="single" w:sz="12" w:space="0" w:color="auto"/>
            </w:tcBorders>
            <w:shd w:val="clear" w:color="000000" w:fill="FFFFFF"/>
            <w:vAlign w:val="center"/>
          </w:tcPr>
          <w:p w14:paraId="5896AEE0" w14:textId="77777777" w:rsidR="00ED15F5" w:rsidRPr="00ED15F5" w:rsidRDefault="00ED15F5" w:rsidP="00ED15F5">
            <w:pPr>
              <w:spacing w:after="0" w:line="240" w:lineRule="auto"/>
              <w:contextualSpacing/>
              <w:rPr>
                <w:rFonts w:ascii="Calibri" w:eastAsia="Calibri" w:hAnsi="Calibri" w:cs="Times New Roman"/>
                <w:b/>
                <w:bCs/>
                <w:sz w:val="20"/>
                <w:szCs w:val="20"/>
              </w:rPr>
            </w:pPr>
            <w:r w:rsidRPr="00ED15F5">
              <w:rPr>
                <w:rFonts w:ascii="Calibri" w:eastAsia="Calibri" w:hAnsi="Calibri" w:cs="Times New Roman"/>
                <w:b/>
                <w:bCs/>
                <w:sz w:val="20"/>
                <w:szCs w:val="20"/>
              </w:rPr>
              <w:t>Toplam Kredi</w:t>
            </w:r>
          </w:p>
        </w:tc>
        <w:tc>
          <w:tcPr>
            <w:tcW w:w="728" w:type="dxa"/>
            <w:tcBorders>
              <w:top w:val="single" w:sz="12" w:space="0" w:color="auto"/>
              <w:left w:val="single" w:sz="12" w:space="0" w:color="auto"/>
              <w:bottom w:val="single" w:sz="18" w:space="0" w:color="auto"/>
              <w:right w:val="single" w:sz="12" w:space="0" w:color="auto"/>
            </w:tcBorders>
            <w:shd w:val="clear" w:color="000000" w:fill="FFFFFF"/>
            <w:vAlign w:val="center"/>
          </w:tcPr>
          <w:p w14:paraId="27BFBA77"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30</w:t>
            </w:r>
          </w:p>
        </w:tc>
        <w:tc>
          <w:tcPr>
            <w:tcW w:w="6446" w:type="dxa"/>
            <w:gridSpan w:val="4"/>
            <w:tcBorders>
              <w:top w:val="single" w:sz="12" w:space="0" w:color="auto"/>
              <w:left w:val="single" w:sz="12" w:space="0" w:color="auto"/>
              <w:bottom w:val="single" w:sz="18" w:space="0" w:color="auto"/>
              <w:right w:val="single" w:sz="12" w:space="0" w:color="auto"/>
            </w:tcBorders>
            <w:shd w:val="clear" w:color="000000" w:fill="FFFFFF"/>
            <w:vAlign w:val="center"/>
          </w:tcPr>
          <w:p w14:paraId="01614113" w14:textId="77777777" w:rsidR="00ED15F5" w:rsidRPr="00ED15F5" w:rsidRDefault="00ED15F5" w:rsidP="00ED15F5">
            <w:pPr>
              <w:spacing w:after="0" w:line="240" w:lineRule="auto"/>
              <w:contextualSpacing/>
              <w:rPr>
                <w:rFonts w:ascii="Calibri" w:eastAsia="Calibri" w:hAnsi="Calibri" w:cs="Times New Roman"/>
                <w:b/>
                <w:bCs/>
                <w:sz w:val="20"/>
                <w:szCs w:val="20"/>
              </w:rPr>
            </w:pPr>
            <w:r w:rsidRPr="00ED15F5">
              <w:rPr>
                <w:rFonts w:ascii="Calibri" w:eastAsia="Calibri" w:hAnsi="Calibri" w:cs="Times New Roman"/>
                <w:b/>
                <w:bCs/>
                <w:sz w:val="20"/>
                <w:szCs w:val="20"/>
              </w:rPr>
              <w:t>Toplam Kredi</w:t>
            </w:r>
          </w:p>
        </w:tc>
        <w:tc>
          <w:tcPr>
            <w:tcW w:w="866" w:type="dxa"/>
            <w:tcBorders>
              <w:top w:val="single" w:sz="12" w:space="0" w:color="auto"/>
              <w:left w:val="single" w:sz="12" w:space="0" w:color="auto"/>
              <w:bottom w:val="single" w:sz="18" w:space="0" w:color="auto"/>
              <w:right w:val="single" w:sz="18" w:space="0" w:color="auto"/>
            </w:tcBorders>
            <w:shd w:val="clear" w:color="000000" w:fill="FFFFFF"/>
            <w:vAlign w:val="center"/>
          </w:tcPr>
          <w:p w14:paraId="0B0A2137" w14:textId="77777777" w:rsidR="00ED15F5" w:rsidRPr="00ED15F5" w:rsidRDefault="00ED15F5" w:rsidP="00ED15F5">
            <w:pPr>
              <w:spacing w:after="0" w:line="240" w:lineRule="auto"/>
              <w:contextualSpacing/>
              <w:jc w:val="center"/>
              <w:rPr>
                <w:rFonts w:ascii="Calibri" w:eastAsia="Calibri" w:hAnsi="Calibri" w:cs="Times New Roman"/>
                <w:b/>
                <w:bCs/>
                <w:sz w:val="20"/>
                <w:szCs w:val="20"/>
              </w:rPr>
            </w:pPr>
            <w:r w:rsidRPr="00ED15F5">
              <w:rPr>
                <w:rFonts w:ascii="Calibri" w:eastAsia="Calibri" w:hAnsi="Calibri" w:cs="Times New Roman"/>
                <w:b/>
                <w:bCs/>
                <w:sz w:val="20"/>
                <w:szCs w:val="20"/>
              </w:rPr>
              <w:t>30</w:t>
            </w:r>
          </w:p>
        </w:tc>
      </w:tr>
    </w:tbl>
    <w:p w14:paraId="51BF9C74" w14:textId="77777777" w:rsidR="005C7F9E" w:rsidRPr="00E81D70" w:rsidRDefault="005C7F9E" w:rsidP="005C7F9E">
      <w:pPr>
        <w:spacing w:after="0" w:line="240" w:lineRule="auto"/>
        <w:jc w:val="both"/>
        <w:rPr>
          <w:rFonts w:ascii="Calibri" w:eastAsia="Times New Roman" w:hAnsi="Calibri" w:cs="Times New Roman"/>
          <w:color w:val="000000"/>
          <w:sz w:val="20"/>
          <w:szCs w:val="24"/>
          <w:lang w:eastAsia="tr-TR"/>
        </w:rPr>
      </w:pPr>
      <w:r w:rsidRPr="00E81D70">
        <w:rPr>
          <w:rFonts w:ascii="Calibri" w:eastAsia="Times New Roman" w:hAnsi="Calibri" w:cs="Times New Roman"/>
          <w:color w:val="000000"/>
          <w:sz w:val="20"/>
          <w:szCs w:val="24"/>
          <w:vertAlign w:val="superscript"/>
          <w:lang w:eastAsia="tr-TR"/>
        </w:rPr>
        <w:t>1</w:t>
      </w:r>
      <w:r w:rsidRPr="00E81D70">
        <w:rPr>
          <w:rFonts w:ascii="Calibri" w:eastAsia="Times New Roman" w:hAnsi="Calibri" w:cs="Times New Roman"/>
          <w:color w:val="000000"/>
          <w:sz w:val="20"/>
          <w:szCs w:val="24"/>
          <w:lang w:eastAsia="tr-TR"/>
        </w:rPr>
        <w:t xml:space="preserve">Seçmeli dersleri, yarıyılında, tek satırda ve kod yazmadan </w:t>
      </w:r>
      <w:r w:rsidRPr="00E81D70">
        <w:rPr>
          <w:rFonts w:ascii="Calibri" w:eastAsia="Times New Roman" w:hAnsi="Calibri" w:cs="Times New Roman"/>
          <w:b/>
          <w:i/>
          <w:color w:val="000000"/>
          <w:sz w:val="20"/>
          <w:szCs w:val="24"/>
          <w:lang w:eastAsia="tr-TR"/>
        </w:rPr>
        <w:t>Seçmeli Ders</w:t>
      </w:r>
      <w:r w:rsidRPr="00E81D70">
        <w:rPr>
          <w:rFonts w:ascii="Calibri" w:eastAsia="Times New Roman" w:hAnsi="Calibri" w:cs="Times New Roman"/>
          <w:color w:val="000000"/>
          <w:sz w:val="20"/>
          <w:szCs w:val="24"/>
          <w:lang w:eastAsia="tr-TR"/>
        </w:rPr>
        <w:t xml:space="preserve"> olarak yazınız. Yazılan AKTS, o yarıyılda alınması gereken seçmeli derslerin AKTS kredilerinin toplamı olmalıdır.</w:t>
      </w:r>
    </w:p>
    <w:p w14:paraId="3EE1E88B" w14:textId="77777777" w:rsidR="005C7F9E" w:rsidRPr="00E81D70" w:rsidRDefault="005C7F9E" w:rsidP="005C7F9E">
      <w:pPr>
        <w:spacing w:after="0" w:line="240" w:lineRule="auto"/>
        <w:jc w:val="both"/>
        <w:rPr>
          <w:rFonts w:ascii="Calibri" w:eastAsia="Times New Roman" w:hAnsi="Calibri" w:cs="Times New Roman"/>
          <w:color w:val="000000"/>
          <w:sz w:val="20"/>
          <w:szCs w:val="24"/>
          <w:lang w:eastAsia="tr-TR"/>
        </w:rPr>
      </w:pPr>
      <w:r w:rsidRPr="00E81D70">
        <w:rPr>
          <w:rFonts w:ascii="Calibri" w:eastAsia="Times New Roman" w:hAnsi="Calibri" w:cs="Times New Roman"/>
          <w:color w:val="000000"/>
          <w:sz w:val="20"/>
          <w:szCs w:val="24"/>
          <w:vertAlign w:val="superscript"/>
          <w:lang w:eastAsia="tr-TR"/>
        </w:rPr>
        <w:t>2</w:t>
      </w:r>
      <w:r w:rsidRPr="00E81D70">
        <w:rPr>
          <w:rFonts w:ascii="Calibri" w:eastAsia="Times New Roman" w:hAnsi="Calibri" w:cs="Times New Roman"/>
          <w:color w:val="000000"/>
          <w:sz w:val="20"/>
          <w:szCs w:val="24"/>
          <w:lang w:eastAsia="tr-TR"/>
        </w:rPr>
        <w:t>Alınabilecek seçmeli derslerin (Alan içi/Alan dışı</w:t>
      </w:r>
      <w:r>
        <w:rPr>
          <w:rFonts w:ascii="Calibri" w:eastAsia="Times New Roman" w:hAnsi="Calibri" w:cs="Times New Roman"/>
          <w:color w:val="000000"/>
          <w:sz w:val="20"/>
          <w:szCs w:val="24"/>
          <w:lang w:eastAsia="tr-TR"/>
        </w:rPr>
        <w:t>) tümünü yarıyıl bazında Tablo 5.3’t</w:t>
      </w:r>
      <w:r w:rsidRPr="00E81D70">
        <w:rPr>
          <w:rFonts w:ascii="Calibri" w:eastAsia="Times New Roman" w:hAnsi="Calibri" w:cs="Times New Roman"/>
          <w:color w:val="000000"/>
          <w:sz w:val="20"/>
          <w:szCs w:val="24"/>
          <w:lang w:eastAsia="tr-TR"/>
        </w:rPr>
        <w:t>e veriniz.</w:t>
      </w:r>
    </w:p>
    <w:p w14:paraId="7BA2E8EB" w14:textId="77777777" w:rsidR="005C7F9E" w:rsidRDefault="005C7F9E" w:rsidP="005C7F9E">
      <w:r w:rsidRPr="00E81D70">
        <w:rPr>
          <w:rFonts w:ascii="Calibri" w:eastAsia="Times New Roman" w:hAnsi="Calibri" w:cs="Times New Roman"/>
          <w:color w:val="000000"/>
          <w:sz w:val="20"/>
          <w:szCs w:val="24"/>
          <w:vertAlign w:val="superscript"/>
          <w:lang w:eastAsia="tr-TR"/>
        </w:rPr>
        <w:t>3</w:t>
      </w:r>
      <w:r w:rsidRPr="00E81D70">
        <w:rPr>
          <w:rFonts w:ascii="Calibri" w:eastAsia="Times New Roman" w:hAnsi="Calibri" w:cs="Times New Roman"/>
          <w:b/>
          <w:sz w:val="20"/>
          <w:szCs w:val="24"/>
          <w:lang w:eastAsia="tr-TR"/>
        </w:rPr>
        <w:t>T</w:t>
      </w:r>
      <w:r w:rsidRPr="00E81D70">
        <w:rPr>
          <w:rFonts w:ascii="Calibri" w:eastAsia="Times New Roman" w:hAnsi="Calibri" w:cs="Times New Roman"/>
          <w:sz w:val="20"/>
          <w:szCs w:val="24"/>
          <w:lang w:eastAsia="tr-TR"/>
        </w:rPr>
        <w:t xml:space="preserve">: Teorik, </w:t>
      </w:r>
      <w:r w:rsidRPr="00E81D70">
        <w:rPr>
          <w:rFonts w:ascii="Calibri" w:eastAsia="Times New Roman" w:hAnsi="Calibri" w:cs="Times New Roman"/>
          <w:b/>
          <w:sz w:val="20"/>
          <w:szCs w:val="24"/>
          <w:lang w:eastAsia="tr-TR"/>
        </w:rPr>
        <w:t>U</w:t>
      </w:r>
      <w:r w:rsidRPr="00E81D70">
        <w:rPr>
          <w:rFonts w:ascii="Calibri" w:eastAsia="Times New Roman" w:hAnsi="Calibri" w:cs="Times New Roman"/>
          <w:sz w:val="20"/>
          <w:szCs w:val="24"/>
          <w:lang w:eastAsia="tr-TR"/>
        </w:rPr>
        <w:t xml:space="preserve">: Uygulama (problem çözümü, alan çalışması, tartışma vb.), </w:t>
      </w:r>
      <w:r w:rsidRPr="00E81D70">
        <w:rPr>
          <w:rFonts w:ascii="Calibri" w:eastAsia="Times New Roman" w:hAnsi="Calibri" w:cs="Times New Roman"/>
          <w:b/>
          <w:sz w:val="20"/>
          <w:szCs w:val="24"/>
          <w:lang w:eastAsia="tr-TR"/>
        </w:rPr>
        <w:t>L</w:t>
      </w:r>
      <w:r w:rsidRPr="00E81D70">
        <w:rPr>
          <w:rFonts w:ascii="Calibri" w:eastAsia="Times New Roman" w:hAnsi="Calibri" w:cs="Times New Roman"/>
          <w:sz w:val="20"/>
          <w:szCs w:val="24"/>
          <w:lang w:eastAsia="tr-TR"/>
        </w:rPr>
        <w:t>: Laboratuvar</w:t>
      </w:r>
    </w:p>
    <w:p w14:paraId="33CE8A10" w14:textId="77777777" w:rsidR="00E81D70" w:rsidRPr="00DA0FD2" w:rsidRDefault="00E81D70" w:rsidP="00FE669C">
      <w:pPr>
        <w:spacing w:after="0" w:line="240" w:lineRule="auto"/>
        <w:jc w:val="both"/>
        <w:rPr>
          <w:rStyle w:val="bold-font"/>
          <w:rFonts w:cs="Times New Roman"/>
          <w:b/>
          <w:color w:val="FF0000"/>
          <w:sz w:val="24"/>
          <w:szCs w:val="24"/>
          <w:shd w:val="clear" w:color="auto" w:fill="FFFFFF"/>
        </w:rPr>
        <w:sectPr w:rsidR="00E81D70" w:rsidRPr="00DA0FD2" w:rsidSect="00E81D70">
          <w:pgSz w:w="16838" w:h="11906" w:orient="landscape"/>
          <w:pgMar w:top="1418" w:right="1418" w:bottom="1418" w:left="1418" w:header="709" w:footer="709" w:gutter="0"/>
          <w:cols w:space="708"/>
          <w:docGrid w:linePitch="360"/>
        </w:sectPr>
      </w:pPr>
    </w:p>
    <w:p w14:paraId="15936A0C" w14:textId="77777777" w:rsidR="005C7F9E" w:rsidRPr="00E81D70" w:rsidRDefault="005C7F9E" w:rsidP="005C7F9E">
      <w:pPr>
        <w:spacing w:after="0" w:line="240" w:lineRule="auto"/>
        <w:jc w:val="center"/>
        <w:rPr>
          <w:rStyle w:val="bold-font"/>
          <w:rFonts w:cs="Times New Roman"/>
          <w:b/>
          <w:sz w:val="24"/>
          <w:szCs w:val="24"/>
          <w:shd w:val="clear" w:color="auto" w:fill="FFFFFF"/>
        </w:rPr>
      </w:pPr>
      <w:r w:rsidRPr="00E81D70">
        <w:rPr>
          <w:rStyle w:val="bold-font"/>
          <w:rFonts w:cs="Times New Roman"/>
          <w:b/>
          <w:sz w:val="24"/>
          <w:szCs w:val="24"/>
          <w:shd w:val="clear" w:color="auto" w:fill="FFFFFF"/>
        </w:rPr>
        <w:lastRenderedPageBreak/>
        <w:t>Tablo 5.3 Yarıyıl Temelinde Sunulan Seçmeli Dersler</w:t>
      </w:r>
    </w:p>
    <w:p w14:paraId="535806DB" w14:textId="77777777" w:rsidR="006D4403" w:rsidRDefault="006D4403" w:rsidP="005C7F9E">
      <w:pPr>
        <w:spacing w:after="0" w:line="240" w:lineRule="auto"/>
        <w:jc w:val="center"/>
        <w:rPr>
          <w:rStyle w:val="bold-font"/>
          <w:rFonts w:cs="Times New Roman"/>
          <w:b/>
          <w:sz w:val="24"/>
          <w:szCs w:val="24"/>
          <w:shd w:val="clear" w:color="auto" w:fill="FFFFFF"/>
        </w:rPr>
      </w:pP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04"/>
        <w:gridCol w:w="504"/>
        <w:gridCol w:w="670"/>
        <w:gridCol w:w="504"/>
        <w:gridCol w:w="1003"/>
        <w:gridCol w:w="1011"/>
      </w:tblGrid>
      <w:tr w:rsidR="006D4403" w:rsidRPr="006D4403" w14:paraId="2860B293" w14:textId="77777777" w:rsidTr="00E268E0">
        <w:trPr>
          <w:trHeight w:val="274"/>
          <w:jc w:val="center"/>
        </w:trPr>
        <w:tc>
          <w:tcPr>
            <w:tcW w:w="7885"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730BD7BF" w14:textId="77777777" w:rsidR="006D4403" w:rsidRPr="006D4403" w:rsidRDefault="006D4403" w:rsidP="006D4403">
            <w:pPr>
              <w:spacing w:after="0" w:line="240" w:lineRule="auto"/>
              <w:contextualSpacing/>
              <w:jc w:val="center"/>
              <w:rPr>
                <w:rFonts w:ascii="Calibri" w:eastAsia="Calibri" w:hAnsi="Calibri" w:cs="Times New Roman"/>
                <w:b/>
                <w:bCs/>
                <w:color w:val="000000"/>
                <w:sz w:val="20"/>
                <w:szCs w:val="20"/>
              </w:rPr>
            </w:pPr>
            <w:r w:rsidRPr="006D4403">
              <w:rPr>
                <w:rFonts w:ascii="Calibri" w:eastAsia="Calibri" w:hAnsi="Calibri" w:cs="Times New Roman"/>
                <w:b/>
                <w:bCs/>
                <w:color w:val="000000"/>
                <w:sz w:val="20"/>
                <w:szCs w:val="20"/>
              </w:rPr>
              <w:t>I. YARIYIL /GÜZ</w:t>
            </w:r>
          </w:p>
        </w:tc>
      </w:tr>
      <w:tr w:rsidR="006D4403" w:rsidRPr="006D4403" w14:paraId="68FA7905" w14:textId="77777777" w:rsidTr="00E268E0">
        <w:trPr>
          <w:jc w:val="center"/>
        </w:trPr>
        <w:tc>
          <w:tcPr>
            <w:tcW w:w="3689"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20AF725E" w14:textId="77777777" w:rsidR="006D4403" w:rsidRPr="006D4403" w:rsidRDefault="006D4403" w:rsidP="006D4403">
            <w:pPr>
              <w:spacing w:after="0" w:line="240" w:lineRule="auto"/>
              <w:contextualSpacing/>
              <w:jc w:val="center"/>
              <w:rPr>
                <w:rFonts w:ascii="Calibri" w:eastAsia="Calibri" w:hAnsi="Calibri" w:cs="Times New Roman"/>
              </w:rPr>
            </w:pPr>
            <w:r w:rsidRPr="006D4403">
              <w:rPr>
                <w:rFonts w:ascii="Calibri" w:eastAsia="Calibri" w:hAnsi="Calibri" w:cs="Times New Roman"/>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05C34623" w14:textId="77777777" w:rsidR="006D4403" w:rsidRPr="006D4403" w:rsidRDefault="006D4403" w:rsidP="006D4403">
            <w:pPr>
              <w:spacing w:after="0" w:line="240" w:lineRule="auto"/>
              <w:contextualSpacing/>
              <w:jc w:val="center"/>
              <w:rPr>
                <w:rFonts w:ascii="Calibri" w:eastAsia="Calibri" w:hAnsi="Calibri" w:cs="Times New Roman"/>
                <w:vertAlign w:val="superscript"/>
              </w:rPr>
            </w:pPr>
            <w:r w:rsidRPr="006D4403">
              <w:rPr>
                <w:rFonts w:ascii="Calibri" w:eastAsia="Calibri" w:hAnsi="Calibri" w:cs="Times New Roman"/>
                <w:b/>
                <w:bCs/>
                <w:color w:val="000000"/>
                <w:sz w:val="20"/>
                <w:szCs w:val="20"/>
              </w:rPr>
              <w:t>Haftalık ders saati</w:t>
            </w:r>
            <w:r w:rsidRPr="006D4403">
              <w:rPr>
                <w:rFonts w:ascii="Calibri" w:eastAsia="Calibri" w:hAnsi="Calibri" w:cs="Times New Roman"/>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2F6652DB" w14:textId="77777777" w:rsidR="006D4403" w:rsidRPr="006D4403" w:rsidRDefault="006D4403" w:rsidP="006D4403">
            <w:pPr>
              <w:spacing w:after="0" w:line="240" w:lineRule="auto"/>
              <w:contextualSpacing/>
              <w:jc w:val="center"/>
              <w:rPr>
                <w:rFonts w:ascii="Calibri" w:eastAsia="Calibri" w:hAnsi="Calibri" w:cs="Times New Roman"/>
              </w:rPr>
            </w:pPr>
            <w:r w:rsidRPr="006D4403">
              <w:rPr>
                <w:rFonts w:ascii="Calibri" w:eastAsia="Calibri" w:hAnsi="Calibri" w:cs="Times New Roman"/>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0385607F" w14:textId="77777777" w:rsidR="006D4403" w:rsidRPr="006D4403" w:rsidRDefault="006D4403" w:rsidP="006D4403">
            <w:pPr>
              <w:spacing w:after="0" w:line="240" w:lineRule="auto"/>
              <w:contextualSpacing/>
              <w:jc w:val="center"/>
              <w:rPr>
                <w:rFonts w:ascii="Calibri" w:eastAsia="Calibri" w:hAnsi="Calibri" w:cs="Times New Roman"/>
                <w:b/>
                <w:bCs/>
                <w:color w:val="000000"/>
                <w:sz w:val="18"/>
                <w:szCs w:val="20"/>
              </w:rPr>
            </w:pPr>
            <w:r w:rsidRPr="006D4403">
              <w:rPr>
                <w:rFonts w:ascii="Calibri" w:eastAsia="Calibri" w:hAnsi="Calibri" w:cs="Times New Roman"/>
                <w:b/>
                <w:bCs/>
                <w:color w:val="000000"/>
                <w:sz w:val="18"/>
                <w:szCs w:val="20"/>
              </w:rPr>
              <w:t>ALAN İÇİ</w:t>
            </w:r>
          </w:p>
          <w:p w14:paraId="2ED39FCF" w14:textId="77777777" w:rsidR="006D4403" w:rsidRPr="006D4403" w:rsidRDefault="006D4403" w:rsidP="006D4403">
            <w:pPr>
              <w:spacing w:after="0" w:line="240" w:lineRule="auto"/>
              <w:contextualSpacing/>
              <w:jc w:val="center"/>
              <w:rPr>
                <w:rFonts w:ascii="Calibri" w:eastAsia="Calibri" w:hAnsi="Calibri" w:cs="Times New Roman"/>
                <w:b/>
                <w:bCs/>
                <w:color w:val="000000"/>
                <w:sz w:val="20"/>
                <w:szCs w:val="20"/>
              </w:rPr>
            </w:pPr>
            <w:r w:rsidRPr="006D4403">
              <w:rPr>
                <w:rFonts w:ascii="Calibri" w:eastAsia="Calibri" w:hAnsi="Calibri" w:cs="Times New Roman"/>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07A6A078" w14:textId="77777777" w:rsidR="006D4403" w:rsidRPr="006D4403" w:rsidRDefault="006D4403" w:rsidP="006D4403">
            <w:pPr>
              <w:spacing w:after="0" w:line="240" w:lineRule="auto"/>
              <w:contextualSpacing/>
              <w:jc w:val="center"/>
              <w:rPr>
                <w:rFonts w:ascii="Calibri" w:eastAsia="Calibri" w:hAnsi="Calibri" w:cs="Times New Roman"/>
                <w:b/>
                <w:bCs/>
                <w:color w:val="000000"/>
                <w:sz w:val="18"/>
                <w:szCs w:val="18"/>
              </w:rPr>
            </w:pPr>
            <w:r w:rsidRPr="006D4403">
              <w:rPr>
                <w:rFonts w:ascii="Calibri" w:eastAsia="Calibri" w:hAnsi="Calibri" w:cs="Times New Roman"/>
                <w:b/>
                <w:bCs/>
                <w:color w:val="000000"/>
                <w:sz w:val="18"/>
                <w:szCs w:val="18"/>
              </w:rPr>
              <w:t>ALAN DIŞI</w:t>
            </w:r>
          </w:p>
          <w:p w14:paraId="1E66CE06" w14:textId="77777777" w:rsidR="006D4403" w:rsidRPr="006D4403" w:rsidRDefault="006D4403" w:rsidP="006D4403">
            <w:pPr>
              <w:spacing w:after="0" w:line="240" w:lineRule="auto"/>
              <w:contextualSpacing/>
              <w:jc w:val="center"/>
              <w:rPr>
                <w:rFonts w:ascii="Calibri" w:eastAsia="Calibri" w:hAnsi="Calibri" w:cs="Times New Roman"/>
                <w:b/>
                <w:bCs/>
                <w:color w:val="000000"/>
                <w:sz w:val="20"/>
                <w:szCs w:val="20"/>
              </w:rPr>
            </w:pPr>
            <w:r w:rsidRPr="006D4403">
              <w:rPr>
                <w:rFonts w:ascii="Calibri" w:eastAsia="Calibri" w:hAnsi="Calibri" w:cs="Times New Roman"/>
                <w:b/>
                <w:bCs/>
                <w:color w:val="000000"/>
                <w:sz w:val="18"/>
                <w:szCs w:val="20"/>
              </w:rPr>
              <w:t>(Evet/Hayır)</w:t>
            </w:r>
          </w:p>
        </w:tc>
      </w:tr>
      <w:tr w:rsidR="006D4403" w:rsidRPr="006D4403" w14:paraId="6151779F" w14:textId="77777777" w:rsidTr="00E268E0">
        <w:trPr>
          <w:jc w:val="center"/>
        </w:trPr>
        <w:tc>
          <w:tcPr>
            <w:tcW w:w="3689" w:type="dxa"/>
            <w:vMerge/>
            <w:tcBorders>
              <w:left w:val="single" w:sz="18" w:space="0" w:color="auto"/>
              <w:bottom w:val="single" w:sz="12" w:space="0" w:color="auto"/>
              <w:right w:val="single" w:sz="12" w:space="0" w:color="auto"/>
            </w:tcBorders>
            <w:shd w:val="clear" w:color="auto" w:fill="auto"/>
            <w:tcMar>
              <w:left w:w="28" w:type="dxa"/>
              <w:right w:w="28" w:type="dxa"/>
            </w:tcMar>
          </w:tcPr>
          <w:p w14:paraId="6C01A189" w14:textId="77777777" w:rsidR="006D4403" w:rsidRPr="006D4403" w:rsidRDefault="006D4403" w:rsidP="006D4403">
            <w:pPr>
              <w:spacing w:after="0" w:line="240" w:lineRule="auto"/>
              <w:contextualSpacing/>
              <w:rPr>
                <w:rFonts w:ascii="Calibri" w:eastAsia="Calibri" w:hAnsi="Calibri" w:cs="Times New Roman"/>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59EF41E" w14:textId="77777777" w:rsidR="006D4403" w:rsidRPr="006D4403" w:rsidRDefault="006D4403" w:rsidP="006D4403">
            <w:pPr>
              <w:spacing w:after="0" w:line="240" w:lineRule="auto"/>
              <w:contextualSpacing/>
              <w:jc w:val="center"/>
              <w:rPr>
                <w:rFonts w:ascii="Calibri" w:eastAsia="Calibri" w:hAnsi="Calibri" w:cs="Times New Roman"/>
                <w:b/>
              </w:rPr>
            </w:pPr>
            <w:r w:rsidRPr="006D4403">
              <w:rPr>
                <w:rFonts w:ascii="Calibri" w:eastAsia="Calibri" w:hAnsi="Calibri" w:cs="Times New Roman"/>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0E07D361" w14:textId="77777777" w:rsidR="006D4403" w:rsidRPr="006D4403" w:rsidRDefault="006D4403" w:rsidP="006D4403">
            <w:pPr>
              <w:spacing w:after="0" w:line="240" w:lineRule="auto"/>
              <w:contextualSpacing/>
              <w:jc w:val="center"/>
              <w:rPr>
                <w:rFonts w:ascii="Calibri" w:eastAsia="Calibri" w:hAnsi="Calibri" w:cs="Times New Roman"/>
                <w:b/>
              </w:rPr>
            </w:pPr>
            <w:r w:rsidRPr="006D4403">
              <w:rPr>
                <w:rFonts w:ascii="Calibri" w:eastAsia="Calibri" w:hAnsi="Calibri" w:cs="Times New Roman"/>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5D44F7B8" w14:textId="77777777" w:rsidR="006D4403" w:rsidRPr="006D4403" w:rsidRDefault="006D4403" w:rsidP="006D4403">
            <w:pPr>
              <w:spacing w:after="0" w:line="240" w:lineRule="auto"/>
              <w:contextualSpacing/>
              <w:jc w:val="center"/>
              <w:rPr>
                <w:rFonts w:ascii="Calibri" w:eastAsia="Calibri" w:hAnsi="Calibri" w:cs="Times New Roman"/>
                <w:b/>
              </w:rPr>
            </w:pPr>
            <w:r w:rsidRPr="006D4403">
              <w:rPr>
                <w:rFonts w:ascii="Calibri" w:eastAsia="Calibri" w:hAnsi="Calibri" w:cs="Times New Roman"/>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39E0329F" w14:textId="77777777" w:rsidR="006D4403" w:rsidRPr="006D4403" w:rsidRDefault="006D4403" w:rsidP="006D4403">
            <w:pPr>
              <w:spacing w:after="0" w:line="240" w:lineRule="auto"/>
              <w:contextualSpacing/>
              <w:jc w:val="center"/>
              <w:rPr>
                <w:rFonts w:ascii="Calibri" w:eastAsia="Calibri" w:hAnsi="Calibri" w:cs="Times New Roman"/>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6902E35D" w14:textId="77777777" w:rsidR="006D4403" w:rsidRPr="006D4403" w:rsidRDefault="006D4403" w:rsidP="006D4403">
            <w:pPr>
              <w:spacing w:after="0" w:line="240" w:lineRule="auto"/>
              <w:contextualSpacing/>
              <w:rPr>
                <w:rFonts w:ascii="Calibri" w:eastAsia="Calibri" w:hAnsi="Calibri" w:cs="Times New Roman"/>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2ED94C50" w14:textId="77777777" w:rsidR="006D4403" w:rsidRPr="006D4403" w:rsidRDefault="006D4403" w:rsidP="006D4403">
            <w:pPr>
              <w:spacing w:after="0" w:line="240" w:lineRule="auto"/>
              <w:contextualSpacing/>
              <w:rPr>
                <w:rFonts w:ascii="Calibri" w:eastAsia="Calibri" w:hAnsi="Calibri" w:cs="Times New Roman"/>
              </w:rPr>
            </w:pPr>
          </w:p>
        </w:tc>
      </w:tr>
      <w:tr w:rsidR="006D4403" w:rsidRPr="006D4403" w14:paraId="33A8E6DB"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0D66F172" w14:textId="77777777" w:rsidR="006D4403" w:rsidRPr="006D4403" w:rsidRDefault="006D4403" w:rsidP="006D4403">
            <w:pPr>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SG101 Yabancı Dil I (İngilizce)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1495E5B"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6B5AEE3"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3030E88"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57516FF7"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6A413A9C"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63725161"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0460DB13" w14:textId="77777777" w:rsidTr="00E268E0">
        <w:trPr>
          <w:jc w:val="center"/>
        </w:trPr>
        <w:tc>
          <w:tcPr>
            <w:tcW w:w="5367"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71AD399F" w14:textId="77777777" w:rsidR="006D4403" w:rsidRPr="006D4403" w:rsidRDefault="006D4403" w:rsidP="006D4403">
            <w:pPr>
              <w:spacing w:after="0" w:line="240" w:lineRule="auto"/>
              <w:contextualSpacing/>
              <w:rPr>
                <w:rFonts w:ascii="Calibri" w:eastAsia="Calibri" w:hAnsi="Calibri" w:cs="Times New Roman"/>
              </w:rPr>
            </w:pPr>
            <w:r w:rsidRPr="006D4403">
              <w:rPr>
                <w:rFonts w:ascii="Calibri" w:eastAsia="Calibri" w:hAnsi="Calibri" w:cs="Times New Roman"/>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1D886F57"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3</w:t>
            </w: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162429B6" w14:textId="77777777" w:rsidR="006D4403" w:rsidRPr="006D4403" w:rsidRDefault="006D4403" w:rsidP="006D4403">
            <w:pPr>
              <w:spacing w:after="0" w:line="240" w:lineRule="auto"/>
              <w:contextualSpacing/>
              <w:rPr>
                <w:rFonts w:ascii="Calibri" w:eastAsia="Calibri" w:hAnsi="Calibri" w:cs="Times New Roman"/>
              </w:rPr>
            </w:pPr>
          </w:p>
        </w:tc>
      </w:tr>
      <w:tr w:rsidR="006D4403" w:rsidRPr="006D4403" w14:paraId="16B4195C" w14:textId="77777777" w:rsidTr="00E268E0">
        <w:trPr>
          <w:trHeight w:val="274"/>
          <w:jc w:val="center"/>
        </w:trPr>
        <w:tc>
          <w:tcPr>
            <w:tcW w:w="7885"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12C124F9" w14:textId="77777777" w:rsidR="006D4403" w:rsidRPr="006D4403" w:rsidRDefault="006D4403" w:rsidP="006D4403">
            <w:pPr>
              <w:spacing w:after="0" w:line="240" w:lineRule="auto"/>
              <w:contextualSpacing/>
              <w:jc w:val="center"/>
              <w:rPr>
                <w:rFonts w:ascii="Calibri" w:eastAsia="Calibri" w:hAnsi="Calibri" w:cs="Times New Roman"/>
                <w:b/>
                <w:bCs/>
                <w:color w:val="000000"/>
                <w:sz w:val="20"/>
                <w:szCs w:val="20"/>
              </w:rPr>
            </w:pPr>
            <w:r w:rsidRPr="006D4403">
              <w:rPr>
                <w:rFonts w:ascii="Calibri" w:eastAsia="Calibri" w:hAnsi="Calibri" w:cs="Times New Roman"/>
                <w:b/>
                <w:bCs/>
                <w:color w:val="000000"/>
                <w:sz w:val="20"/>
                <w:szCs w:val="20"/>
              </w:rPr>
              <w:t>II. YARIYIL /GÜZ</w:t>
            </w:r>
          </w:p>
        </w:tc>
      </w:tr>
      <w:tr w:rsidR="006D4403" w:rsidRPr="006D4403" w14:paraId="29C4D1A8" w14:textId="77777777" w:rsidTr="00E268E0">
        <w:trPr>
          <w:jc w:val="center"/>
        </w:trPr>
        <w:tc>
          <w:tcPr>
            <w:tcW w:w="3689"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163D9B0B" w14:textId="77777777" w:rsidR="006D4403" w:rsidRPr="006D4403" w:rsidRDefault="006D4403" w:rsidP="006D4403">
            <w:pPr>
              <w:spacing w:after="0" w:line="240" w:lineRule="auto"/>
              <w:contextualSpacing/>
              <w:jc w:val="center"/>
              <w:rPr>
                <w:rFonts w:ascii="Calibri" w:eastAsia="Calibri" w:hAnsi="Calibri" w:cs="Times New Roman"/>
              </w:rPr>
            </w:pPr>
            <w:r w:rsidRPr="006D4403">
              <w:rPr>
                <w:rFonts w:ascii="Calibri" w:eastAsia="Calibri" w:hAnsi="Calibri" w:cs="Times New Roman"/>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5471A673" w14:textId="77777777" w:rsidR="006D4403" w:rsidRPr="006D4403" w:rsidRDefault="006D4403" w:rsidP="006D4403">
            <w:pPr>
              <w:spacing w:after="0" w:line="240" w:lineRule="auto"/>
              <w:contextualSpacing/>
              <w:jc w:val="center"/>
              <w:rPr>
                <w:rFonts w:ascii="Calibri" w:eastAsia="Calibri" w:hAnsi="Calibri" w:cs="Times New Roman"/>
                <w:vertAlign w:val="superscript"/>
              </w:rPr>
            </w:pPr>
            <w:r w:rsidRPr="006D4403">
              <w:rPr>
                <w:rFonts w:ascii="Calibri" w:eastAsia="Calibri" w:hAnsi="Calibri" w:cs="Times New Roman"/>
                <w:b/>
                <w:bCs/>
                <w:color w:val="000000"/>
                <w:sz w:val="20"/>
                <w:szCs w:val="20"/>
              </w:rPr>
              <w:t>Haftalık ders saati</w:t>
            </w:r>
            <w:r w:rsidRPr="006D4403">
              <w:rPr>
                <w:rFonts w:ascii="Calibri" w:eastAsia="Calibri" w:hAnsi="Calibri" w:cs="Times New Roman"/>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270B5F1F" w14:textId="77777777" w:rsidR="006D4403" w:rsidRPr="006D4403" w:rsidRDefault="006D4403" w:rsidP="006D4403">
            <w:pPr>
              <w:spacing w:after="0" w:line="240" w:lineRule="auto"/>
              <w:contextualSpacing/>
              <w:jc w:val="center"/>
              <w:rPr>
                <w:rFonts w:ascii="Calibri" w:eastAsia="Calibri" w:hAnsi="Calibri" w:cs="Times New Roman"/>
              </w:rPr>
            </w:pPr>
            <w:r w:rsidRPr="006D4403">
              <w:rPr>
                <w:rFonts w:ascii="Calibri" w:eastAsia="Calibri" w:hAnsi="Calibri" w:cs="Times New Roman"/>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7A4CFDD4" w14:textId="77777777" w:rsidR="006D4403" w:rsidRPr="006D4403" w:rsidRDefault="006D4403" w:rsidP="006D4403">
            <w:pPr>
              <w:spacing w:after="0" w:line="240" w:lineRule="auto"/>
              <w:contextualSpacing/>
              <w:jc w:val="center"/>
              <w:rPr>
                <w:rFonts w:ascii="Calibri" w:eastAsia="Calibri" w:hAnsi="Calibri" w:cs="Times New Roman"/>
                <w:b/>
                <w:bCs/>
                <w:color w:val="000000"/>
                <w:sz w:val="18"/>
                <w:szCs w:val="20"/>
              </w:rPr>
            </w:pPr>
            <w:r w:rsidRPr="006D4403">
              <w:rPr>
                <w:rFonts w:ascii="Calibri" w:eastAsia="Calibri" w:hAnsi="Calibri" w:cs="Times New Roman"/>
                <w:b/>
                <w:bCs/>
                <w:color w:val="000000"/>
                <w:sz w:val="18"/>
                <w:szCs w:val="20"/>
              </w:rPr>
              <w:t>ALAN İÇİ</w:t>
            </w:r>
          </w:p>
          <w:p w14:paraId="76B2987C" w14:textId="77777777" w:rsidR="006D4403" w:rsidRPr="006D4403" w:rsidRDefault="006D4403" w:rsidP="006D4403">
            <w:pPr>
              <w:spacing w:after="0" w:line="240" w:lineRule="auto"/>
              <w:contextualSpacing/>
              <w:jc w:val="center"/>
              <w:rPr>
                <w:rFonts w:ascii="Calibri" w:eastAsia="Calibri" w:hAnsi="Calibri" w:cs="Times New Roman"/>
                <w:b/>
                <w:bCs/>
                <w:color w:val="000000"/>
                <w:sz w:val="20"/>
                <w:szCs w:val="20"/>
              </w:rPr>
            </w:pPr>
            <w:r w:rsidRPr="006D4403">
              <w:rPr>
                <w:rFonts w:ascii="Calibri" w:eastAsia="Calibri" w:hAnsi="Calibri" w:cs="Times New Roman"/>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3C90D198" w14:textId="77777777" w:rsidR="006D4403" w:rsidRPr="006D4403" w:rsidRDefault="006D4403" w:rsidP="006D4403">
            <w:pPr>
              <w:spacing w:after="0" w:line="240" w:lineRule="auto"/>
              <w:contextualSpacing/>
              <w:jc w:val="center"/>
              <w:rPr>
                <w:rFonts w:ascii="Calibri" w:eastAsia="Calibri" w:hAnsi="Calibri" w:cs="Times New Roman"/>
                <w:b/>
                <w:bCs/>
                <w:color w:val="000000"/>
                <w:sz w:val="18"/>
                <w:szCs w:val="18"/>
              </w:rPr>
            </w:pPr>
            <w:r w:rsidRPr="006D4403">
              <w:rPr>
                <w:rFonts w:ascii="Calibri" w:eastAsia="Calibri" w:hAnsi="Calibri" w:cs="Times New Roman"/>
                <w:b/>
                <w:bCs/>
                <w:color w:val="000000"/>
                <w:sz w:val="18"/>
                <w:szCs w:val="18"/>
              </w:rPr>
              <w:t>ALAN DIŞI</w:t>
            </w:r>
          </w:p>
          <w:p w14:paraId="1AC59A80" w14:textId="77777777" w:rsidR="006D4403" w:rsidRPr="006D4403" w:rsidRDefault="006D4403" w:rsidP="006D4403">
            <w:pPr>
              <w:spacing w:after="0" w:line="240" w:lineRule="auto"/>
              <w:contextualSpacing/>
              <w:jc w:val="center"/>
              <w:rPr>
                <w:rFonts w:ascii="Calibri" w:eastAsia="Calibri" w:hAnsi="Calibri" w:cs="Times New Roman"/>
                <w:b/>
                <w:bCs/>
                <w:color w:val="000000"/>
                <w:sz w:val="20"/>
                <w:szCs w:val="20"/>
              </w:rPr>
            </w:pPr>
            <w:r w:rsidRPr="006D4403">
              <w:rPr>
                <w:rFonts w:ascii="Calibri" w:eastAsia="Calibri" w:hAnsi="Calibri" w:cs="Times New Roman"/>
                <w:b/>
                <w:bCs/>
                <w:color w:val="000000"/>
                <w:sz w:val="18"/>
                <w:szCs w:val="20"/>
              </w:rPr>
              <w:t>(Evet/Hayır)</w:t>
            </w:r>
          </w:p>
        </w:tc>
      </w:tr>
      <w:tr w:rsidR="006D4403" w:rsidRPr="006D4403" w14:paraId="61BE5723" w14:textId="77777777" w:rsidTr="00E268E0">
        <w:trPr>
          <w:jc w:val="center"/>
        </w:trPr>
        <w:tc>
          <w:tcPr>
            <w:tcW w:w="3689" w:type="dxa"/>
            <w:vMerge/>
            <w:tcBorders>
              <w:left w:val="single" w:sz="18" w:space="0" w:color="auto"/>
              <w:bottom w:val="single" w:sz="12" w:space="0" w:color="auto"/>
              <w:right w:val="single" w:sz="12" w:space="0" w:color="auto"/>
            </w:tcBorders>
            <w:shd w:val="clear" w:color="auto" w:fill="auto"/>
            <w:tcMar>
              <w:left w:w="28" w:type="dxa"/>
              <w:right w:w="28" w:type="dxa"/>
            </w:tcMar>
          </w:tcPr>
          <w:p w14:paraId="7EABD37F" w14:textId="77777777" w:rsidR="006D4403" w:rsidRPr="006D4403" w:rsidRDefault="006D4403" w:rsidP="006D4403">
            <w:pPr>
              <w:spacing w:after="0" w:line="240" w:lineRule="auto"/>
              <w:contextualSpacing/>
              <w:rPr>
                <w:rFonts w:ascii="Calibri" w:eastAsia="Calibri" w:hAnsi="Calibri" w:cs="Times New Roman"/>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20DDBB8E" w14:textId="77777777" w:rsidR="006D4403" w:rsidRPr="006D4403" w:rsidRDefault="006D4403" w:rsidP="006D4403">
            <w:pPr>
              <w:spacing w:after="0" w:line="240" w:lineRule="auto"/>
              <w:contextualSpacing/>
              <w:jc w:val="center"/>
              <w:rPr>
                <w:rFonts w:ascii="Calibri" w:eastAsia="Calibri" w:hAnsi="Calibri" w:cs="Times New Roman"/>
                <w:b/>
              </w:rPr>
            </w:pPr>
            <w:r w:rsidRPr="006D4403">
              <w:rPr>
                <w:rFonts w:ascii="Calibri" w:eastAsia="Calibri" w:hAnsi="Calibri" w:cs="Times New Roman"/>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570F958" w14:textId="77777777" w:rsidR="006D4403" w:rsidRPr="006D4403" w:rsidRDefault="006D4403" w:rsidP="006D4403">
            <w:pPr>
              <w:spacing w:after="0" w:line="240" w:lineRule="auto"/>
              <w:contextualSpacing/>
              <w:jc w:val="center"/>
              <w:rPr>
                <w:rFonts w:ascii="Calibri" w:eastAsia="Calibri" w:hAnsi="Calibri" w:cs="Times New Roman"/>
                <w:b/>
              </w:rPr>
            </w:pPr>
            <w:r w:rsidRPr="006D4403">
              <w:rPr>
                <w:rFonts w:ascii="Calibri" w:eastAsia="Calibri" w:hAnsi="Calibri" w:cs="Times New Roman"/>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0A1A9F1B" w14:textId="77777777" w:rsidR="006D4403" w:rsidRPr="006D4403" w:rsidRDefault="006D4403" w:rsidP="006D4403">
            <w:pPr>
              <w:spacing w:after="0" w:line="240" w:lineRule="auto"/>
              <w:contextualSpacing/>
              <w:jc w:val="center"/>
              <w:rPr>
                <w:rFonts w:ascii="Calibri" w:eastAsia="Calibri" w:hAnsi="Calibri" w:cs="Times New Roman"/>
                <w:b/>
              </w:rPr>
            </w:pPr>
            <w:r w:rsidRPr="006D4403">
              <w:rPr>
                <w:rFonts w:ascii="Calibri" w:eastAsia="Calibri" w:hAnsi="Calibri" w:cs="Times New Roman"/>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3A568548" w14:textId="77777777" w:rsidR="006D4403" w:rsidRPr="006D4403" w:rsidRDefault="006D4403" w:rsidP="006D4403">
            <w:pPr>
              <w:spacing w:after="0" w:line="240" w:lineRule="auto"/>
              <w:contextualSpacing/>
              <w:jc w:val="center"/>
              <w:rPr>
                <w:rFonts w:ascii="Calibri" w:eastAsia="Calibri" w:hAnsi="Calibri" w:cs="Times New Roman"/>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2443F705" w14:textId="77777777" w:rsidR="006D4403" w:rsidRPr="006D4403" w:rsidRDefault="006D4403" w:rsidP="006D4403">
            <w:pPr>
              <w:spacing w:after="0" w:line="240" w:lineRule="auto"/>
              <w:contextualSpacing/>
              <w:rPr>
                <w:rFonts w:ascii="Calibri" w:eastAsia="Calibri" w:hAnsi="Calibri" w:cs="Times New Roman"/>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5E6848D1" w14:textId="77777777" w:rsidR="006D4403" w:rsidRPr="006D4403" w:rsidRDefault="006D4403" w:rsidP="006D4403">
            <w:pPr>
              <w:spacing w:after="0" w:line="240" w:lineRule="auto"/>
              <w:contextualSpacing/>
              <w:rPr>
                <w:rFonts w:ascii="Calibri" w:eastAsia="Calibri" w:hAnsi="Calibri" w:cs="Times New Roman"/>
              </w:rPr>
            </w:pPr>
          </w:p>
        </w:tc>
      </w:tr>
      <w:tr w:rsidR="006D4403" w:rsidRPr="006D4403" w14:paraId="20E33798"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5E21B20E"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GKSD102 İlk Yardım</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DB8A2D8"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F4C178E"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5306951"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D453440"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32F23D56"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1227EE07"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34DFCF53"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47D88CC6"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GKSD102 Beslenme ve Sağlık</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99D5781"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432C5F6"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AE11688"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82A20AC"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233421FB"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22085634"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682CA664"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0921731B"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GKSD102 Mesleki İngilizce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3497F04"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59A9CBD"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77BC1CB"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1C67F5C"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0710B482"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26E988AA"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6F3E189F"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13F832DB"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GKSD102 İnsan İlişkileri ve İletişim</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3C3BDF2"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75AC434"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025F02E"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A7C0720"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032A3E8E"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06AE7EAB"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0C976C4F"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3C438CEE"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GKSD102 Kültür ve Dil</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68256DD"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14B0BF0"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715E41B"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DDCCB8F"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0A79E812"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01C8BA15"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13117953"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2822BA6A"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GKSD102 Okuma Kültürü</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7564951"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4478AB2"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7A09DC9"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7D22108"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7349F0CB"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76A7811F"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254B62EE"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206830C2"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GKSD102 Diksiyon ve Etkili Konuşma</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8234084"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B6EF113"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A236009"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A2815F5"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7EDF25ED"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51BEF1B4"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08F62AC1"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581F0473"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GKSD102 Medya Okuryazarlığı</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8FA8E43"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F307C0C"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213E527"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04AC855"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5FF44370"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38CC195F"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7AD5A996"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66D2EE66" w14:textId="77777777" w:rsidR="006D4403" w:rsidRPr="006D4403" w:rsidRDefault="006D4403" w:rsidP="006D4403">
            <w:pPr>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SG102 Yabancı Dil II (İngilizce)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510B96A"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DA5E2BD"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FF82E39"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7F121812"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743262CC"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4C051A7A"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30A23E94" w14:textId="77777777" w:rsidTr="00E268E0">
        <w:trPr>
          <w:jc w:val="center"/>
        </w:trPr>
        <w:tc>
          <w:tcPr>
            <w:tcW w:w="5367"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71D7D594" w14:textId="77777777" w:rsidR="006D4403" w:rsidRPr="006D4403" w:rsidRDefault="006D4403" w:rsidP="006D4403">
            <w:pPr>
              <w:spacing w:after="0" w:line="240" w:lineRule="auto"/>
              <w:contextualSpacing/>
              <w:rPr>
                <w:rFonts w:ascii="Calibri" w:eastAsia="Calibri" w:hAnsi="Calibri" w:cs="Times New Roman"/>
              </w:rPr>
            </w:pPr>
            <w:r w:rsidRPr="006D4403">
              <w:rPr>
                <w:rFonts w:ascii="Calibri" w:eastAsia="Calibri" w:hAnsi="Calibri" w:cs="Times New Roman"/>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002972CD"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6</w:t>
            </w: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5125C277" w14:textId="77777777" w:rsidR="006D4403" w:rsidRPr="006D4403" w:rsidRDefault="006D4403" w:rsidP="006D4403">
            <w:pPr>
              <w:spacing w:after="0" w:line="240" w:lineRule="auto"/>
              <w:contextualSpacing/>
              <w:rPr>
                <w:rFonts w:ascii="Calibri" w:eastAsia="Calibri" w:hAnsi="Calibri" w:cs="Times New Roman"/>
              </w:rPr>
            </w:pPr>
          </w:p>
        </w:tc>
      </w:tr>
      <w:tr w:rsidR="006D4403" w:rsidRPr="006D4403" w14:paraId="5EFFB3CB" w14:textId="77777777" w:rsidTr="00E268E0">
        <w:trPr>
          <w:trHeight w:val="274"/>
          <w:jc w:val="center"/>
        </w:trPr>
        <w:tc>
          <w:tcPr>
            <w:tcW w:w="7885"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5B47727B" w14:textId="77777777" w:rsidR="006D4403" w:rsidRPr="006D4403" w:rsidRDefault="006D4403" w:rsidP="006D4403">
            <w:pPr>
              <w:spacing w:after="0" w:line="240" w:lineRule="auto"/>
              <w:contextualSpacing/>
              <w:jc w:val="center"/>
              <w:rPr>
                <w:rFonts w:ascii="Calibri" w:eastAsia="Calibri" w:hAnsi="Calibri" w:cs="Times New Roman"/>
                <w:b/>
                <w:bCs/>
                <w:color w:val="000000"/>
                <w:sz w:val="20"/>
                <w:szCs w:val="20"/>
              </w:rPr>
            </w:pPr>
            <w:r w:rsidRPr="006D4403">
              <w:rPr>
                <w:rFonts w:ascii="Calibri" w:eastAsia="Calibri" w:hAnsi="Calibri" w:cs="Times New Roman"/>
                <w:b/>
                <w:bCs/>
                <w:color w:val="000000"/>
                <w:sz w:val="20"/>
                <w:szCs w:val="20"/>
              </w:rPr>
              <w:t>III. YARIYIL /GÜZ</w:t>
            </w:r>
          </w:p>
        </w:tc>
      </w:tr>
      <w:tr w:rsidR="006D4403" w:rsidRPr="006D4403" w14:paraId="543C5D43" w14:textId="77777777" w:rsidTr="00E268E0">
        <w:trPr>
          <w:jc w:val="center"/>
        </w:trPr>
        <w:tc>
          <w:tcPr>
            <w:tcW w:w="3689"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12A16E28" w14:textId="77777777" w:rsidR="006D4403" w:rsidRPr="006D4403" w:rsidRDefault="006D4403" w:rsidP="006D4403">
            <w:pPr>
              <w:spacing w:after="0" w:line="240" w:lineRule="auto"/>
              <w:contextualSpacing/>
              <w:jc w:val="center"/>
              <w:rPr>
                <w:rFonts w:ascii="Calibri" w:eastAsia="Calibri" w:hAnsi="Calibri" w:cs="Times New Roman"/>
              </w:rPr>
            </w:pPr>
            <w:r w:rsidRPr="006D4403">
              <w:rPr>
                <w:rFonts w:ascii="Calibri" w:eastAsia="Calibri" w:hAnsi="Calibri" w:cs="Times New Roman"/>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560BAE3A" w14:textId="77777777" w:rsidR="006D4403" w:rsidRPr="006D4403" w:rsidRDefault="006D4403" w:rsidP="006D4403">
            <w:pPr>
              <w:spacing w:after="0" w:line="240" w:lineRule="auto"/>
              <w:contextualSpacing/>
              <w:jc w:val="center"/>
              <w:rPr>
                <w:rFonts w:ascii="Calibri" w:eastAsia="Calibri" w:hAnsi="Calibri" w:cs="Times New Roman"/>
                <w:vertAlign w:val="superscript"/>
              </w:rPr>
            </w:pPr>
            <w:r w:rsidRPr="006D4403">
              <w:rPr>
                <w:rFonts w:ascii="Calibri" w:eastAsia="Calibri" w:hAnsi="Calibri" w:cs="Times New Roman"/>
                <w:b/>
                <w:bCs/>
                <w:color w:val="000000"/>
                <w:sz w:val="20"/>
                <w:szCs w:val="20"/>
              </w:rPr>
              <w:t>Haftalık ders saati</w:t>
            </w:r>
            <w:r w:rsidRPr="006D4403">
              <w:rPr>
                <w:rFonts w:ascii="Calibri" w:eastAsia="Calibri" w:hAnsi="Calibri" w:cs="Times New Roman"/>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1927BBAB" w14:textId="77777777" w:rsidR="006D4403" w:rsidRPr="006D4403" w:rsidRDefault="006D4403" w:rsidP="006D4403">
            <w:pPr>
              <w:spacing w:after="0" w:line="240" w:lineRule="auto"/>
              <w:contextualSpacing/>
              <w:jc w:val="center"/>
              <w:rPr>
                <w:rFonts w:ascii="Calibri" w:eastAsia="Calibri" w:hAnsi="Calibri" w:cs="Times New Roman"/>
              </w:rPr>
            </w:pPr>
            <w:r w:rsidRPr="006D4403">
              <w:rPr>
                <w:rFonts w:ascii="Calibri" w:eastAsia="Calibri" w:hAnsi="Calibri" w:cs="Times New Roman"/>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2457455F" w14:textId="77777777" w:rsidR="006D4403" w:rsidRPr="006D4403" w:rsidRDefault="006D4403" w:rsidP="006D4403">
            <w:pPr>
              <w:spacing w:after="0" w:line="240" w:lineRule="auto"/>
              <w:contextualSpacing/>
              <w:jc w:val="center"/>
              <w:rPr>
                <w:rFonts w:ascii="Calibri" w:eastAsia="Calibri" w:hAnsi="Calibri" w:cs="Times New Roman"/>
                <w:b/>
                <w:bCs/>
                <w:color w:val="000000"/>
                <w:sz w:val="18"/>
                <w:szCs w:val="20"/>
              </w:rPr>
            </w:pPr>
            <w:r w:rsidRPr="006D4403">
              <w:rPr>
                <w:rFonts w:ascii="Calibri" w:eastAsia="Calibri" w:hAnsi="Calibri" w:cs="Times New Roman"/>
                <w:b/>
                <w:bCs/>
                <w:color w:val="000000"/>
                <w:sz w:val="18"/>
                <w:szCs w:val="20"/>
              </w:rPr>
              <w:t>ALAN İÇİ</w:t>
            </w:r>
          </w:p>
          <w:p w14:paraId="430D1478" w14:textId="77777777" w:rsidR="006D4403" w:rsidRPr="006D4403" w:rsidRDefault="006D4403" w:rsidP="006D4403">
            <w:pPr>
              <w:spacing w:after="0" w:line="240" w:lineRule="auto"/>
              <w:contextualSpacing/>
              <w:jc w:val="center"/>
              <w:rPr>
                <w:rFonts w:ascii="Calibri" w:eastAsia="Calibri" w:hAnsi="Calibri" w:cs="Times New Roman"/>
                <w:b/>
                <w:bCs/>
                <w:color w:val="000000"/>
                <w:sz w:val="20"/>
                <w:szCs w:val="20"/>
              </w:rPr>
            </w:pPr>
            <w:r w:rsidRPr="006D4403">
              <w:rPr>
                <w:rFonts w:ascii="Calibri" w:eastAsia="Calibri" w:hAnsi="Calibri" w:cs="Times New Roman"/>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67D719F5" w14:textId="77777777" w:rsidR="006D4403" w:rsidRPr="006D4403" w:rsidRDefault="006D4403" w:rsidP="006D4403">
            <w:pPr>
              <w:spacing w:after="0" w:line="240" w:lineRule="auto"/>
              <w:contextualSpacing/>
              <w:jc w:val="center"/>
              <w:rPr>
                <w:rFonts w:ascii="Calibri" w:eastAsia="Calibri" w:hAnsi="Calibri" w:cs="Times New Roman"/>
                <w:b/>
                <w:bCs/>
                <w:color w:val="000000"/>
                <w:sz w:val="18"/>
                <w:szCs w:val="18"/>
              </w:rPr>
            </w:pPr>
            <w:r w:rsidRPr="006D4403">
              <w:rPr>
                <w:rFonts w:ascii="Calibri" w:eastAsia="Calibri" w:hAnsi="Calibri" w:cs="Times New Roman"/>
                <w:b/>
                <w:bCs/>
                <w:color w:val="000000"/>
                <w:sz w:val="18"/>
                <w:szCs w:val="18"/>
              </w:rPr>
              <w:t>ALAN DIŞI</w:t>
            </w:r>
          </w:p>
          <w:p w14:paraId="420BA817" w14:textId="77777777" w:rsidR="006D4403" w:rsidRPr="006D4403" w:rsidRDefault="006D4403" w:rsidP="006D4403">
            <w:pPr>
              <w:spacing w:after="0" w:line="240" w:lineRule="auto"/>
              <w:contextualSpacing/>
              <w:jc w:val="center"/>
              <w:rPr>
                <w:rFonts w:ascii="Calibri" w:eastAsia="Calibri" w:hAnsi="Calibri" w:cs="Times New Roman"/>
                <w:b/>
                <w:bCs/>
                <w:color w:val="000000"/>
                <w:sz w:val="20"/>
                <w:szCs w:val="20"/>
              </w:rPr>
            </w:pPr>
            <w:r w:rsidRPr="006D4403">
              <w:rPr>
                <w:rFonts w:ascii="Calibri" w:eastAsia="Calibri" w:hAnsi="Calibri" w:cs="Times New Roman"/>
                <w:b/>
                <w:bCs/>
                <w:color w:val="000000"/>
                <w:sz w:val="18"/>
                <w:szCs w:val="20"/>
              </w:rPr>
              <w:t>(Evet/Hayır)</w:t>
            </w:r>
          </w:p>
        </w:tc>
      </w:tr>
      <w:tr w:rsidR="006D4403" w:rsidRPr="006D4403" w14:paraId="2CF15CC7" w14:textId="77777777" w:rsidTr="00E268E0">
        <w:trPr>
          <w:jc w:val="center"/>
        </w:trPr>
        <w:tc>
          <w:tcPr>
            <w:tcW w:w="3689" w:type="dxa"/>
            <w:vMerge/>
            <w:tcBorders>
              <w:left w:val="single" w:sz="18" w:space="0" w:color="auto"/>
              <w:bottom w:val="single" w:sz="12" w:space="0" w:color="auto"/>
              <w:right w:val="single" w:sz="12" w:space="0" w:color="auto"/>
            </w:tcBorders>
            <w:shd w:val="clear" w:color="auto" w:fill="auto"/>
            <w:tcMar>
              <w:left w:w="28" w:type="dxa"/>
              <w:right w:w="28" w:type="dxa"/>
            </w:tcMar>
          </w:tcPr>
          <w:p w14:paraId="2AD2A430" w14:textId="77777777" w:rsidR="006D4403" w:rsidRPr="006D4403" w:rsidRDefault="006D4403" w:rsidP="006D4403">
            <w:pPr>
              <w:spacing w:after="0" w:line="240" w:lineRule="auto"/>
              <w:contextualSpacing/>
              <w:rPr>
                <w:rFonts w:ascii="Calibri" w:eastAsia="Calibri" w:hAnsi="Calibri" w:cs="Times New Roman"/>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DF19EE6" w14:textId="77777777" w:rsidR="006D4403" w:rsidRPr="006D4403" w:rsidRDefault="006D4403" w:rsidP="006D4403">
            <w:pPr>
              <w:spacing w:after="0" w:line="240" w:lineRule="auto"/>
              <w:contextualSpacing/>
              <w:jc w:val="center"/>
              <w:rPr>
                <w:rFonts w:ascii="Calibri" w:eastAsia="Calibri" w:hAnsi="Calibri" w:cs="Times New Roman"/>
                <w:b/>
              </w:rPr>
            </w:pPr>
            <w:r w:rsidRPr="006D4403">
              <w:rPr>
                <w:rFonts w:ascii="Calibri" w:eastAsia="Calibri" w:hAnsi="Calibri" w:cs="Times New Roman"/>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969D91C" w14:textId="77777777" w:rsidR="006D4403" w:rsidRPr="006D4403" w:rsidRDefault="006D4403" w:rsidP="006D4403">
            <w:pPr>
              <w:spacing w:after="0" w:line="240" w:lineRule="auto"/>
              <w:contextualSpacing/>
              <w:jc w:val="center"/>
              <w:rPr>
                <w:rFonts w:ascii="Calibri" w:eastAsia="Calibri" w:hAnsi="Calibri" w:cs="Times New Roman"/>
                <w:b/>
              </w:rPr>
            </w:pPr>
            <w:r w:rsidRPr="006D4403">
              <w:rPr>
                <w:rFonts w:ascii="Calibri" w:eastAsia="Calibri" w:hAnsi="Calibri" w:cs="Times New Roman"/>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CBAF53E" w14:textId="77777777" w:rsidR="006D4403" w:rsidRPr="006D4403" w:rsidRDefault="006D4403" w:rsidP="006D4403">
            <w:pPr>
              <w:spacing w:after="0" w:line="240" w:lineRule="auto"/>
              <w:contextualSpacing/>
              <w:jc w:val="center"/>
              <w:rPr>
                <w:rFonts w:ascii="Calibri" w:eastAsia="Calibri" w:hAnsi="Calibri" w:cs="Times New Roman"/>
                <w:b/>
              </w:rPr>
            </w:pPr>
            <w:r w:rsidRPr="006D4403">
              <w:rPr>
                <w:rFonts w:ascii="Calibri" w:eastAsia="Calibri" w:hAnsi="Calibri" w:cs="Times New Roman"/>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4B5F1ED8" w14:textId="77777777" w:rsidR="006D4403" w:rsidRPr="006D4403" w:rsidRDefault="006D4403" w:rsidP="006D4403">
            <w:pPr>
              <w:spacing w:after="0" w:line="240" w:lineRule="auto"/>
              <w:contextualSpacing/>
              <w:jc w:val="center"/>
              <w:rPr>
                <w:rFonts w:ascii="Calibri" w:eastAsia="Calibri" w:hAnsi="Calibri" w:cs="Times New Roman"/>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1B2F1DB6" w14:textId="77777777" w:rsidR="006D4403" w:rsidRPr="006D4403" w:rsidRDefault="006D4403" w:rsidP="006D4403">
            <w:pPr>
              <w:spacing w:after="0" w:line="240" w:lineRule="auto"/>
              <w:contextualSpacing/>
              <w:rPr>
                <w:rFonts w:ascii="Calibri" w:eastAsia="Calibri" w:hAnsi="Calibri" w:cs="Times New Roman"/>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79938F67" w14:textId="77777777" w:rsidR="006D4403" w:rsidRPr="006D4403" w:rsidRDefault="006D4403" w:rsidP="006D4403">
            <w:pPr>
              <w:spacing w:after="0" w:line="240" w:lineRule="auto"/>
              <w:contextualSpacing/>
              <w:rPr>
                <w:rFonts w:ascii="Calibri" w:eastAsia="Calibri" w:hAnsi="Calibri" w:cs="Times New Roman"/>
              </w:rPr>
            </w:pPr>
          </w:p>
        </w:tc>
      </w:tr>
      <w:tr w:rsidR="006D4403" w:rsidRPr="006D4403" w14:paraId="3E4C2C93"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42810999" w14:textId="77777777" w:rsidR="006D4403" w:rsidRPr="006D4403" w:rsidRDefault="006D4403" w:rsidP="006D4403">
            <w:pPr>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MB201 Eğitimde Program Geliştirme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B59FB1C"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6035AC7"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9BE7D00"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BCE5AD2"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567EDA78"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5B8FFF90"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4EBCDFD4"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0B56E783"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MB201 Eleştirel ve Analitik Düşünme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FFC337B"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94FB393"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1A8E996"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81621DD"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041E1D97"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1261D88A"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3BC5C0C1"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3EE39C9C"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 xml:space="preserve">MB201 Açık ve Uzaktan Öğrenme </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CFBE949"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7315C7A"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BB58EAF"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F2FABA9"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12D9554E"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36AA3BD2"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0A059531"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2C80814F" w14:textId="77777777" w:rsidR="006D4403" w:rsidRPr="006D4403" w:rsidRDefault="006D4403" w:rsidP="006D4403">
            <w:pPr>
              <w:suppressLineNumbers/>
              <w:spacing w:after="0" w:line="240" w:lineRule="auto"/>
              <w:contextualSpacing/>
              <w:jc w:val="both"/>
              <w:rPr>
                <w:rFonts w:ascii="Calibri" w:eastAsia="Calibri" w:hAnsi="Calibri" w:cs="Times New Roman"/>
                <w:sz w:val="20"/>
                <w:szCs w:val="20"/>
              </w:rPr>
            </w:pPr>
            <w:r w:rsidRPr="006D4403">
              <w:rPr>
                <w:rFonts w:ascii="Calibri" w:eastAsia="Calibri" w:hAnsi="Calibri" w:cs="Times New Roman"/>
                <w:sz w:val="20"/>
                <w:szCs w:val="20"/>
              </w:rPr>
              <w:t>MB201 Sürdürülebilir Kalkınma ve Eğitimi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8ED7B54"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9A1383C"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8F70CCC"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8B2AE06"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69CAF3B2"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29F3D380"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4F292AB2"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13393B6A"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MB201 Öğrenme Güçlüğü</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5A91758"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2F14989"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D9ED9F2"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21BF633"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65C0E1D6"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33A4AA61"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67F7E93E"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7957D83C"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MB201 Eğitimde Proje Hazırlama</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A0F7361"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DCA1432"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C75B8B3"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B3B92A7"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1775F287"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22E5E110"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774013D0"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2CBBE5D6" w14:textId="77777777" w:rsidR="006D4403" w:rsidRPr="006D4403" w:rsidRDefault="006D4403" w:rsidP="006D4403">
            <w:pPr>
              <w:spacing w:after="0" w:line="240" w:lineRule="auto"/>
              <w:contextualSpacing/>
              <w:jc w:val="both"/>
              <w:rPr>
                <w:rFonts w:ascii="Calibri" w:eastAsia="Calibri" w:hAnsi="Calibri" w:cs="Times New Roman"/>
                <w:sz w:val="20"/>
                <w:szCs w:val="20"/>
              </w:rPr>
            </w:pPr>
            <w:r w:rsidRPr="006D4403">
              <w:rPr>
                <w:rFonts w:ascii="Calibri" w:eastAsia="Calibri" w:hAnsi="Calibri" w:cs="Times New Roman"/>
                <w:sz w:val="20"/>
                <w:szCs w:val="20"/>
              </w:rPr>
              <w:t>AE201</w:t>
            </w:r>
            <w:r w:rsidRPr="006D4403">
              <w:rPr>
                <w:rFonts w:ascii="Calibri" w:eastAsia="Calibri" w:hAnsi="Calibri" w:cs="Times New Roman"/>
                <w:sz w:val="20"/>
                <w:szCs w:val="20"/>
              </w:rPr>
              <w:tab/>
              <w:t>Farklı Ülkelerde Erken Çocukluk Eğitimi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F6D1550"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6D77E58"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416DF78"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C87CED8"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2116FC8D"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09E37D06"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Hayır</w:t>
            </w:r>
          </w:p>
        </w:tc>
      </w:tr>
      <w:tr w:rsidR="006D4403" w:rsidRPr="006D4403" w14:paraId="45FC1B03"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7044FB16" w14:textId="77777777" w:rsidR="006D4403" w:rsidRPr="006D4403" w:rsidRDefault="006D4403" w:rsidP="006D4403">
            <w:pPr>
              <w:spacing w:after="0" w:line="240" w:lineRule="auto"/>
              <w:contextualSpacing/>
              <w:jc w:val="both"/>
              <w:rPr>
                <w:rFonts w:ascii="Calibri" w:eastAsia="Calibri" w:hAnsi="Calibri" w:cs="Times New Roman"/>
                <w:sz w:val="20"/>
                <w:szCs w:val="20"/>
              </w:rPr>
            </w:pPr>
            <w:r w:rsidRPr="006D4403">
              <w:rPr>
                <w:rFonts w:ascii="Calibri" w:eastAsia="Calibri" w:hAnsi="Calibri" w:cs="Times New Roman"/>
                <w:sz w:val="20"/>
                <w:szCs w:val="20"/>
              </w:rPr>
              <w:t>AE201 Hareket Gelişimi ve Eğitimi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16163D2"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03F2743"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1D2031F"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0CE5E34"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3800D599"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130F1DEF"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Hayır</w:t>
            </w:r>
          </w:p>
        </w:tc>
      </w:tr>
      <w:tr w:rsidR="006D4403" w:rsidRPr="006D4403" w14:paraId="718F1A16" w14:textId="77777777" w:rsidTr="00E268E0">
        <w:trPr>
          <w:jc w:val="center"/>
        </w:trPr>
        <w:tc>
          <w:tcPr>
            <w:tcW w:w="5367"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73A51CFA" w14:textId="77777777" w:rsidR="006D4403" w:rsidRPr="006D4403" w:rsidRDefault="006D4403" w:rsidP="006D4403">
            <w:pPr>
              <w:spacing w:after="0" w:line="240" w:lineRule="auto"/>
              <w:contextualSpacing/>
              <w:rPr>
                <w:rFonts w:ascii="Calibri" w:eastAsia="Calibri" w:hAnsi="Calibri" w:cs="Times New Roman"/>
              </w:rPr>
            </w:pPr>
            <w:r w:rsidRPr="006D4403">
              <w:rPr>
                <w:rFonts w:ascii="Calibri" w:eastAsia="Calibri" w:hAnsi="Calibri" w:cs="Times New Roman"/>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20558953"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8</w:t>
            </w: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0C81FB37" w14:textId="77777777" w:rsidR="006D4403" w:rsidRPr="006D4403" w:rsidRDefault="006D4403" w:rsidP="006D4403">
            <w:pPr>
              <w:spacing w:after="0" w:line="240" w:lineRule="auto"/>
              <w:contextualSpacing/>
              <w:rPr>
                <w:rFonts w:ascii="Calibri" w:eastAsia="Calibri" w:hAnsi="Calibri" w:cs="Times New Roman"/>
              </w:rPr>
            </w:pPr>
          </w:p>
        </w:tc>
      </w:tr>
      <w:tr w:rsidR="006D4403" w:rsidRPr="006D4403" w14:paraId="0D15411C" w14:textId="77777777" w:rsidTr="00E268E0">
        <w:trPr>
          <w:trHeight w:val="274"/>
          <w:jc w:val="center"/>
        </w:trPr>
        <w:tc>
          <w:tcPr>
            <w:tcW w:w="7885"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19E8A52C" w14:textId="77777777" w:rsidR="006D4403" w:rsidRPr="006D4403" w:rsidRDefault="006D4403" w:rsidP="006D4403">
            <w:pPr>
              <w:spacing w:after="0" w:line="240" w:lineRule="auto"/>
              <w:contextualSpacing/>
              <w:jc w:val="center"/>
              <w:rPr>
                <w:rFonts w:ascii="Calibri" w:eastAsia="Calibri" w:hAnsi="Calibri" w:cs="Times New Roman"/>
                <w:b/>
                <w:bCs/>
                <w:color w:val="000000"/>
                <w:sz w:val="20"/>
                <w:szCs w:val="20"/>
              </w:rPr>
            </w:pPr>
            <w:r w:rsidRPr="006D4403">
              <w:rPr>
                <w:rFonts w:ascii="Calibri" w:eastAsia="Calibri" w:hAnsi="Calibri" w:cs="Times New Roman"/>
                <w:b/>
                <w:bCs/>
                <w:color w:val="000000"/>
                <w:sz w:val="20"/>
                <w:szCs w:val="20"/>
              </w:rPr>
              <w:t>IV. YARIYIL /GÜZ</w:t>
            </w:r>
          </w:p>
        </w:tc>
      </w:tr>
      <w:tr w:rsidR="006D4403" w:rsidRPr="006D4403" w14:paraId="48EF0240" w14:textId="77777777" w:rsidTr="00E268E0">
        <w:trPr>
          <w:jc w:val="center"/>
        </w:trPr>
        <w:tc>
          <w:tcPr>
            <w:tcW w:w="3689"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036F8486" w14:textId="77777777" w:rsidR="006D4403" w:rsidRPr="006D4403" w:rsidRDefault="006D4403" w:rsidP="006D4403">
            <w:pPr>
              <w:spacing w:after="0" w:line="240" w:lineRule="auto"/>
              <w:contextualSpacing/>
              <w:jc w:val="center"/>
              <w:rPr>
                <w:rFonts w:ascii="Calibri" w:eastAsia="Calibri" w:hAnsi="Calibri" w:cs="Times New Roman"/>
              </w:rPr>
            </w:pPr>
            <w:r w:rsidRPr="006D4403">
              <w:rPr>
                <w:rFonts w:ascii="Calibri" w:eastAsia="Calibri" w:hAnsi="Calibri" w:cs="Times New Roman"/>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683BC8BE" w14:textId="77777777" w:rsidR="006D4403" w:rsidRPr="006D4403" w:rsidRDefault="006D4403" w:rsidP="006D4403">
            <w:pPr>
              <w:spacing w:after="0" w:line="240" w:lineRule="auto"/>
              <w:contextualSpacing/>
              <w:jc w:val="center"/>
              <w:rPr>
                <w:rFonts w:ascii="Calibri" w:eastAsia="Calibri" w:hAnsi="Calibri" w:cs="Times New Roman"/>
                <w:vertAlign w:val="superscript"/>
              </w:rPr>
            </w:pPr>
            <w:r w:rsidRPr="006D4403">
              <w:rPr>
                <w:rFonts w:ascii="Calibri" w:eastAsia="Calibri" w:hAnsi="Calibri" w:cs="Times New Roman"/>
                <w:b/>
                <w:bCs/>
                <w:color w:val="000000"/>
                <w:sz w:val="20"/>
                <w:szCs w:val="20"/>
              </w:rPr>
              <w:t>Haftalık ders saati</w:t>
            </w:r>
            <w:r w:rsidRPr="006D4403">
              <w:rPr>
                <w:rFonts w:ascii="Calibri" w:eastAsia="Calibri" w:hAnsi="Calibri" w:cs="Times New Roman"/>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5891067A" w14:textId="77777777" w:rsidR="006D4403" w:rsidRPr="006D4403" w:rsidRDefault="006D4403" w:rsidP="006D4403">
            <w:pPr>
              <w:spacing w:after="0" w:line="240" w:lineRule="auto"/>
              <w:contextualSpacing/>
              <w:jc w:val="center"/>
              <w:rPr>
                <w:rFonts w:ascii="Calibri" w:eastAsia="Calibri" w:hAnsi="Calibri" w:cs="Times New Roman"/>
              </w:rPr>
            </w:pPr>
            <w:r w:rsidRPr="006D4403">
              <w:rPr>
                <w:rFonts w:ascii="Calibri" w:eastAsia="Calibri" w:hAnsi="Calibri" w:cs="Times New Roman"/>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4EB24DE9" w14:textId="77777777" w:rsidR="006D4403" w:rsidRPr="006D4403" w:rsidRDefault="006D4403" w:rsidP="006D4403">
            <w:pPr>
              <w:spacing w:after="0" w:line="240" w:lineRule="auto"/>
              <w:contextualSpacing/>
              <w:jc w:val="center"/>
              <w:rPr>
                <w:rFonts w:ascii="Calibri" w:eastAsia="Calibri" w:hAnsi="Calibri" w:cs="Times New Roman"/>
                <w:b/>
                <w:bCs/>
                <w:color w:val="000000"/>
                <w:sz w:val="18"/>
                <w:szCs w:val="20"/>
              </w:rPr>
            </w:pPr>
            <w:r w:rsidRPr="006D4403">
              <w:rPr>
                <w:rFonts w:ascii="Calibri" w:eastAsia="Calibri" w:hAnsi="Calibri" w:cs="Times New Roman"/>
                <w:b/>
                <w:bCs/>
                <w:color w:val="000000"/>
                <w:sz w:val="18"/>
                <w:szCs w:val="20"/>
              </w:rPr>
              <w:t>ALAN İÇİ</w:t>
            </w:r>
          </w:p>
          <w:p w14:paraId="2963CA73" w14:textId="77777777" w:rsidR="006D4403" w:rsidRPr="006D4403" w:rsidRDefault="006D4403" w:rsidP="006D4403">
            <w:pPr>
              <w:spacing w:after="0" w:line="240" w:lineRule="auto"/>
              <w:contextualSpacing/>
              <w:jc w:val="center"/>
              <w:rPr>
                <w:rFonts w:ascii="Calibri" w:eastAsia="Calibri" w:hAnsi="Calibri" w:cs="Times New Roman"/>
                <w:b/>
                <w:bCs/>
                <w:color w:val="000000"/>
                <w:sz w:val="20"/>
                <w:szCs w:val="20"/>
              </w:rPr>
            </w:pPr>
            <w:r w:rsidRPr="006D4403">
              <w:rPr>
                <w:rFonts w:ascii="Calibri" w:eastAsia="Calibri" w:hAnsi="Calibri" w:cs="Times New Roman"/>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745A5958" w14:textId="77777777" w:rsidR="006D4403" w:rsidRPr="006D4403" w:rsidRDefault="006D4403" w:rsidP="006D4403">
            <w:pPr>
              <w:spacing w:after="0" w:line="240" w:lineRule="auto"/>
              <w:contextualSpacing/>
              <w:jc w:val="center"/>
              <w:rPr>
                <w:rFonts w:ascii="Calibri" w:eastAsia="Calibri" w:hAnsi="Calibri" w:cs="Times New Roman"/>
                <w:b/>
                <w:bCs/>
                <w:color w:val="000000"/>
                <w:sz w:val="18"/>
                <w:szCs w:val="18"/>
              </w:rPr>
            </w:pPr>
            <w:r w:rsidRPr="006D4403">
              <w:rPr>
                <w:rFonts w:ascii="Calibri" w:eastAsia="Calibri" w:hAnsi="Calibri" w:cs="Times New Roman"/>
                <w:b/>
                <w:bCs/>
                <w:color w:val="000000"/>
                <w:sz w:val="18"/>
                <w:szCs w:val="18"/>
              </w:rPr>
              <w:t>ALAN DIŞI</w:t>
            </w:r>
          </w:p>
          <w:p w14:paraId="49226E51" w14:textId="77777777" w:rsidR="006D4403" w:rsidRPr="006D4403" w:rsidRDefault="006D4403" w:rsidP="006D4403">
            <w:pPr>
              <w:spacing w:after="0" w:line="240" w:lineRule="auto"/>
              <w:contextualSpacing/>
              <w:jc w:val="center"/>
              <w:rPr>
                <w:rFonts w:ascii="Calibri" w:eastAsia="Calibri" w:hAnsi="Calibri" w:cs="Times New Roman"/>
                <w:b/>
                <w:bCs/>
                <w:color w:val="000000"/>
                <w:sz w:val="20"/>
                <w:szCs w:val="20"/>
              </w:rPr>
            </w:pPr>
            <w:r w:rsidRPr="006D4403">
              <w:rPr>
                <w:rFonts w:ascii="Calibri" w:eastAsia="Calibri" w:hAnsi="Calibri" w:cs="Times New Roman"/>
                <w:b/>
                <w:bCs/>
                <w:color w:val="000000"/>
                <w:sz w:val="18"/>
                <w:szCs w:val="20"/>
              </w:rPr>
              <w:t>(Evet/Hayır)</w:t>
            </w:r>
          </w:p>
        </w:tc>
      </w:tr>
      <w:tr w:rsidR="006D4403" w:rsidRPr="006D4403" w14:paraId="40CAA9C2" w14:textId="77777777" w:rsidTr="00E268E0">
        <w:trPr>
          <w:jc w:val="center"/>
        </w:trPr>
        <w:tc>
          <w:tcPr>
            <w:tcW w:w="3689" w:type="dxa"/>
            <w:vMerge/>
            <w:tcBorders>
              <w:left w:val="single" w:sz="18" w:space="0" w:color="auto"/>
              <w:bottom w:val="single" w:sz="12" w:space="0" w:color="auto"/>
              <w:right w:val="single" w:sz="12" w:space="0" w:color="auto"/>
            </w:tcBorders>
            <w:shd w:val="clear" w:color="auto" w:fill="auto"/>
            <w:tcMar>
              <w:left w:w="28" w:type="dxa"/>
              <w:right w:w="28" w:type="dxa"/>
            </w:tcMar>
          </w:tcPr>
          <w:p w14:paraId="14362F83" w14:textId="77777777" w:rsidR="006D4403" w:rsidRPr="006D4403" w:rsidRDefault="006D4403" w:rsidP="006D4403">
            <w:pPr>
              <w:spacing w:after="0" w:line="240" w:lineRule="auto"/>
              <w:contextualSpacing/>
              <w:rPr>
                <w:rFonts w:ascii="Calibri" w:eastAsia="Calibri" w:hAnsi="Calibri" w:cs="Times New Roman"/>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DC97B65" w14:textId="77777777" w:rsidR="006D4403" w:rsidRPr="006D4403" w:rsidRDefault="006D4403" w:rsidP="006D4403">
            <w:pPr>
              <w:spacing w:after="0" w:line="240" w:lineRule="auto"/>
              <w:contextualSpacing/>
              <w:jc w:val="center"/>
              <w:rPr>
                <w:rFonts w:ascii="Calibri" w:eastAsia="Calibri" w:hAnsi="Calibri" w:cs="Times New Roman"/>
                <w:b/>
              </w:rPr>
            </w:pPr>
            <w:r w:rsidRPr="006D4403">
              <w:rPr>
                <w:rFonts w:ascii="Calibri" w:eastAsia="Calibri" w:hAnsi="Calibri" w:cs="Times New Roman"/>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358FC47C" w14:textId="77777777" w:rsidR="006D4403" w:rsidRPr="006D4403" w:rsidRDefault="006D4403" w:rsidP="006D4403">
            <w:pPr>
              <w:spacing w:after="0" w:line="240" w:lineRule="auto"/>
              <w:contextualSpacing/>
              <w:jc w:val="center"/>
              <w:rPr>
                <w:rFonts w:ascii="Calibri" w:eastAsia="Calibri" w:hAnsi="Calibri" w:cs="Times New Roman"/>
                <w:b/>
              </w:rPr>
            </w:pPr>
            <w:r w:rsidRPr="006D4403">
              <w:rPr>
                <w:rFonts w:ascii="Calibri" w:eastAsia="Calibri" w:hAnsi="Calibri" w:cs="Times New Roman"/>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7718703" w14:textId="77777777" w:rsidR="006D4403" w:rsidRPr="006D4403" w:rsidRDefault="006D4403" w:rsidP="006D4403">
            <w:pPr>
              <w:spacing w:after="0" w:line="240" w:lineRule="auto"/>
              <w:contextualSpacing/>
              <w:jc w:val="center"/>
              <w:rPr>
                <w:rFonts w:ascii="Calibri" w:eastAsia="Calibri" w:hAnsi="Calibri" w:cs="Times New Roman"/>
                <w:b/>
              </w:rPr>
            </w:pPr>
            <w:r w:rsidRPr="006D4403">
              <w:rPr>
                <w:rFonts w:ascii="Calibri" w:eastAsia="Calibri" w:hAnsi="Calibri" w:cs="Times New Roman"/>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09556040" w14:textId="77777777" w:rsidR="006D4403" w:rsidRPr="006D4403" w:rsidRDefault="006D4403" w:rsidP="006D4403">
            <w:pPr>
              <w:spacing w:after="0" w:line="240" w:lineRule="auto"/>
              <w:contextualSpacing/>
              <w:jc w:val="center"/>
              <w:rPr>
                <w:rFonts w:ascii="Calibri" w:eastAsia="Calibri" w:hAnsi="Calibri" w:cs="Times New Roman"/>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2B5A28C7" w14:textId="77777777" w:rsidR="006D4403" w:rsidRPr="006D4403" w:rsidRDefault="006D4403" w:rsidP="006D4403">
            <w:pPr>
              <w:spacing w:after="0" w:line="240" w:lineRule="auto"/>
              <w:contextualSpacing/>
              <w:rPr>
                <w:rFonts w:ascii="Calibri" w:eastAsia="Calibri" w:hAnsi="Calibri" w:cs="Times New Roman"/>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3CDB369B" w14:textId="77777777" w:rsidR="006D4403" w:rsidRPr="006D4403" w:rsidRDefault="006D4403" w:rsidP="006D4403">
            <w:pPr>
              <w:spacing w:after="0" w:line="240" w:lineRule="auto"/>
              <w:contextualSpacing/>
              <w:rPr>
                <w:rFonts w:ascii="Calibri" w:eastAsia="Calibri" w:hAnsi="Calibri" w:cs="Times New Roman"/>
              </w:rPr>
            </w:pPr>
          </w:p>
        </w:tc>
      </w:tr>
      <w:tr w:rsidR="006D4403" w:rsidRPr="006D4403" w14:paraId="146654F8"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39DF3BF6"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GK202 İlk Yardım</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40C26F5"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13F4FA2"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4DED066"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2ED84AA"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2D073CA9"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09AEDD24"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442520B2"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34D66BFC"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GKS202 Beslenme ve Sağlık</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0F97DBD"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E597150"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85CBFA2"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930A52F"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6A3DD529"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612784F9"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62FBABC0"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5F641724"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GK202 Mesleki İngilizce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DD8AF0D"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CC03993"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56D8A8E"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6692E5F"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2C24C29D"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194ABB2F"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717799DB"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6BF8CEFF"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GK202 İnsan İlişkileri ve İletişim</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329FC35"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CBD4290"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3AF68D3"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B5550AD"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5304D783"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7BCC8E2F"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777E4C72"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14565F45"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GK202 Kültür ve Dil</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091A585"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E87B5C8"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755AB06"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C8ED846"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3F0BE021"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45A21EA4"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44B417E0"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4347AD92"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GK202 Okuma Kültürü</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FDA9321"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F4B31B3"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2BEA2A1"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671C50A"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65A10691"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6D85E521"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73E48A22"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4C04D400"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GK202 Diksiyon ve Etkili Konuşma</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045E5DB"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48FE4F1"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F4EB80F"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9F7EE5D"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67805A99"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4220803D"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53D76DD2"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219442B9"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GK202 Medya Okuryazarlığı</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FD07D29"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C5E7274"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E59767A"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922F1D9"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7CA4EF44"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5E7BF0F2"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510667ED"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0A9CFF70" w14:textId="77777777" w:rsidR="006D4403" w:rsidRPr="006D4403" w:rsidRDefault="006D4403" w:rsidP="006D4403">
            <w:pPr>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MB201 Eğitimde Program Geliştirme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4001F9D"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3C99F27"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8EB8231"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DEE88A2"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42FCB25A"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7352F824"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2A5C59FC"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7DCDC9D5"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MB201 Eleştirel ve Analitik Düşünme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AC4EF4E"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01D7826"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5972A77"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344D6D8"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62F2FE79"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1F195847"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7ADC33E8"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33F4E93F"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 xml:space="preserve">MB201 Açık ve Uzaktan Öğrenme </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5A4E16A"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1687CF2"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08E16CD"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60D6381"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3AAF2C12"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6D3A9111"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1BCA8819"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6CC03980" w14:textId="77777777" w:rsidR="006D4403" w:rsidRPr="006D4403" w:rsidRDefault="006D4403" w:rsidP="006D4403">
            <w:pPr>
              <w:suppressLineNumbers/>
              <w:spacing w:after="0" w:line="240" w:lineRule="auto"/>
              <w:contextualSpacing/>
              <w:jc w:val="both"/>
              <w:rPr>
                <w:rFonts w:ascii="Calibri" w:eastAsia="Calibri" w:hAnsi="Calibri" w:cs="Times New Roman"/>
                <w:sz w:val="20"/>
                <w:szCs w:val="20"/>
              </w:rPr>
            </w:pPr>
            <w:r w:rsidRPr="006D4403">
              <w:rPr>
                <w:rFonts w:ascii="Calibri" w:eastAsia="Calibri" w:hAnsi="Calibri" w:cs="Times New Roman"/>
                <w:sz w:val="20"/>
                <w:szCs w:val="20"/>
              </w:rPr>
              <w:t>MB201 Sürdürülebilir Kalkınma ve Eğitimi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56AC4D5"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C0DF76C"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ED9AE1F"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FF9A477"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372754D4"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7AEE1C8F"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51C66343"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43D3DB28"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MB201 Öğrenme Güçlüğü</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18B7096"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D6B0947"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E4FBA05"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3A00165"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5C6266A4"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46089199"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10878CA6"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42DAE286"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lastRenderedPageBreak/>
              <w:t>MB201 Eğitimde Proje Hazırlama</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230F8B5"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BC22348"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1D0275F"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983336B"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5958436C"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2A1F5EE0"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0E88FA89"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3B2B648B"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AE202 Türk Kültüründe Aile ve Çocuk</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ABCF0BB"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D6BED4F"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07BAC18"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385D7A2"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60AE1D32"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12A2E71D"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Hayır</w:t>
            </w:r>
          </w:p>
        </w:tc>
      </w:tr>
      <w:tr w:rsidR="006D4403" w:rsidRPr="006D4403" w14:paraId="50E56745"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380019AF"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AE202 Hastanede Yatan Çocukların Eğitimi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6E62616"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6502030"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AEFB790"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961FF54"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1F8D28A3"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055CB701"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Hayır</w:t>
            </w:r>
          </w:p>
        </w:tc>
      </w:tr>
      <w:tr w:rsidR="006D4403" w:rsidRPr="006D4403" w14:paraId="3EE139C7"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0BB7ADF7" w14:textId="77777777" w:rsidR="006D4403" w:rsidRPr="006D4403" w:rsidRDefault="006D4403" w:rsidP="006D4403">
            <w:pPr>
              <w:suppressLineNumbers/>
              <w:spacing w:after="0" w:line="240" w:lineRule="auto"/>
              <w:contextualSpacing/>
              <w:jc w:val="both"/>
              <w:rPr>
                <w:rFonts w:ascii="Calibri" w:eastAsia="Calibri" w:hAnsi="Calibri" w:cs="Times New Roman"/>
                <w:sz w:val="20"/>
                <w:szCs w:val="20"/>
              </w:rPr>
            </w:pPr>
            <w:r w:rsidRPr="006D4403">
              <w:rPr>
                <w:rFonts w:ascii="Calibri" w:eastAsia="Calibri" w:hAnsi="Calibri" w:cs="Times New Roman"/>
                <w:sz w:val="20"/>
                <w:szCs w:val="20"/>
              </w:rPr>
              <w:t>AE202 Erken Çocukluk Döneminde Duyu Eğitimi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099A5CA"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179EDAE"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DA007FF"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F5FAF07"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14CAA73E"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3D7EA734"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Hayır</w:t>
            </w:r>
          </w:p>
        </w:tc>
      </w:tr>
      <w:tr w:rsidR="006D4403" w:rsidRPr="006D4403" w14:paraId="64242453" w14:textId="77777777" w:rsidTr="00E268E0">
        <w:trPr>
          <w:jc w:val="center"/>
        </w:trPr>
        <w:tc>
          <w:tcPr>
            <w:tcW w:w="5367"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6172507F" w14:textId="77777777" w:rsidR="006D4403" w:rsidRPr="006D4403" w:rsidRDefault="006D4403" w:rsidP="006D4403">
            <w:pPr>
              <w:spacing w:after="0" w:line="240" w:lineRule="auto"/>
              <w:contextualSpacing/>
              <w:rPr>
                <w:rFonts w:ascii="Calibri" w:eastAsia="Calibri" w:hAnsi="Calibri" w:cs="Times New Roman"/>
              </w:rPr>
            </w:pPr>
            <w:r w:rsidRPr="006D4403">
              <w:rPr>
                <w:rFonts w:ascii="Calibri" w:eastAsia="Calibri" w:hAnsi="Calibri" w:cs="Times New Roman"/>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798703BB"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11</w:t>
            </w: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4BA716D7" w14:textId="77777777" w:rsidR="006D4403" w:rsidRPr="006D4403" w:rsidRDefault="006D4403" w:rsidP="006D4403">
            <w:pPr>
              <w:spacing w:after="0" w:line="240" w:lineRule="auto"/>
              <w:contextualSpacing/>
              <w:rPr>
                <w:rFonts w:ascii="Calibri" w:eastAsia="Calibri" w:hAnsi="Calibri" w:cs="Times New Roman"/>
              </w:rPr>
            </w:pPr>
          </w:p>
        </w:tc>
      </w:tr>
      <w:tr w:rsidR="006D4403" w:rsidRPr="006D4403" w14:paraId="60493E24" w14:textId="77777777" w:rsidTr="00E268E0">
        <w:trPr>
          <w:trHeight w:val="274"/>
          <w:jc w:val="center"/>
        </w:trPr>
        <w:tc>
          <w:tcPr>
            <w:tcW w:w="7885"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59926568" w14:textId="77777777" w:rsidR="006D4403" w:rsidRPr="006D4403" w:rsidRDefault="006D4403" w:rsidP="006D4403">
            <w:pPr>
              <w:spacing w:after="0" w:line="240" w:lineRule="auto"/>
              <w:contextualSpacing/>
              <w:jc w:val="center"/>
              <w:rPr>
                <w:rFonts w:ascii="Calibri" w:eastAsia="Calibri" w:hAnsi="Calibri" w:cs="Times New Roman"/>
                <w:b/>
                <w:bCs/>
                <w:color w:val="000000"/>
                <w:sz w:val="20"/>
                <w:szCs w:val="20"/>
              </w:rPr>
            </w:pPr>
            <w:r w:rsidRPr="006D4403">
              <w:rPr>
                <w:rFonts w:ascii="Calibri" w:eastAsia="Calibri" w:hAnsi="Calibri" w:cs="Times New Roman"/>
                <w:b/>
                <w:bCs/>
                <w:color w:val="000000"/>
                <w:sz w:val="20"/>
                <w:szCs w:val="20"/>
              </w:rPr>
              <w:t>V. YARIYIL /GÜZ</w:t>
            </w:r>
          </w:p>
        </w:tc>
      </w:tr>
      <w:tr w:rsidR="006D4403" w:rsidRPr="006D4403" w14:paraId="0F355FAD" w14:textId="77777777" w:rsidTr="00E268E0">
        <w:trPr>
          <w:jc w:val="center"/>
        </w:trPr>
        <w:tc>
          <w:tcPr>
            <w:tcW w:w="3689"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74E1D27A" w14:textId="77777777" w:rsidR="006D4403" w:rsidRPr="006D4403" w:rsidRDefault="006D4403" w:rsidP="006D4403">
            <w:pPr>
              <w:spacing w:after="0" w:line="240" w:lineRule="auto"/>
              <w:contextualSpacing/>
              <w:jc w:val="center"/>
              <w:rPr>
                <w:rFonts w:ascii="Calibri" w:eastAsia="Calibri" w:hAnsi="Calibri" w:cs="Times New Roman"/>
              </w:rPr>
            </w:pPr>
            <w:r w:rsidRPr="006D4403">
              <w:rPr>
                <w:rFonts w:ascii="Calibri" w:eastAsia="Calibri" w:hAnsi="Calibri" w:cs="Times New Roman"/>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165485A3" w14:textId="77777777" w:rsidR="006D4403" w:rsidRPr="006D4403" w:rsidRDefault="006D4403" w:rsidP="006D4403">
            <w:pPr>
              <w:spacing w:after="0" w:line="240" w:lineRule="auto"/>
              <w:contextualSpacing/>
              <w:jc w:val="center"/>
              <w:rPr>
                <w:rFonts w:ascii="Calibri" w:eastAsia="Calibri" w:hAnsi="Calibri" w:cs="Times New Roman"/>
                <w:vertAlign w:val="superscript"/>
              </w:rPr>
            </w:pPr>
            <w:r w:rsidRPr="006D4403">
              <w:rPr>
                <w:rFonts w:ascii="Calibri" w:eastAsia="Calibri" w:hAnsi="Calibri" w:cs="Times New Roman"/>
                <w:b/>
                <w:bCs/>
                <w:color w:val="000000"/>
                <w:sz w:val="20"/>
                <w:szCs w:val="20"/>
              </w:rPr>
              <w:t>Haftalık ders saati</w:t>
            </w:r>
            <w:r w:rsidRPr="006D4403">
              <w:rPr>
                <w:rFonts w:ascii="Calibri" w:eastAsia="Calibri" w:hAnsi="Calibri" w:cs="Times New Roman"/>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439786AC" w14:textId="77777777" w:rsidR="006D4403" w:rsidRPr="006D4403" w:rsidRDefault="006D4403" w:rsidP="006D4403">
            <w:pPr>
              <w:spacing w:after="0" w:line="240" w:lineRule="auto"/>
              <w:contextualSpacing/>
              <w:jc w:val="center"/>
              <w:rPr>
                <w:rFonts w:ascii="Calibri" w:eastAsia="Calibri" w:hAnsi="Calibri" w:cs="Times New Roman"/>
              </w:rPr>
            </w:pPr>
            <w:r w:rsidRPr="006D4403">
              <w:rPr>
                <w:rFonts w:ascii="Calibri" w:eastAsia="Calibri" w:hAnsi="Calibri" w:cs="Times New Roman"/>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271640C3" w14:textId="77777777" w:rsidR="006D4403" w:rsidRPr="006D4403" w:rsidRDefault="006D4403" w:rsidP="006D4403">
            <w:pPr>
              <w:spacing w:after="0" w:line="240" w:lineRule="auto"/>
              <w:contextualSpacing/>
              <w:jc w:val="center"/>
              <w:rPr>
                <w:rFonts w:ascii="Calibri" w:eastAsia="Calibri" w:hAnsi="Calibri" w:cs="Times New Roman"/>
                <w:b/>
                <w:bCs/>
                <w:color w:val="000000"/>
                <w:sz w:val="18"/>
                <w:szCs w:val="20"/>
              </w:rPr>
            </w:pPr>
            <w:r w:rsidRPr="006D4403">
              <w:rPr>
                <w:rFonts w:ascii="Calibri" w:eastAsia="Calibri" w:hAnsi="Calibri" w:cs="Times New Roman"/>
                <w:b/>
                <w:bCs/>
                <w:color w:val="000000"/>
                <w:sz w:val="18"/>
                <w:szCs w:val="20"/>
              </w:rPr>
              <w:t>ALAN İÇİ</w:t>
            </w:r>
          </w:p>
          <w:p w14:paraId="1BBF4F3C" w14:textId="77777777" w:rsidR="006D4403" w:rsidRPr="006D4403" w:rsidRDefault="006D4403" w:rsidP="006D4403">
            <w:pPr>
              <w:spacing w:after="0" w:line="240" w:lineRule="auto"/>
              <w:contextualSpacing/>
              <w:jc w:val="center"/>
              <w:rPr>
                <w:rFonts w:ascii="Calibri" w:eastAsia="Calibri" w:hAnsi="Calibri" w:cs="Times New Roman"/>
                <w:b/>
                <w:bCs/>
                <w:color w:val="000000"/>
                <w:sz w:val="20"/>
                <w:szCs w:val="20"/>
              </w:rPr>
            </w:pPr>
            <w:r w:rsidRPr="006D4403">
              <w:rPr>
                <w:rFonts w:ascii="Calibri" w:eastAsia="Calibri" w:hAnsi="Calibri" w:cs="Times New Roman"/>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154F74D6" w14:textId="77777777" w:rsidR="006D4403" w:rsidRPr="006D4403" w:rsidRDefault="006D4403" w:rsidP="006D4403">
            <w:pPr>
              <w:spacing w:after="0" w:line="240" w:lineRule="auto"/>
              <w:contextualSpacing/>
              <w:jc w:val="center"/>
              <w:rPr>
                <w:rFonts w:ascii="Calibri" w:eastAsia="Calibri" w:hAnsi="Calibri" w:cs="Times New Roman"/>
                <w:b/>
                <w:bCs/>
                <w:color w:val="000000"/>
                <w:sz w:val="18"/>
                <w:szCs w:val="18"/>
              </w:rPr>
            </w:pPr>
            <w:r w:rsidRPr="006D4403">
              <w:rPr>
                <w:rFonts w:ascii="Calibri" w:eastAsia="Calibri" w:hAnsi="Calibri" w:cs="Times New Roman"/>
                <w:b/>
                <w:bCs/>
                <w:color w:val="000000"/>
                <w:sz w:val="18"/>
                <w:szCs w:val="18"/>
              </w:rPr>
              <w:t>ALAN DIŞI</w:t>
            </w:r>
          </w:p>
          <w:p w14:paraId="2441E686" w14:textId="77777777" w:rsidR="006D4403" w:rsidRPr="006D4403" w:rsidRDefault="006D4403" w:rsidP="006D4403">
            <w:pPr>
              <w:spacing w:after="0" w:line="240" w:lineRule="auto"/>
              <w:contextualSpacing/>
              <w:jc w:val="center"/>
              <w:rPr>
                <w:rFonts w:ascii="Calibri" w:eastAsia="Calibri" w:hAnsi="Calibri" w:cs="Times New Roman"/>
                <w:b/>
                <w:bCs/>
                <w:color w:val="000000"/>
                <w:sz w:val="20"/>
                <w:szCs w:val="20"/>
              </w:rPr>
            </w:pPr>
            <w:r w:rsidRPr="006D4403">
              <w:rPr>
                <w:rFonts w:ascii="Calibri" w:eastAsia="Calibri" w:hAnsi="Calibri" w:cs="Times New Roman"/>
                <w:b/>
                <w:bCs/>
                <w:color w:val="000000"/>
                <w:sz w:val="18"/>
                <w:szCs w:val="20"/>
              </w:rPr>
              <w:t>(Evet/Hayır)</w:t>
            </w:r>
          </w:p>
        </w:tc>
      </w:tr>
      <w:tr w:rsidR="006D4403" w:rsidRPr="006D4403" w14:paraId="67E68B46" w14:textId="77777777" w:rsidTr="00E268E0">
        <w:trPr>
          <w:jc w:val="center"/>
        </w:trPr>
        <w:tc>
          <w:tcPr>
            <w:tcW w:w="3689" w:type="dxa"/>
            <w:vMerge/>
            <w:tcBorders>
              <w:left w:val="single" w:sz="18" w:space="0" w:color="auto"/>
              <w:bottom w:val="single" w:sz="12" w:space="0" w:color="auto"/>
              <w:right w:val="single" w:sz="12" w:space="0" w:color="auto"/>
            </w:tcBorders>
            <w:shd w:val="clear" w:color="auto" w:fill="auto"/>
            <w:tcMar>
              <w:left w:w="28" w:type="dxa"/>
              <w:right w:w="28" w:type="dxa"/>
            </w:tcMar>
          </w:tcPr>
          <w:p w14:paraId="0DA41DC8" w14:textId="77777777" w:rsidR="006D4403" w:rsidRPr="006D4403" w:rsidRDefault="006D4403" w:rsidP="006D4403">
            <w:pPr>
              <w:spacing w:after="0" w:line="240" w:lineRule="auto"/>
              <w:contextualSpacing/>
              <w:rPr>
                <w:rFonts w:ascii="Calibri" w:eastAsia="Calibri" w:hAnsi="Calibri" w:cs="Times New Roman"/>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C174264" w14:textId="77777777" w:rsidR="006D4403" w:rsidRPr="006D4403" w:rsidRDefault="006D4403" w:rsidP="006D4403">
            <w:pPr>
              <w:spacing w:after="0" w:line="240" w:lineRule="auto"/>
              <w:contextualSpacing/>
              <w:jc w:val="center"/>
              <w:rPr>
                <w:rFonts w:ascii="Calibri" w:eastAsia="Calibri" w:hAnsi="Calibri" w:cs="Times New Roman"/>
                <w:b/>
              </w:rPr>
            </w:pPr>
            <w:r w:rsidRPr="006D4403">
              <w:rPr>
                <w:rFonts w:ascii="Calibri" w:eastAsia="Calibri" w:hAnsi="Calibri" w:cs="Times New Roman"/>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535AF422" w14:textId="77777777" w:rsidR="006D4403" w:rsidRPr="006D4403" w:rsidRDefault="006D4403" w:rsidP="006D4403">
            <w:pPr>
              <w:spacing w:after="0" w:line="240" w:lineRule="auto"/>
              <w:contextualSpacing/>
              <w:jc w:val="center"/>
              <w:rPr>
                <w:rFonts w:ascii="Calibri" w:eastAsia="Calibri" w:hAnsi="Calibri" w:cs="Times New Roman"/>
                <w:b/>
              </w:rPr>
            </w:pPr>
            <w:r w:rsidRPr="006D4403">
              <w:rPr>
                <w:rFonts w:ascii="Calibri" w:eastAsia="Calibri" w:hAnsi="Calibri" w:cs="Times New Roman"/>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354954A" w14:textId="77777777" w:rsidR="006D4403" w:rsidRPr="006D4403" w:rsidRDefault="006D4403" w:rsidP="006D4403">
            <w:pPr>
              <w:spacing w:after="0" w:line="240" w:lineRule="auto"/>
              <w:contextualSpacing/>
              <w:jc w:val="center"/>
              <w:rPr>
                <w:rFonts w:ascii="Calibri" w:eastAsia="Calibri" w:hAnsi="Calibri" w:cs="Times New Roman"/>
                <w:b/>
              </w:rPr>
            </w:pPr>
            <w:r w:rsidRPr="006D4403">
              <w:rPr>
                <w:rFonts w:ascii="Calibri" w:eastAsia="Calibri" w:hAnsi="Calibri" w:cs="Times New Roman"/>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3EF02906" w14:textId="77777777" w:rsidR="006D4403" w:rsidRPr="006D4403" w:rsidRDefault="006D4403" w:rsidP="006D4403">
            <w:pPr>
              <w:spacing w:after="0" w:line="240" w:lineRule="auto"/>
              <w:contextualSpacing/>
              <w:jc w:val="center"/>
              <w:rPr>
                <w:rFonts w:ascii="Calibri" w:eastAsia="Calibri" w:hAnsi="Calibri" w:cs="Times New Roman"/>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1E62AFA9" w14:textId="77777777" w:rsidR="006D4403" w:rsidRPr="006D4403" w:rsidRDefault="006D4403" w:rsidP="006D4403">
            <w:pPr>
              <w:spacing w:after="0" w:line="240" w:lineRule="auto"/>
              <w:contextualSpacing/>
              <w:rPr>
                <w:rFonts w:ascii="Calibri" w:eastAsia="Calibri" w:hAnsi="Calibri" w:cs="Times New Roman"/>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4AF9B020" w14:textId="77777777" w:rsidR="006D4403" w:rsidRPr="006D4403" w:rsidRDefault="006D4403" w:rsidP="006D4403">
            <w:pPr>
              <w:spacing w:after="0" w:line="240" w:lineRule="auto"/>
              <w:contextualSpacing/>
              <w:rPr>
                <w:rFonts w:ascii="Calibri" w:eastAsia="Calibri" w:hAnsi="Calibri" w:cs="Times New Roman"/>
              </w:rPr>
            </w:pPr>
          </w:p>
        </w:tc>
      </w:tr>
      <w:tr w:rsidR="006D4403" w:rsidRPr="006D4403" w14:paraId="423017C2"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1279D97E"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GK301 İlk Yardım</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799812D"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6FD835A"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6A4CBAB"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B262CE6"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42953BDC"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72264B9F"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016F39D4"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4A0C5733"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GK301 Beslenme ve Sağlık</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67A24AE"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6DE094B"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F17532C"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CDE790E"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6DD6DF28"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673BEFE6"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1B8C4C94"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230A2361"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GK301 Mesleki İngilizce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6FBFDE8"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C487F11"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43F7FCD"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316A008"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06063477"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37177FBD"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228247B3"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70629837"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GK301 İnsan İlişkileri ve İletişim</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17656A4"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3E69159"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F62A68C"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69C30EF"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710E2620"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46D989A5"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481EF335"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7B055FD0"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GK301 Kültür ve Dil</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8399AD6"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4F5C959"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43A51B9"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C5DD963"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576960C3"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00B202B8"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6436E901"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66651218"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GK301 Okuma Kültürü</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E73FFDB"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32B45EE"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E269F57"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ABBAB50"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3CA80CAE"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15FB4947"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6854CC30"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2995BEC1"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GK301 Diksiyon ve Etkili Konuşma</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0C3C176"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0E1B36C"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DACEAEA"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DBCBAB8"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0C540907"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0EEAFF67"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186CD877"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182A2901"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GK301 Medya Okuryazarlığı</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473BD7E"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739521C"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D0FACA7"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D5F4A27"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6BAC7895"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529AD1BB"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7740590F"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22B9056E" w14:textId="77777777" w:rsidR="006D4403" w:rsidRPr="006D4403" w:rsidRDefault="006D4403" w:rsidP="006D4403">
            <w:pPr>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MB301 Eğitimde Program Geliştirme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F120948"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1FACB19"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D4E63E8"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35BB5B6"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2056FFD4"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44A13378"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4A402C77"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7AA585D0"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MB301 Eleştirel ve Analitik Düşünme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B0B7606"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1BB8897"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273DC7A"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1DE0312"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7D289FB4"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1A83B840"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35843D1F"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1AF6BA6F"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 xml:space="preserve">MB301 Açık ve Uzaktan Öğrenme </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65AE8B4"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89DF397"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E96DC86"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C96AD09"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4B79207D"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00E03CAC"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225D3FB3"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2D298F4D" w14:textId="77777777" w:rsidR="006D4403" w:rsidRPr="006D4403" w:rsidRDefault="006D4403" w:rsidP="006D4403">
            <w:pPr>
              <w:suppressLineNumbers/>
              <w:spacing w:after="0" w:line="240" w:lineRule="auto"/>
              <w:contextualSpacing/>
              <w:jc w:val="both"/>
              <w:rPr>
                <w:rFonts w:ascii="Calibri" w:eastAsia="Calibri" w:hAnsi="Calibri" w:cs="Times New Roman"/>
                <w:sz w:val="20"/>
                <w:szCs w:val="20"/>
              </w:rPr>
            </w:pPr>
            <w:r w:rsidRPr="006D4403">
              <w:rPr>
                <w:rFonts w:ascii="Calibri" w:eastAsia="Calibri" w:hAnsi="Calibri" w:cs="Times New Roman"/>
                <w:sz w:val="20"/>
                <w:szCs w:val="20"/>
              </w:rPr>
              <w:t>MB301 Sürdürülebilir Kalkınma ve Eğitimi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E6B5564"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6B79DB1"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D296A44"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8DE79D0"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79F3E27F"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1C451C59"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4E5403D4"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6E6186CC"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MB301 Öğrenme Güçlüğü</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E7D38F8"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4FF5B7C"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3657246"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5DDB330"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252FDE0E"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3866799B"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1F0ED9C1"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0823B1AA"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MB301 Eğitimde Proje Hazırlama</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C636B79"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D1EDAF2"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3C25586"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157C6D3"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7F7381FD"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0D4EB1FC"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687DE5DD"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17C4865A"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 xml:space="preserve">AE301 Çocuk ve Medya </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962D7E0"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0009A86"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234BA9C"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BE7A16D"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4028B9A0"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75661699"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Hayır</w:t>
            </w:r>
          </w:p>
        </w:tc>
      </w:tr>
      <w:tr w:rsidR="006D4403" w:rsidRPr="006D4403" w14:paraId="2F63BBCF"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40E839E9"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AE301 Sosyal Beceri Eğitimi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8026554"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EF61E81"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2FD36A5"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726347B"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5FB812AC"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33B12EF8"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Hayır</w:t>
            </w:r>
          </w:p>
        </w:tc>
      </w:tr>
      <w:tr w:rsidR="006D4403" w:rsidRPr="006D4403" w14:paraId="56CDCCAD"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2028B444" w14:textId="77777777" w:rsidR="006D4403" w:rsidRPr="006D4403" w:rsidRDefault="006D4403" w:rsidP="006D4403">
            <w:pPr>
              <w:suppressLineNumbers/>
              <w:spacing w:after="0" w:line="240" w:lineRule="auto"/>
              <w:contextualSpacing/>
              <w:jc w:val="both"/>
              <w:rPr>
                <w:rFonts w:ascii="Calibri" w:eastAsia="Calibri" w:hAnsi="Calibri" w:cs="Times New Roman"/>
                <w:sz w:val="20"/>
                <w:szCs w:val="20"/>
              </w:rPr>
            </w:pPr>
            <w:r w:rsidRPr="006D4403">
              <w:rPr>
                <w:rFonts w:ascii="Calibri" w:eastAsia="Calibri" w:hAnsi="Calibri" w:cs="Times New Roman"/>
                <w:sz w:val="20"/>
                <w:szCs w:val="20"/>
              </w:rPr>
              <w:t>AE301 Dil ve Kavram Gelişimi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49853CB"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2D36A56"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3A34C0B"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AA923EE"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65D42472"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16871217"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Hayır</w:t>
            </w:r>
          </w:p>
        </w:tc>
      </w:tr>
      <w:tr w:rsidR="006D4403" w:rsidRPr="006D4403" w14:paraId="150373A9" w14:textId="77777777" w:rsidTr="00E268E0">
        <w:trPr>
          <w:jc w:val="center"/>
        </w:trPr>
        <w:tc>
          <w:tcPr>
            <w:tcW w:w="5367"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3031FE43" w14:textId="77777777" w:rsidR="006D4403" w:rsidRPr="006D4403" w:rsidRDefault="006D4403" w:rsidP="006D4403">
            <w:pPr>
              <w:spacing w:after="0" w:line="240" w:lineRule="auto"/>
              <w:contextualSpacing/>
              <w:rPr>
                <w:rFonts w:ascii="Calibri" w:eastAsia="Calibri" w:hAnsi="Calibri" w:cs="Times New Roman"/>
              </w:rPr>
            </w:pPr>
            <w:r w:rsidRPr="006D4403">
              <w:rPr>
                <w:rFonts w:ascii="Calibri" w:eastAsia="Calibri" w:hAnsi="Calibri" w:cs="Times New Roman"/>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08F41C05"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rPr>
              <w:t>11</w:t>
            </w: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17E3B0D4" w14:textId="77777777" w:rsidR="006D4403" w:rsidRPr="006D4403" w:rsidRDefault="006D4403" w:rsidP="006D4403">
            <w:pPr>
              <w:spacing w:after="0" w:line="240" w:lineRule="auto"/>
              <w:contextualSpacing/>
              <w:rPr>
                <w:rFonts w:ascii="Calibri" w:eastAsia="Calibri" w:hAnsi="Calibri" w:cs="Times New Roman"/>
              </w:rPr>
            </w:pPr>
          </w:p>
        </w:tc>
      </w:tr>
      <w:tr w:rsidR="006D4403" w:rsidRPr="006D4403" w14:paraId="74A43F82" w14:textId="77777777" w:rsidTr="00E268E0">
        <w:trPr>
          <w:trHeight w:val="274"/>
          <w:jc w:val="center"/>
        </w:trPr>
        <w:tc>
          <w:tcPr>
            <w:tcW w:w="7885"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4078C82D" w14:textId="77777777" w:rsidR="006D4403" w:rsidRPr="006D4403" w:rsidRDefault="006D4403" w:rsidP="006D4403">
            <w:pPr>
              <w:spacing w:after="0" w:line="240" w:lineRule="auto"/>
              <w:contextualSpacing/>
              <w:jc w:val="center"/>
              <w:rPr>
                <w:rFonts w:ascii="Calibri" w:eastAsia="Calibri" w:hAnsi="Calibri" w:cs="Times New Roman"/>
                <w:b/>
                <w:bCs/>
                <w:color w:val="000000"/>
                <w:sz w:val="20"/>
                <w:szCs w:val="20"/>
              </w:rPr>
            </w:pPr>
            <w:r w:rsidRPr="006D4403">
              <w:rPr>
                <w:rFonts w:ascii="Calibri" w:eastAsia="Calibri" w:hAnsi="Calibri" w:cs="Times New Roman"/>
                <w:b/>
                <w:bCs/>
                <w:color w:val="000000"/>
                <w:sz w:val="20"/>
                <w:szCs w:val="20"/>
              </w:rPr>
              <w:t>VI. YARIYIL /GÜZ</w:t>
            </w:r>
          </w:p>
        </w:tc>
      </w:tr>
      <w:tr w:rsidR="006D4403" w:rsidRPr="006D4403" w14:paraId="234C9ECA" w14:textId="77777777" w:rsidTr="00E268E0">
        <w:trPr>
          <w:jc w:val="center"/>
        </w:trPr>
        <w:tc>
          <w:tcPr>
            <w:tcW w:w="3689"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5C256446" w14:textId="77777777" w:rsidR="006D4403" w:rsidRPr="006D4403" w:rsidRDefault="006D4403" w:rsidP="006D4403">
            <w:pPr>
              <w:spacing w:after="0" w:line="240" w:lineRule="auto"/>
              <w:contextualSpacing/>
              <w:jc w:val="center"/>
              <w:rPr>
                <w:rFonts w:ascii="Calibri" w:eastAsia="Calibri" w:hAnsi="Calibri" w:cs="Times New Roman"/>
              </w:rPr>
            </w:pPr>
            <w:r w:rsidRPr="006D4403">
              <w:rPr>
                <w:rFonts w:ascii="Calibri" w:eastAsia="Calibri" w:hAnsi="Calibri" w:cs="Times New Roman"/>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2184A99F" w14:textId="77777777" w:rsidR="006D4403" w:rsidRPr="006D4403" w:rsidRDefault="006D4403" w:rsidP="006D4403">
            <w:pPr>
              <w:spacing w:after="0" w:line="240" w:lineRule="auto"/>
              <w:contextualSpacing/>
              <w:jc w:val="center"/>
              <w:rPr>
                <w:rFonts w:ascii="Calibri" w:eastAsia="Calibri" w:hAnsi="Calibri" w:cs="Times New Roman"/>
                <w:vertAlign w:val="superscript"/>
              </w:rPr>
            </w:pPr>
            <w:r w:rsidRPr="006D4403">
              <w:rPr>
                <w:rFonts w:ascii="Calibri" w:eastAsia="Calibri" w:hAnsi="Calibri" w:cs="Times New Roman"/>
                <w:b/>
                <w:bCs/>
                <w:color w:val="000000"/>
                <w:sz w:val="20"/>
                <w:szCs w:val="20"/>
              </w:rPr>
              <w:t>Haftalık ders saati</w:t>
            </w:r>
            <w:r w:rsidRPr="006D4403">
              <w:rPr>
                <w:rFonts w:ascii="Calibri" w:eastAsia="Calibri" w:hAnsi="Calibri" w:cs="Times New Roman"/>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796C0A95" w14:textId="77777777" w:rsidR="006D4403" w:rsidRPr="006D4403" w:rsidRDefault="006D4403" w:rsidP="006D4403">
            <w:pPr>
              <w:spacing w:after="0" w:line="240" w:lineRule="auto"/>
              <w:contextualSpacing/>
              <w:jc w:val="center"/>
              <w:rPr>
                <w:rFonts w:ascii="Calibri" w:eastAsia="Calibri" w:hAnsi="Calibri" w:cs="Times New Roman"/>
              </w:rPr>
            </w:pPr>
            <w:r w:rsidRPr="006D4403">
              <w:rPr>
                <w:rFonts w:ascii="Calibri" w:eastAsia="Calibri" w:hAnsi="Calibri" w:cs="Times New Roman"/>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40DEDD75" w14:textId="77777777" w:rsidR="006D4403" w:rsidRPr="006D4403" w:rsidRDefault="006D4403" w:rsidP="006D4403">
            <w:pPr>
              <w:spacing w:after="0" w:line="240" w:lineRule="auto"/>
              <w:contextualSpacing/>
              <w:jc w:val="center"/>
              <w:rPr>
                <w:rFonts w:ascii="Calibri" w:eastAsia="Calibri" w:hAnsi="Calibri" w:cs="Times New Roman"/>
                <w:b/>
                <w:bCs/>
                <w:color w:val="000000"/>
                <w:sz w:val="18"/>
                <w:szCs w:val="20"/>
              </w:rPr>
            </w:pPr>
            <w:r w:rsidRPr="006D4403">
              <w:rPr>
                <w:rFonts w:ascii="Calibri" w:eastAsia="Calibri" w:hAnsi="Calibri" w:cs="Times New Roman"/>
                <w:b/>
                <w:bCs/>
                <w:color w:val="000000"/>
                <w:sz w:val="18"/>
                <w:szCs w:val="20"/>
              </w:rPr>
              <w:t>ALAN İÇİ</w:t>
            </w:r>
          </w:p>
          <w:p w14:paraId="40E29790" w14:textId="77777777" w:rsidR="006D4403" w:rsidRPr="006D4403" w:rsidRDefault="006D4403" w:rsidP="006D4403">
            <w:pPr>
              <w:spacing w:after="0" w:line="240" w:lineRule="auto"/>
              <w:contextualSpacing/>
              <w:jc w:val="center"/>
              <w:rPr>
                <w:rFonts w:ascii="Calibri" w:eastAsia="Calibri" w:hAnsi="Calibri" w:cs="Times New Roman"/>
                <w:b/>
                <w:bCs/>
                <w:color w:val="000000"/>
                <w:sz w:val="20"/>
                <w:szCs w:val="20"/>
              </w:rPr>
            </w:pPr>
            <w:r w:rsidRPr="006D4403">
              <w:rPr>
                <w:rFonts w:ascii="Calibri" w:eastAsia="Calibri" w:hAnsi="Calibri" w:cs="Times New Roman"/>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4FDD42C8" w14:textId="77777777" w:rsidR="006D4403" w:rsidRPr="006D4403" w:rsidRDefault="006D4403" w:rsidP="006D4403">
            <w:pPr>
              <w:spacing w:after="0" w:line="240" w:lineRule="auto"/>
              <w:contextualSpacing/>
              <w:jc w:val="center"/>
              <w:rPr>
                <w:rFonts w:ascii="Calibri" w:eastAsia="Calibri" w:hAnsi="Calibri" w:cs="Times New Roman"/>
                <w:b/>
                <w:bCs/>
                <w:color w:val="000000"/>
                <w:sz w:val="18"/>
                <w:szCs w:val="18"/>
              </w:rPr>
            </w:pPr>
            <w:r w:rsidRPr="006D4403">
              <w:rPr>
                <w:rFonts w:ascii="Calibri" w:eastAsia="Calibri" w:hAnsi="Calibri" w:cs="Times New Roman"/>
                <w:b/>
                <w:bCs/>
                <w:color w:val="000000"/>
                <w:sz w:val="18"/>
                <w:szCs w:val="18"/>
              </w:rPr>
              <w:t>ALAN DIŞI</w:t>
            </w:r>
          </w:p>
          <w:p w14:paraId="7657D9D4" w14:textId="77777777" w:rsidR="006D4403" w:rsidRPr="006D4403" w:rsidRDefault="006D4403" w:rsidP="006D4403">
            <w:pPr>
              <w:spacing w:after="0" w:line="240" w:lineRule="auto"/>
              <w:contextualSpacing/>
              <w:jc w:val="center"/>
              <w:rPr>
                <w:rFonts w:ascii="Calibri" w:eastAsia="Calibri" w:hAnsi="Calibri" w:cs="Times New Roman"/>
                <w:b/>
                <w:bCs/>
                <w:color w:val="000000"/>
                <w:sz w:val="20"/>
                <w:szCs w:val="20"/>
              </w:rPr>
            </w:pPr>
            <w:r w:rsidRPr="006D4403">
              <w:rPr>
                <w:rFonts w:ascii="Calibri" w:eastAsia="Calibri" w:hAnsi="Calibri" w:cs="Times New Roman"/>
                <w:b/>
                <w:bCs/>
                <w:color w:val="000000"/>
                <w:sz w:val="18"/>
                <w:szCs w:val="20"/>
              </w:rPr>
              <w:t>(Evet/Hayır)</w:t>
            </w:r>
          </w:p>
        </w:tc>
      </w:tr>
      <w:tr w:rsidR="006D4403" w:rsidRPr="006D4403" w14:paraId="65382D59" w14:textId="77777777" w:rsidTr="00E268E0">
        <w:trPr>
          <w:jc w:val="center"/>
        </w:trPr>
        <w:tc>
          <w:tcPr>
            <w:tcW w:w="3689" w:type="dxa"/>
            <w:vMerge/>
            <w:tcBorders>
              <w:left w:val="single" w:sz="18" w:space="0" w:color="auto"/>
              <w:bottom w:val="single" w:sz="12" w:space="0" w:color="auto"/>
              <w:right w:val="single" w:sz="12" w:space="0" w:color="auto"/>
            </w:tcBorders>
            <w:shd w:val="clear" w:color="auto" w:fill="auto"/>
            <w:tcMar>
              <w:left w:w="28" w:type="dxa"/>
              <w:right w:w="28" w:type="dxa"/>
            </w:tcMar>
          </w:tcPr>
          <w:p w14:paraId="4D748020" w14:textId="77777777" w:rsidR="006D4403" w:rsidRPr="006D4403" w:rsidRDefault="006D4403" w:rsidP="006D4403">
            <w:pPr>
              <w:spacing w:after="0" w:line="240" w:lineRule="auto"/>
              <w:contextualSpacing/>
              <w:rPr>
                <w:rFonts w:ascii="Calibri" w:eastAsia="Calibri" w:hAnsi="Calibri" w:cs="Times New Roman"/>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0964362D" w14:textId="77777777" w:rsidR="006D4403" w:rsidRPr="006D4403" w:rsidRDefault="006D4403" w:rsidP="006D4403">
            <w:pPr>
              <w:spacing w:after="0" w:line="240" w:lineRule="auto"/>
              <w:contextualSpacing/>
              <w:jc w:val="center"/>
              <w:rPr>
                <w:rFonts w:ascii="Calibri" w:eastAsia="Calibri" w:hAnsi="Calibri" w:cs="Times New Roman"/>
                <w:b/>
              </w:rPr>
            </w:pPr>
            <w:r w:rsidRPr="006D4403">
              <w:rPr>
                <w:rFonts w:ascii="Calibri" w:eastAsia="Calibri" w:hAnsi="Calibri" w:cs="Times New Roman"/>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47F1B10" w14:textId="77777777" w:rsidR="006D4403" w:rsidRPr="006D4403" w:rsidRDefault="006D4403" w:rsidP="006D4403">
            <w:pPr>
              <w:spacing w:after="0" w:line="240" w:lineRule="auto"/>
              <w:contextualSpacing/>
              <w:jc w:val="center"/>
              <w:rPr>
                <w:rFonts w:ascii="Calibri" w:eastAsia="Calibri" w:hAnsi="Calibri" w:cs="Times New Roman"/>
                <w:b/>
              </w:rPr>
            </w:pPr>
            <w:r w:rsidRPr="006D4403">
              <w:rPr>
                <w:rFonts w:ascii="Calibri" w:eastAsia="Calibri" w:hAnsi="Calibri" w:cs="Times New Roman"/>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B3E0FEC" w14:textId="77777777" w:rsidR="006D4403" w:rsidRPr="006D4403" w:rsidRDefault="006D4403" w:rsidP="006D4403">
            <w:pPr>
              <w:spacing w:after="0" w:line="240" w:lineRule="auto"/>
              <w:contextualSpacing/>
              <w:jc w:val="center"/>
              <w:rPr>
                <w:rFonts w:ascii="Calibri" w:eastAsia="Calibri" w:hAnsi="Calibri" w:cs="Times New Roman"/>
                <w:b/>
              </w:rPr>
            </w:pPr>
            <w:r w:rsidRPr="006D4403">
              <w:rPr>
                <w:rFonts w:ascii="Calibri" w:eastAsia="Calibri" w:hAnsi="Calibri" w:cs="Times New Roman"/>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16F5CC25" w14:textId="77777777" w:rsidR="006D4403" w:rsidRPr="006D4403" w:rsidRDefault="006D4403" w:rsidP="006D4403">
            <w:pPr>
              <w:spacing w:after="0" w:line="240" w:lineRule="auto"/>
              <w:contextualSpacing/>
              <w:jc w:val="center"/>
              <w:rPr>
                <w:rFonts w:ascii="Calibri" w:eastAsia="Calibri" w:hAnsi="Calibri" w:cs="Times New Roman"/>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6EA56135" w14:textId="77777777" w:rsidR="006D4403" w:rsidRPr="006D4403" w:rsidRDefault="006D4403" w:rsidP="006D4403">
            <w:pPr>
              <w:spacing w:after="0" w:line="240" w:lineRule="auto"/>
              <w:contextualSpacing/>
              <w:rPr>
                <w:rFonts w:ascii="Calibri" w:eastAsia="Calibri" w:hAnsi="Calibri" w:cs="Times New Roman"/>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598F302E" w14:textId="77777777" w:rsidR="006D4403" w:rsidRPr="006D4403" w:rsidRDefault="006D4403" w:rsidP="006D4403">
            <w:pPr>
              <w:spacing w:after="0" w:line="240" w:lineRule="auto"/>
              <w:contextualSpacing/>
              <w:rPr>
                <w:rFonts w:ascii="Calibri" w:eastAsia="Calibri" w:hAnsi="Calibri" w:cs="Times New Roman"/>
              </w:rPr>
            </w:pPr>
          </w:p>
        </w:tc>
      </w:tr>
      <w:tr w:rsidR="006D4403" w:rsidRPr="006D4403" w14:paraId="3D29F68A"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3730AAF7"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GK302 İlk Yardım</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11B9454"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A16491B"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3FF94E8"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F006B1D"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0E1A016B"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16B51D19"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7C2B50B4"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0DE3D74A"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GK302 Beslenme ve Sağlık</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8C6EC79"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26ADFD0"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918D9CC"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9683989"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1E73FFC2"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632777C9"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433E5A1A"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24C3FECE"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GK302 Mesleki İngilizce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E12F098"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7A49CD6"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1217843"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C0F76DD"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484FAB91"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3375A4C1"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5A0152AD"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4A13770E"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GK302 İnsan İlişkileri ve İletişim</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7CB253B"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7603DC5"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22E99A4"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0C8F1C9"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07F07142"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2E359E29"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19DC8216"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7FCD9122"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GK302 Kültür ve Dil</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C45C0D6"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B039267"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3147042"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2234AC0"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5EF7791F"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56EE9525"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590FC2F8"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3B775112"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GK302 Okuma Kültürü</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B6DF987"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50A8FA6"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135CAD1"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7B282F9"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16577C80"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354FFFA9"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195077F2"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4CB7965C"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GK302 Diksiyon ve Etkili Konuşma</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A102156"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7DBB8E3"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3508B5E"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3FF8A1D"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1D6242C5"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5DA836F0"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7CEC51D7"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3F1641D3"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GK302 Medya Okuryazarlığı</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3E81D5C"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ABB26DF"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8CEE153"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3A6FC5A"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782BE24E"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4695D3D4"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57EF9B1D"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110C9F8B" w14:textId="77777777" w:rsidR="006D4403" w:rsidRPr="006D4403" w:rsidRDefault="006D4403" w:rsidP="006D4403">
            <w:pPr>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MB301 Eğitimde Program Geliştirme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C51437B"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4969110"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F47E24F"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3C1E62F"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20A89216"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7DF916E0"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263EDA4B"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1E1E9E99"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MB301 Eleştirel ve Analitik Düşünme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7B71F1D"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731529B"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A3AF18D"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251A7FA"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41A62864"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1E6866DC"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7DAF7ED1"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544936F4"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 xml:space="preserve">MB301 Açık ve Uzaktan Öğrenme </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7CE01F7"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52E139B"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3B307F5"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6453C5C"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09298704"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192D6605"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6DB07D6A"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50A1102F" w14:textId="77777777" w:rsidR="006D4403" w:rsidRPr="006D4403" w:rsidRDefault="006D4403" w:rsidP="006D4403">
            <w:pPr>
              <w:suppressLineNumbers/>
              <w:spacing w:after="0" w:line="240" w:lineRule="auto"/>
              <w:contextualSpacing/>
              <w:jc w:val="both"/>
              <w:rPr>
                <w:rFonts w:ascii="Calibri" w:eastAsia="Calibri" w:hAnsi="Calibri" w:cs="Times New Roman"/>
                <w:sz w:val="20"/>
                <w:szCs w:val="20"/>
              </w:rPr>
            </w:pPr>
            <w:r w:rsidRPr="006D4403">
              <w:rPr>
                <w:rFonts w:ascii="Calibri" w:eastAsia="Calibri" w:hAnsi="Calibri" w:cs="Times New Roman"/>
                <w:sz w:val="20"/>
                <w:szCs w:val="20"/>
              </w:rPr>
              <w:t>MB301 Sürdürülebilir Kalkınma ve Eğitimi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DF6C971"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F9AE33F"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40CB0A4"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5E16BBB"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23EEAAD8"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161CE601"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50462F76"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26C84F89"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MB301 Öğrenme Güçlüğü</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D9FF057"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BD434F0"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6FFB46E"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AB9A041"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5E458B3E"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2CFBBB1E"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34E783CB"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2F97993C"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MB301 Eğitimde Proje Hazırlama</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5DE64B1"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FC9C899"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B215772"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9247D4A"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37E767A9"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438087D3"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64D85DDB"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30B7C9EE" w14:textId="77777777" w:rsidR="006D4403" w:rsidRPr="006D4403" w:rsidRDefault="006D4403" w:rsidP="006D4403">
            <w:pPr>
              <w:suppressLineNumbers/>
              <w:spacing w:after="0" w:line="240" w:lineRule="auto"/>
              <w:contextualSpacing/>
              <w:jc w:val="both"/>
              <w:rPr>
                <w:rFonts w:ascii="Calibri" w:eastAsia="Calibri" w:hAnsi="Calibri" w:cs="Times New Roman"/>
                <w:sz w:val="20"/>
                <w:szCs w:val="20"/>
              </w:rPr>
            </w:pPr>
            <w:r w:rsidRPr="006D4403">
              <w:rPr>
                <w:rFonts w:ascii="Calibri" w:eastAsia="Calibri" w:hAnsi="Calibri" w:cs="Times New Roman"/>
                <w:sz w:val="20"/>
                <w:szCs w:val="20"/>
              </w:rPr>
              <w:t>AE302Sınıf İçi Öğrenmenin Değerlendirilmesi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5CA785E"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3787DE0"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081B80B"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B7E4447"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160E402C"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3BC08C6F"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Hayır</w:t>
            </w:r>
          </w:p>
        </w:tc>
      </w:tr>
      <w:tr w:rsidR="006D4403" w:rsidRPr="006D4403" w14:paraId="636AA7F9"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5B958B19"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AE302 Çocukta Davranış Yönetimi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306378B"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08D93D4"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26D1F09"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F4C48DA"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1C93AFF6"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68D235E6"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Hayır</w:t>
            </w:r>
          </w:p>
        </w:tc>
      </w:tr>
      <w:tr w:rsidR="006D4403" w:rsidRPr="006D4403" w14:paraId="683593B7" w14:textId="77777777" w:rsidTr="00E268E0">
        <w:trPr>
          <w:trHeight w:val="31"/>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0DBAD91F"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AE302 Aile Eğitimi ve Katılımı</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4282FAF"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4BA39F9"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74EC06E"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338ED90"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79FE9097"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35FDE48C"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Hayır</w:t>
            </w:r>
          </w:p>
        </w:tc>
      </w:tr>
      <w:tr w:rsidR="006D4403" w:rsidRPr="006D4403" w14:paraId="42F77E84" w14:textId="77777777" w:rsidTr="00E268E0">
        <w:trPr>
          <w:jc w:val="center"/>
        </w:trPr>
        <w:tc>
          <w:tcPr>
            <w:tcW w:w="5367"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6A70D0E8" w14:textId="77777777" w:rsidR="006D4403" w:rsidRPr="006D4403" w:rsidRDefault="006D4403" w:rsidP="006D4403">
            <w:pPr>
              <w:spacing w:after="0" w:line="240" w:lineRule="auto"/>
              <w:contextualSpacing/>
              <w:rPr>
                <w:rFonts w:ascii="Calibri" w:eastAsia="Calibri" w:hAnsi="Calibri" w:cs="Times New Roman"/>
              </w:rPr>
            </w:pPr>
            <w:r w:rsidRPr="006D4403">
              <w:rPr>
                <w:rFonts w:ascii="Calibri" w:eastAsia="Calibri" w:hAnsi="Calibri" w:cs="Times New Roman"/>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050B5709"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11</w:t>
            </w: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1F16A653" w14:textId="77777777" w:rsidR="006D4403" w:rsidRPr="006D4403" w:rsidRDefault="006D4403" w:rsidP="006D4403">
            <w:pPr>
              <w:spacing w:after="0" w:line="240" w:lineRule="auto"/>
              <w:contextualSpacing/>
              <w:rPr>
                <w:rFonts w:ascii="Calibri" w:eastAsia="Calibri" w:hAnsi="Calibri" w:cs="Times New Roman"/>
              </w:rPr>
            </w:pPr>
          </w:p>
        </w:tc>
      </w:tr>
      <w:tr w:rsidR="006D4403" w:rsidRPr="006D4403" w14:paraId="60C11E9E" w14:textId="77777777" w:rsidTr="00E268E0">
        <w:trPr>
          <w:trHeight w:val="274"/>
          <w:jc w:val="center"/>
        </w:trPr>
        <w:tc>
          <w:tcPr>
            <w:tcW w:w="7885"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2BBD68EB" w14:textId="77777777" w:rsidR="006D4403" w:rsidRDefault="006D4403" w:rsidP="006D4403">
            <w:pPr>
              <w:spacing w:after="0" w:line="240" w:lineRule="auto"/>
              <w:contextualSpacing/>
              <w:jc w:val="center"/>
              <w:rPr>
                <w:rFonts w:ascii="Calibri" w:eastAsia="Calibri" w:hAnsi="Calibri" w:cs="Times New Roman"/>
                <w:b/>
                <w:bCs/>
                <w:color w:val="000000"/>
                <w:sz w:val="20"/>
                <w:szCs w:val="20"/>
              </w:rPr>
            </w:pPr>
          </w:p>
          <w:p w14:paraId="1C6EC67B" w14:textId="77777777" w:rsidR="006D4403" w:rsidRPr="006D4403" w:rsidRDefault="006D4403" w:rsidP="006D4403">
            <w:pPr>
              <w:spacing w:after="0" w:line="240" w:lineRule="auto"/>
              <w:contextualSpacing/>
              <w:jc w:val="center"/>
              <w:rPr>
                <w:rFonts w:ascii="Calibri" w:eastAsia="Calibri" w:hAnsi="Calibri" w:cs="Times New Roman"/>
                <w:b/>
                <w:bCs/>
                <w:color w:val="000000"/>
                <w:sz w:val="20"/>
                <w:szCs w:val="20"/>
              </w:rPr>
            </w:pPr>
            <w:r w:rsidRPr="006D4403">
              <w:rPr>
                <w:rFonts w:ascii="Calibri" w:eastAsia="Calibri" w:hAnsi="Calibri" w:cs="Times New Roman"/>
                <w:b/>
                <w:bCs/>
                <w:color w:val="000000"/>
                <w:sz w:val="20"/>
                <w:szCs w:val="20"/>
              </w:rPr>
              <w:lastRenderedPageBreak/>
              <w:t>VII. YARIYIL /GÜZ</w:t>
            </w:r>
          </w:p>
        </w:tc>
      </w:tr>
      <w:tr w:rsidR="006D4403" w:rsidRPr="006D4403" w14:paraId="312F4B01" w14:textId="77777777" w:rsidTr="00E268E0">
        <w:trPr>
          <w:jc w:val="center"/>
        </w:trPr>
        <w:tc>
          <w:tcPr>
            <w:tcW w:w="3689"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6BC08D9B" w14:textId="77777777" w:rsidR="006D4403" w:rsidRPr="006D4403" w:rsidRDefault="006D4403" w:rsidP="006D4403">
            <w:pPr>
              <w:spacing w:after="0" w:line="240" w:lineRule="auto"/>
              <w:contextualSpacing/>
              <w:jc w:val="center"/>
              <w:rPr>
                <w:rFonts w:ascii="Calibri" w:eastAsia="Calibri" w:hAnsi="Calibri" w:cs="Times New Roman"/>
              </w:rPr>
            </w:pPr>
            <w:r w:rsidRPr="006D4403">
              <w:rPr>
                <w:rFonts w:ascii="Calibri" w:eastAsia="Calibri" w:hAnsi="Calibri" w:cs="Times New Roman"/>
                <w:b/>
                <w:bCs/>
                <w:color w:val="000000"/>
              </w:rPr>
              <w:lastRenderedPageBreak/>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550556F6" w14:textId="77777777" w:rsidR="006D4403" w:rsidRPr="006D4403" w:rsidRDefault="006D4403" w:rsidP="006D4403">
            <w:pPr>
              <w:spacing w:after="0" w:line="240" w:lineRule="auto"/>
              <w:contextualSpacing/>
              <w:jc w:val="center"/>
              <w:rPr>
                <w:rFonts w:ascii="Calibri" w:eastAsia="Calibri" w:hAnsi="Calibri" w:cs="Times New Roman"/>
                <w:vertAlign w:val="superscript"/>
              </w:rPr>
            </w:pPr>
            <w:r w:rsidRPr="006D4403">
              <w:rPr>
                <w:rFonts w:ascii="Calibri" w:eastAsia="Calibri" w:hAnsi="Calibri" w:cs="Times New Roman"/>
                <w:b/>
                <w:bCs/>
                <w:color w:val="000000"/>
                <w:sz w:val="20"/>
                <w:szCs w:val="20"/>
              </w:rPr>
              <w:t>Haftalık ders saati</w:t>
            </w:r>
            <w:r w:rsidRPr="006D4403">
              <w:rPr>
                <w:rFonts w:ascii="Calibri" w:eastAsia="Calibri" w:hAnsi="Calibri" w:cs="Times New Roman"/>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48E60BAF" w14:textId="77777777" w:rsidR="006D4403" w:rsidRPr="006D4403" w:rsidRDefault="006D4403" w:rsidP="006D4403">
            <w:pPr>
              <w:spacing w:after="0" w:line="240" w:lineRule="auto"/>
              <w:contextualSpacing/>
              <w:jc w:val="center"/>
              <w:rPr>
                <w:rFonts w:ascii="Calibri" w:eastAsia="Calibri" w:hAnsi="Calibri" w:cs="Times New Roman"/>
              </w:rPr>
            </w:pPr>
            <w:r w:rsidRPr="006D4403">
              <w:rPr>
                <w:rFonts w:ascii="Calibri" w:eastAsia="Calibri" w:hAnsi="Calibri" w:cs="Times New Roman"/>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3C5B1D21" w14:textId="77777777" w:rsidR="006D4403" w:rsidRPr="006D4403" w:rsidRDefault="006D4403" w:rsidP="006D4403">
            <w:pPr>
              <w:spacing w:after="0" w:line="240" w:lineRule="auto"/>
              <w:contextualSpacing/>
              <w:jc w:val="center"/>
              <w:rPr>
                <w:rFonts w:ascii="Calibri" w:eastAsia="Calibri" w:hAnsi="Calibri" w:cs="Times New Roman"/>
                <w:b/>
                <w:bCs/>
                <w:color w:val="000000"/>
                <w:sz w:val="18"/>
                <w:szCs w:val="20"/>
              </w:rPr>
            </w:pPr>
            <w:r w:rsidRPr="006D4403">
              <w:rPr>
                <w:rFonts w:ascii="Calibri" w:eastAsia="Calibri" w:hAnsi="Calibri" w:cs="Times New Roman"/>
                <w:b/>
                <w:bCs/>
                <w:color w:val="000000"/>
                <w:sz w:val="18"/>
                <w:szCs w:val="20"/>
              </w:rPr>
              <w:t>ALAN İÇİ</w:t>
            </w:r>
          </w:p>
          <w:p w14:paraId="0E794BB0" w14:textId="77777777" w:rsidR="006D4403" w:rsidRPr="006D4403" w:rsidRDefault="006D4403" w:rsidP="006D4403">
            <w:pPr>
              <w:spacing w:after="0" w:line="240" w:lineRule="auto"/>
              <w:contextualSpacing/>
              <w:jc w:val="center"/>
              <w:rPr>
                <w:rFonts w:ascii="Calibri" w:eastAsia="Calibri" w:hAnsi="Calibri" w:cs="Times New Roman"/>
                <w:b/>
                <w:bCs/>
                <w:color w:val="000000"/>
                <w:sz w:val="20"/>
                <w:szCs w:val="20"/>
              </w:rPr>
            </w:pPr>
            <w:r w:rsidRPr="006D4403">
              <w:rPr>
                <w:rFonts w:ascii="Calibri" w:eastAsia="Calibri" w:hAnsi="Calibri" w:cs="Times New Roman"/>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5E596A77" w14:textId="77777777" w:rsidR="006D4403" w:rsidRPr="006D4403" w:rsidRDefault="006D4403" w:rsidP="006D4403">
            <w:pPr>
              <w:spacing w:after="0" w:line="240" w:lineRule="auto"/>
              <w:contextualSpacing/>
              <w:jc w:val="center"/>
              <w:rPr>
                <w:rFonts w:ascii="Calibri" w:eastAsia="Calibri" w:hAnsi="Calibri" w:cs="Times New Roman"/>
                <w:b/>
                <w:bCs/>
                <w:color w:val="000000"/>
                <w:sz w:val="18"/>
                <w:szCs w:val="18"/>
              </w:rPr>
            </w:pPr>
            <w:r w:rsidRPr="006D4403">
              <w:rPr>
                <w:rFonts w:ascii="Calibri" w:eastAsia="Calibri" w:hAnsi="Calibri" w:cs="Times New Roman"/>
                <w:b/>
                <w:bCs/>
                <w:color w:val="000000"/>
                <w:sz w:val="18"/>
                <w:szCs w:val="18"/>
              </w:rPr>
              <w:t>ALAN DIŞI</w:t>
            </w:r>
          </w:p>
          <w:p w14:paraId="275634AB" w14:textId="77777777" w:rsidR="006D4403" w:rsidRPr="006D4403" w:rsidRDefault="006D4403" w:rsidP="006D4403">
            <w:pPr>
              <w:spacing w:after="0" w:line="240" w:lineRule="auto"/>
              <w:contextualSpacing/>
              <w:jc w:val="center"/>
              <w:rPr>
                <w:rFonts w:ascii="Calibri" w:eastAsia="Calibri" w:hAnsi="Calibri" w:cs="Times New Roman"/>
                <w:b/>
                <w:bCs/>
                <w:color w:val="000000"/>
                <w:sz w:val="20"/>
                <w:szCs w:val="20"/>
              </w:rPr>
            </w:pPr>
            <w:r w:rsidRPr="006D4403">
              <w:rPr>
                <w:rFonts w:ascii="Calibri" w:eastAsia="Calibri" w:hAnsi="Calibri" w:cs="Times New Roman"/>
                <w:b/>
                <w:bCs/>
                <w:color w:val="000000"/>
                <w:sz w:val="18"/>
                <w:szCs w:val="20"/>
              </w:rPr>
              <w:t>(Evet/Hayır)</w:t>
            </w:r>
          </w:p>
        </w:tc>
      </w:tr>
      <w:tr w:rsidR="006D4403" w:rsidRPr="006D4403" w14:paraId="34D35149" w14:textId="77777777" w:rsidTr="00E268E0">
        <w:trPr>
          <w:jc w:val="center"/>
        </w:trPr>
        <w:tc>
          <w:tcPr>
            <w:tcW w:w="3689" w:type="dxa"/>
            <w:vMerge/>
            <w:tcBorders>
              <w:left w:val="single" w:sz="18" w:space="0" w:color="auto"/>
              <w:bottom w:val="single" w:sz="12" w:space="0" w:color="auto"/>
              <w:right w:val="single" w:sz="12" w:space="0" w:color="auto"/>
            </w:tcBorders>
            <w:shd w:val="clear" w:color="auto" w:fill="auto"/>
            <w:tcMar>
              <w:left w:w="28" w:type="dxa"/>
              <w:right w:w="28" w:type="dxa"/>
            </w:tcMar>
          </w:tcPr>
          <w:p w14:paraId="7E5D38C1" w14:textId="77777777" w:rsidR="006D4403" w:rsidRPr="006D4403" w:rsidRDefault="006D4403" w:rsidP="006D4403">
            <w:pPr>
              <w:spacing w:after="0" w:line="240" w:lineRule="auto"/>
              <w:contextualSpacing/>
              <w:rPr>
                <w:rFonts w:ascii="Calibri" w:eastAsia="Calibri" w:hAnsi="Calibri" w:cs="Times New Roman"/>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59574AAF" w14:textId="77777777" w:rsidR="006D4403" w:rsidRPr="006D4403" w:rsidRDefault="006D4403" w:rsidP="006D4403">
            <w:pPr>
              <w:spacing w:after="0" w:line="240" w:lineRule="auto"/>
              <w:contextualSpacing/>
              <w:jc w:val="center"/>
              <w:rPr>
                <w:rFonts w:ascii="Calibri" w:eastAsia="Calibri" w:hAnsi="Calibri" w:cs="Times New Roman"/>
                <w:b/>
              </w:rPr>
            </w:pPr>
            <w:r w:rsidRPr="006D4403">
              <w:rPr>
                <w:rFonts w:ascii="Calibri" w:eastAsia="Calibri" w:hAnsi="Calibri" w:cs="Times New Roman"/>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04D8FE1C" w14:textId="77777777" w:rsidR="006D4403" w:rsidRPr="006D4403" w:rsidRDefault="006D4403" w:rsidP="006D4403">
            <w:pPr>
              <w:spacing w:after="0" w:line="240" w:lineRule="auto"/>
              <w:contextualSpacing/>
              <w:jc w:val="center"/>
              <w:rPr>
                <w:rFonts w:ascii="Calibri" w:eastAsia="Calibri" w:hAnsi="Calibri" w:cs="Times New Roman"/>
                <w:b/>
              </w:rPr>
            </w:pPr>
            <w:r w:rsidRPr="006D4403">
              <w:rPr>
                <w:rFonts w:ascii="Calibri" w:eastAsia="Calibri" w:hAnsi="Calibri" w:cs="Times New Roman"/>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399262E" w14:textId="77777777" w:rsidR="006D4403" w:rsidRPr="006D4403" w:rsidRDefault="006D4403" w:rsidP="006D4403">
            <w:pPr>
              <w:spacing w:after="0" w:line="240" w:lineRule="auto"/>
              <w:contextualSpacing/>
              <w:jc w:val="center"/>
              <w:rPr>
                <w:rFonts w:ascii="Calibri" w:eastAsia="Calibri" w:hAnsi="Calibri" w:cs="Times New Roman"/>
                <w:b/>
              </w:rPr>
            </w:pPr>
            <w:r w:rsidRPr="006D4403">
              <w:rPr>
                <w:rFonts w:ascii="Calibri" w:eastAsia="Calibri" w:hAnsi="Calibri" w:cs="Times New Roman"/>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755A7A6A" w14:textId="77777777" w:rsidR="006D4403" w:rsidRPr="006D4403" w:rsidRDefault="006D4403" w:rsidP="006D4403">
            <w:pPr>
              <w:spacing w:after="0" w:line="240" w:lineRule="auto"/>
              <w:contextualSpacing/>
              <w:jc w:val="center"/>
              <w:rPr>
                <w:rFonts w:ascii="Calibri" w:eastAsia="Calibri" w:hAnsi="Calibri" w:cs="Times New Roman"/>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2B172E31" w14:textId="77777777" w:rsidR="006D4403" w:rsidRPr="006D4403" w:rsidRDefault="006D4403" w:rsidP="006D4403">
            <w:pPr>
              <w:spacing w:after="0" w:line="240" w:lineRule="auto"/>
              <w:contextualSpacing/>
              <w:rPr>
                <w:rFonts w:ascii="Calibri" w:eastAsia="Calibri" w:hAnsi="Calibri" w:cs="Times New Roman"/>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3353E70B" w14:textId="77777777" w:rsidR="006D4403" w:rsidRPr="006D4403" w:rsidRDefault="006D4403" w:rsidP="006D4403">
            <w:pPr>
              <w:spacing w:after="0" w:line="240" w:lineRule="auto"/>
              <w:contextualSpacing/>
              <w:rPr>
                <w:rFonts w:ascii="Calibri" w:eastAsia="Calibri" w:hAnsi="Calibri" w:cs="Times New Roman"/>
              </w:rPr>
            </w:pPr>
          </w:p>
        </w:tc>
      </w:tr>
      <w:tr w:rsidR="006D4403" w:rsidRPr="006D4403" w14:paraId="23CD6BF4"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29E23184" w14:textId="77777777" w:rsidR="006D4403" w:rsidRPr="006D4403" w:rsidRDefault="006D4403" w:rsidP="006D4403">
            <w:pPr>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MB401 Eğitimde Program Geliştirme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592602E"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B80ACA3"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26BC095"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AC7E607"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31D0627A"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225EA42F"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3F7494F8"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1AB3310E"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MB401 Eleştirel ve Analitik Düşünme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76DAF83"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5F33517"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E48A0E7"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35186FA"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39B3DC1E"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441046B0"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5EDE6722"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7683CF6C"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 xml:space="preserve">MB401 Açık ve Uzaktan Öğrenme </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9B96090"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7BA57BF"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2C4EF49"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81CA680"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3E2C5451"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45AB7CC5"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334B503F"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15276DD4" w14:textId="77777777" w:rsidR="006D4403" w:rsidRPr="006D4403" w:rsidRDefault="006D4403" w:rsidP="006D4403">
            <w:pPr>
              <w:suppressLineNumbers/>
              <w:spacing w:after="0" w:line="240" w:lineRule="auto"/>
              <w:contextualSpacing/>
              <w:jc w:val="both"/>
              <w:rPr>
                <w:rFonts w:ascii="Calibri" w:eastAsia="Calibri" w:hAnsi="Calibri" w:cs="Times New Roman"/>
                <w:sz w:val="20"/>
                <w:szCs w:val="20"/>
              </w:rPr>
            </w:pPr>
            <w:r w:rsidRPr="006D4403">
              <w:rPr>
                <w:rFonts w:ascii="Calibri" w:eastAsia="Calibri" w:hAnsi="Calibri" w:cs="Times New Roman"/>
                <w:sz w:val="20"/>
                <w:szCs w:val="20"/>
              </w:rPr>
              <w:t>MB401 Sürdürülebilir Kalkınma ve Eğitimi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4AD15C4"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F28B913"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850E291"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210DE9E"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6C393CAC"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6AD97430"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6B063243"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6B524FA2"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MB401 Öğrenme Güçlüğü</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FC5F662"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889E33E"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CDFB2F7"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CE187DF"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43263D32"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2D067012"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5EB92706"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67C3185E"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MB401 Eğitimde Proje Hazırlama</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28ABADF"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F2FC5FE"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6CB77F7"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6C61EA4"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7992403B"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7AB722A6"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64701084"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001B009A" w14:textId="77777777" w:rsidR="006D4403" w:rsidRPr="006D4403" w:rsidRDefault="006D4403" w:rsidP="006D4403">
            <w:pPr>
              <w:suppressLineNumbers/>
              <w:spacing w:after="0" w:line="240" w:lineRule="auto"/>
              <w:contextualSpacing/>
              <w:jc w:val="both"/>
              <w:rPr>
                <w:rFonts w:ascii="Calibri" w:eastAsia="Calibri" w:hAnsi="Calibri" w:cs="Times New Roman"/>
                <w:sz w:val="20"/>
                <w:szCs w:val="20"/>
              </w:rPr>
            </w:pPr>
            <w:r w:rsidRPr="006D4403">
              <w:rPr>
                <w:rFonts w:ascii="Calibri" w:eastAsia="Calibri" w:hAnsi="Calibri" w:cs="Times New Roman"/>
                <w:sz w:val="20"/>
                <w:szCs w:val="20"/>
              </w:rPr>
              <w:t xml:space="preserve">AE401 Ritim Dans ve </w:t>
            </w:r>
            <w:proofErr w:type="spellStart"/>
            <w:r w:rsidRPr="006D4403">
              <w:rPr>
                <w:rFonts w:ascii="Calibri" w:eastAsia="Calibri" w:hAnsi="Calibri" w:cs="Times New Roman"/>
                <w:sz w:val="20"/>
                <w:szCs w:val="20"/>
              </w:rPr>
              <w:t>Orf</w:t>
            </w:r>
            <w:proofErr w:type="spellEnd"/>
            <w:r w:rsidRPr="006D4403">
              <w:rPr>
                <w:rFonts w:ascii="Calibri" w:eastAsia="Calibri" w:hAnsi="Calibri" w:cs="Times New Roman"/>
                <w:sz w:val="20"/>
                <w:szCs w:val="20"/>
              </w:rPr>
              <w:t xml:space="preserve"> Eğitimi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6F2CB3F"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B6BE550"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549037C"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D176238"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651FE4B2"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13955F27"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Hayır</w:t>
            </w:r>
          </w:p>
        </w:tc>
      </w:tr>
      <w:tr w:rsidR="006D4403" w:rsidRPr="006D4403" w14:paraId="06950D09"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3A367E61" w14:textId="77777777" w:rsidR="006D4403" w:rsidRPr="006D4403" w:rsidRDefault="006D4403" w:rsidP="006D4403">
            <w:pPr>
              <w:suppressLineNumbers/>
              <w:spacing w:after="0" w:line="240" w:lineRule="auto"/>
              <w:contextualSpacing/>
              <w:jc w:val="both"/>
              <w:rPr>
                <w:rFonts w:ascii="Calibri" w:eastAsia="Calibri" w:hAnsi="Calibri" w:cs="Times New Roman"/>
                <w:sz w:val="20"/>
                <w:szCs w:val="20"/>
              </w:rPr>
            </w:pPr>
            <w:r w:rsidRPr="006D4403">
              <w:rPr>
                <w:rFonts w:ascii="Calibri" w:eastAsia="Calibri" w:hAnsi="Calibri" w:cs="Times New Roman"/>
                <w:sz w:val="20"/>
                <w:szCs w:val="20"/>
              </w:rPr>
              <w:t>AE401 Risk Altındaki Çocuklar</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79B34B1"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84141E4"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A89AEA0"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EFD386C"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236A4A4C"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3FB10EE4"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Hayır</w:t>
            </w:r>
          </w:p>
        </w:tc>
      </w:tr>
      <w:tr w:rsidR="006D4403" w:rsidRPr="006D4403" w14:paraId="7A50C44B" w14:textId="77777777" w:rsidTr="00E268E0">
        <w:trPr>
          <w:jc w:val="center"/>
        </w:trPr>
        <w:tc>
          <w:tcPr>
            <w:tcW w:w="5367"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1F21BB55" w14:textId="77777777" w:rsidR="006D4403" w:rsidRPr="006D4403" w:rsidRDefault="006D4403" w:rsidP="006D4403">
            <w:pPr>
              <w:spacing w:after="0" w:line="240" w:lineRule="auto"/>
              <w:contextualSpacing/>
              <w:rPr>
                <w:rFonts w:ascii="Calibri" w:eastAsia="Calibri" w:hAnsi="Calibri" w:cs="Times New Roman"/>
              </w:rPr>
            </w:pPr>
            <w:r w:rsidRPr="006D4403">
              <w:rPr>
                <w:rFonts w:ascii="Calibri" w:eastAsia="Calibri" w:hAnsi="Calibri" w:cs="Times New Roman"/>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6C1C7408"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8</w:t>
            </w: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1A9C540A" w14:textId="77777777" w:rsidR="006D4403" w:rsidRPr="006D4403" w:rsidRDefault="006D4403" w:rsidP="006D4403">
            <w:pPr>
              <w:spacing w:after="0" w:line="240" w:lineRule="auto"/>
              <w:contextualSpacing/>
              <w:rPr>
                <w:rFonts w:ascii="Calibri" w:eastAsia="Calibri" w:hAnsi="Calibri" w:cs="Times New Roman"/>
              </w:rPr>
            </w:pPr>
          </w:p>
        </w:tc>
      </w:tr>
      <w:tr w:rsidR="006D4403" w:rsidRPr="006D4403" w14:paraId="70B0CAC3" w14:textId="77777777" w:rsidTr="00E268E0">
        <w:trPr>
          <w:trHeight w:val="274"/>
          <w:jc w:val="center"/>
        </w:trPr>
        <w:tc>
          <w:tcPr>
            <w:tcW w:w="7885"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07876816" w14:textId="77777777" w:rsidR="006D4403" w:rsidRPr="006D4403" w:rsidRDefault="006D4403" w:rsidP="006D4403">
            <w:pPr>
              <w:spacing w:after="0" w:line="240" w:lineRule="auto"/>
              <w:contextualSpacing/>
              <w:jc w:val="center"/>
              <w:rPr>
                <w:rFonts w:ascii="Calibri" w:eastAsia="Calibri" w:hAnsi="Calibri" w:cs="Times New Roman"/>
                <w:b/>
                <w:bCs/>
                <w:color w:val="000000"/>
                <w:sz w:val="20"/>
                <w:szCs w:val="20"/>
              </w:rPr>
            </w:pPr>
            <w:r w:rsidRPr="006D4403">
              <w:rPr>
                <w:rFonts w:ascii="Calibri" w:eastAsia="Calibri" w:hAnsi="Calibri" w:cs="Times New Roman"/>
                <w:b/>
                <w:bCs/>
                <w:color w:val="000000"/>
                <w:sz w:val="20"/>
                <w:szCs w:val="20"/>
              </w:rPr>
              <w:t>VIII. YARIYIL /GÜZ</w:t>
            </w:r>
          </w:p>
        </w:tc>
      </w:tr>
      <w:tr w:rsidR="006D4403" w:rsidRPr="006D4403" w14:paraId="09A0250C" w14:textId="77777777" w:rsidTr="00E268E0">
        <w:trPr>
          <w:jc w:val="center"/>
        </w:trPr>
        <w:tc>
          <w:tcPr>
            <w:tcW w:w="3689"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495F9293" w14:textId="77777777" w:rsidR="006D4403" w:rsidRPr="006D4403" w:rsidRDefault="006D4403" w:rsidP="006D4403">
            <w:pPr>
              <w:spacing w:after="0" w:line="240" w:lineRule="auto"/>
              <w:contextualSpacing/>
              <w:jc w:val="center"/>
              <w:rPr>
                <w:rFonts w:ascii="Calibri" w:eastAsia="Calibri" w:hAnsi="Calibri" w:cs="Times New Roman"/>
              </w:rPr>
            </w:pPr>
            <w:r w:rsidRPr="006D4403">
              <w:rPr>
                <w:rFonts w:ascii="Calibri" w:eastAsia="Calibri" w:hAnsi="Calibri" w:cs="Times New Roman"/>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7286F56E" w14:textId="77777777" w:rsidR="006D4403" w:rsidRPr="006D4403" w:rsidRDefault="006D4403" w:rsidP="006D4403">
            <w:pPr>
              <w:spacing w:after="0" w:line="240" w:lineRule="auto"/>
              <w:contextualSpacing/>
              <w:jc w:val="center"/>
              <w:rPr>
                <w:rFonts w:ascii="Calibri" w:eastAsia="Calibri" w:hAnsi="Calibri" w:cs="Times New Roman"/>
                <w:vertAlign w:val="superscript"/>
              </w:rPr>
            </w:pPr>
            <w:r w:rsidRPr="006D4403">
              <w:rPr>
                <w:rFonts w:ascii="Calibri" w:eastAsia="Calibri" w:hAnsi="Calibri" w:cs="Times New Roman"/>
                <w:b/>
                <w:bCs/>
                <w:color w:val="000000"/>
                <w:sz w:val="20"/>
                <w:szCs w:val="20"/>
              </w:rPr>
              <w:t>Haftalık ders saati</w:t>
            </w:r>
            <w:r w:rsidRPr="006D4403">
              <w:rPr>
                <w:rFonts w:ascii="Calibri" w:eastAsia="Calibri" w:hAnsi="Calibri" w:cs="Times New Roman"/>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3E82699B" w14:textId="77777777" w:rsidR="006D4403" w:rsidRPr="006D4403" w:rsidRDefault="006D4403" w:rsidP="006D4403">
            <w:pPr>
              <w:spacing w:after="0" w:line="240" w:lineRule="auto"/>
              <w:contextualSpacing/>
              <w:jc w:val="center"/>
              <w:rPr>
                <w:rFonts w:ascii="Calibri" w:eastAsia="Calibri" w:hAnsi="Calibri" w:cs="Times New Roman"/>
              </w:rPr>
            </w:pPr>
            <w:r w:rsidRPr="006D4403">
              <w:rPr>
                <w:rFonts w:ascii="Calibri" w:eastAsia="Calibri" w:hAnsi="Calibri" w:cs="Times New Roman"/>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2C1A47D6" w14:textId="77777777" w:rsidR="006D4403" w:rsidRPr="006D4403" w:rsidRDefault="006D4403" w:rsidP="006D4403">
            <w:pPr>
              <w:spacing w:after="0" w:line="240" w:lineRule="auto"/>
              <w:contextualSpacing/>
              <w:jc w:val="center"/>
              <w:rPr>
                <w:rFonts w:ascii="Calibri" w:eastAsia="Calibri" w:hAnsi="Calibri" w:cs="Times New Roman"/>
                <w:b/>
                <w:bCs/>
                <w:color w:val="000000"/>
                <w:sz w:val="18"/>
                <w:szCs w:val="20"/>
              </w:rPr>
            </w:pPr>
            <w:r w:rsidRPr="006D4403">
              <w:rPr>
                <w:rFonts w:ascii="Calibri" w:eastAsia="Calibri" w:hAnsi="Calibri" w:cs="Times New Roman"/>
                <w:b/>
                <w:bCs/>
                <w:color w:val="000000"/>
                <w:sz w:val="18"/>
                <w:szCs w:val="20"/>
              </w:rPr>
              <w:t>ALAN İÇİ</w:t>
            </w:r>
          </w:p>
          <w:p w14:paraId="07429F22" w14:textId="77777777" w:rsidR="006D4403" w:rsidRPr="006D4403" w:rsidRDefault="006D4403" w:rsidP="006D4403">
            <w:pPr>
              <w:spacing w:after="0" w:line="240" w:lineRule="auto"/>
              <w:contextualSpacing/>
              <w:jc w:val="center"/>
              <w:rPr>
                <w:rFonts w:ascii="Calibri" w:eastAsia="Calibri" w:hAnsi="Calibri" w:cs="Times New Roman"/>
                <w:b/>
                <w:bCs/>
                <w:color w:val="000000"/>
                <w:sz w:val="20"/>
                <w:szCs w:val="20"/>
              </w:rPr>
            </w:pPr>
            <w:r w:rsidRPr="006D4403">
              <w:rPr>
                <w:rFonts w:ascii="Calibri" w:eastAsia="Calibri" w:hAnsi="Calibri" w:cs="Times New Roman"/>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21DF8C48" w14:textId="77777777" w:rsidR="006D4403" w:rsidRPr="006D4403" w:rsidRDefault="006D4403" w:rsidP="006D4403">
            <w:pPr>
              <w:spacing w:after="0" w:line="240" w:lineRule="auto"/>
              <w:contextualSpacing/>
              <w:jc w:val="center"/>
              <w:rPr>
                <w:rFonts w:ascii="Calibri" w:eastAsia="Calibri" w:hAnsi="Calibri" w:cs="Times New Roman"/>
                <w:b/>
                <w:bCs/>
                <w:color w:val="000000"/>
                <w:sz w:val="18"/>
                <w:szCs w:val="18"/>
              </w:rPr>
            </w:pPr>
            <w:r w:rsidRPr="006D4403">
              <w:rPr>
                <w:rFonts w:ascii="Calibri" w:eastAsia="Calibri" w:hAnsi="Calibri" w:cs="Times New Roman"/>
                <w:b/>
                <w:bCs/>
                <w:color w:val="000000"/>
                <w:sz w:val="18"/>
                <w:szCs w:val="18"/>
              </w:rPr>
              <w:t>ALAN DIŞI</w:t>
            </w:r>
          </w:p>
          <w:p w14:paraId="18157116" w14:textId="77777777" w:rsidR="006D4403" w:rsidRPr="006D4403" w:rsidRDefault="006D4403" w:rsidP="006D4403">
            <w:pPr>
              <w:spacing w:after="0" w:line="240" w:lineRule="auto"/>
              <w:contextualSpacing/>
              <w:jc w:val="center"/>
              <w:rPr>
                <w:rFonts w:ascii="Calibri" w:eastAsia="Calibri" w:hAnsi="Calibri" w:cs="Times New Roman"/>
                <w:b/>
                <w:bCs/>
                <w:color w:val="000000"/>
                <w:sz w:val="20"/>
                <w:szCs w:val="20"/>
              </w:rPr>
            </w:pPr>
            <w:r w:rsidRPr="006D4403">
              <w:rPr>
                <w:rFonts w:ascii="Calibri" w:eastAsia="Calibri" w:hAnsi="Calibri" w:cs="Times New Roman"/>
                <w:b/>
                <w:bCs/>
                <w:color w:val="000000"/>
                <w:sz w:val="18"/>
                <w:szCs w:val="20"/>
              </w:rPr>
              <w:t>(Evet/Hayır)</w:t>
            </w:r>
          </w:p>
        </w:tc>
      </w:tr>
      <w:tr w:rsidR="006D4403" w:rsidRPr="006D4403" w14:paraId="1AF64995" w14:textId="77777777" w:rsidTr="00E268E0">
        <w:trPr>
          <w:jc w:val="center"/>
        </w:trPr>
        <w:tc>
          <w:tcPr>
            <w:tcW w:w="3689" w:type="dxa"/>
            <w:vMerge/>
            <w:tcBorders>
              <w:left w:val="single" w:sz="18" w:space="0" w:color="auto"/>
              <w:bottom w:val="single" w:sz="12" w:space="0" w:color="auto"/>
              <w:right w:val="single" w:sz="12" w:space="0" w:color="auto"/>
            </w:tcBorders>
            <w:shd w:val="clear" w:color="auto" w:fill="auto"/>
            <w:tcMar>
              <w:left w:w="28" w:type="dxa"/>
              <w:right w:w="28" w:type="dxa"/>
            </w:tcMar>
          </w:tcPr>
          <w:p w14:paraId="5FB9FED8" w14:textId="77777777" w:rsidR="006D4403" w:rsidRPr="006D4403" w:rsidRDefault="006D4403" w:rsidP="006D4403">
            <w:pPr>
              <w:spacing w:after="0" w:line="240" w:lineRule="auto"/>
              <w:contextualSpacing/>
              <w:rPr>
                <w:rFonts w:ascii="Calibri" w:eastAsia="Calibri" w:hAnsi="Calibri" w:cs="Times New Roman"/>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D729B3A" w14:textId="77777777" w:rsidR="006D4403" w:rsidRPr="006D4403" w:rsidRDefault="006D4403" w:rsidP="006D4403">
            <w:pPr>
              <w:spacing w:after="0" w:line="240" w:lineRule="auto"/>
              <w:contextualSpacing/>
              <w:jc w:val="center"/>
              <w:rPr>
                <w:rFonts w:ascii="Calibri" w:eastAsia="Calibri" w:hAnsi="Calibri" w:cs="Times New Roman"/>
                <w:b/>
              </w:rPr>
            </w:pPr>
            <w:r w:rsidRPr="006D4403">
              <w:rPr>
                <w:rFonts w:ascii="Calibri" w:eastAsia="Calibri" w:hAnsi="Calibri" w:cs="Times New Roman"/>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30B9FC74" w14:textId="77777777" w:rsidR="006D4403" w:rsidRPr="006D4403" w:rsidRDefault="006D4403" w:rsidP="006D4403">
            <w:pPr>
              <w:spacing w:after="0" w:line="240" w:lineRule="auto"/>
              <w:contextualSpacing/>
              <w:jc w:val="center"/>
              <w:rPr>
                <w:rFonts w:ascii="Calibri" w:eastAsia="Calibri" w:hAnsi="Calibri" w:cs="Times New Roman"/>
                <w:b/>
              </w:rPr>
            </w:pPr>
            <w:r w:rsidRPr="006D4403">
              <w:rPr>
                <w:rFonts w:ascii="Calibri" w:eastAsia="Calibri" w:hAnsi="Calibri" w:cs="Times New Roman"/>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A16B5B2" w14:textId="77777777" w:rsidR="006D4403" w:rsidRPr="006D4403" w:rsidRDefault="006D4403" w:rsidP="006D4403">
            <w:pPr>
              <w:spacing w:after="0" w:line="240" w:lineRule="auto"/>
              <w:contextualSpacing/>
              <w:jc w:val="center"/>
              <w:rPr>
                <w:rFonts w:ascii="Calibri" w:eastAsia="Calibri" w:hAnsi="Calibri" w:cs="Times New Roman"/>
                <w:b/>
              </w:rPr>
            </w:pPr>
            <w:r w:rsidRPr="006D4403">
              <w:rPr>
                <w:rFonts w:ascii="Calibri" w:eastAsia="Calibri" w:hAnsi="Calibri" w:cs="Times New Roman"/>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0445596A" w14:textId="77777777" w:rsidR="006D4403" w:rsidRPr="006D4403" w:rsidRDefault="006D4403" w:rsidP="006D4403">
            <w:pPr>
              <w:spacing w:after="0" w:line="240" w:lineRule="auto"/>
              <w:contextualSpacing/>
              <w:jc w:val="center"/>
              <w:rPr>
                <w:rFonts w:ascii="Calibri" w:eastAsia="Calibri" w:hAnsi="Calibri" w:cs="Times New Roman"/>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7383F2A0" w14:textId="77777777" w:rsidR="006D4403" w:rsidRPr="006D4403" w:rsidRDefault="006D4403" w:rsidP="006D4403">
            <w:pPr>
              <w:spacing w:after="0" w:line="240" w:lineRule="auto"/>
              <w:contextualSpacing/>
              <w:rPr>
                <w:rFonts w:ascii="Calibri" w:eastAsia="Calibri" w:hAnsi="Calibri" w:cs="Times New Roman"/>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27FFCA07" w14:textId="77777777" w:rsidR="006D4403" w:rsidRPr="006D4403" w:rsidRDefault="006D4403" w:rsidP="006D4403">
            <w:pPr>
              <w:spacing w:after="0" w:line="240" w:lineRule="auto"/>
              <w:contextualSpacing/>
              <w:rPr>
                <w:rFonts w:ascii="Calibri" w:eastAsia="Calibri" w:hAnsi="Calibri" w:cs="Times New Roman"/>
              </w:rPr>
            </w:pPr>
          </w:p>
        </w:tc>
      </w:tr>
      <w:tr w:rsidR="006D4403" w:rsidRPr="006D4403" w14:paraId="064799BC"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7571A734" w14:textId="77777777" w:rsidR="006D4403" w:rsidRPr="006D4403" w:rsidRDefault="006D4403" w:rsidP="006D4403">
            <w:pPr>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MB402 Eğitimde Program Geliştirme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4285A12"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B1438D6"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1D52A7C"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9CB8820"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50320C7D"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2B160196"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5CA017EF"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03E1644B"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MB402 Eleştirel ve Analitik Düşünme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8D13E0D"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E466A64"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E6C46EF"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AEA1909"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61CF62C8"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6C0D7DCD"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5F31E581"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04C30C69"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 xml:space="preserve">MB402 Açık ve Uzaktan Öğrenme </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9BFD0CA"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EB9BB82"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65B5A2C"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99F0BB2"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759090F7"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461643C0"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4548977C"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183E6E04" w14:textId="77777777" w:rsidR="006D4403" w:rsidRPr="006D4403" w:rsidRDefault="006D4403" w:rsidP="006D4403">
            <w:pPr>
              <w:suppressLineNumbers/>
              <w:spacing w:after="0" w:line="240" w:lineRule="auto"/>
              <w:contextualSpacing/>
              <w:jc w:val="both"/>
              <w:rPr>
                <w:rFonts w:ascii="Calibri" w:eastAsia="Calibri" w:hAnsi="Calibri" w:cs="Times New Roman"/>
                <w:sz w:val="20"/>
                <w:szCs w:val="20"/>
              </w:rPr>
            </w:pPr>
            <w:r w:rsidRPr="006D4403">
              <w:rPr>
                <w:rFonts w:ascii="Calibri" w:eastAsia="Calibri" w:hAnsi="Calibri" w:cs="Times New Roman"/>
                <w:sz w:val="20"/>
                <w:szCs w:val="20"/>
              </w:rPr>
              <w:t>MB402 Sürdürülebilir Kalkınma ve Eğitimi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E0F555D"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D4A9652"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17590D8"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6428C22"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6206A9C6"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34ABFE53"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0FC646D3"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0CE84804"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MB402 Öğrenme Güçlüğü</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61F7E5F"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13FCFD7"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8152FF7"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FDDEDCB"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2FF8877F"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6C72EBA0"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6DBA1A43"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4497BD22"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MB402 Eğitimde Proje Hazırlama</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C3F88D6"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C713827"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E843C23"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203C9E1"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76649B4B"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 xml:space="preserve">Hayır </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0CA6954B"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r>
      <w:tr w:rsidR="006D4403" w:rsidRPr="006D4403" w14:paraId="58B356BA"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178E6923" w14:textId="77777777" w:rsidR="006D4403" w:rsidRPr="006D4403" w:rsidRDefault="006D4403" w:rsidP="006D4403">
            <w:pPr>
              <w:suppressLineNumbers/>
              <w:spacing w:after="0" w:line="240" w:lineRule="auto"/>
              <w:contextualSpacing/>
              <w:jc w:val="both"/>
              <w:rPr>
                <w:rFonts w:ascii="Calibri" w:eastAsia="Calibri" w:hAnsi="Calibri" w:cs="Times New Roman"/>
                <w:sz w:val="20"/>
                <w:szCs w:val="20"/>
              </w:rPr>
            </w:pPr>
            <w:r w:rsidRPr="006D4403">
              <w:rPr>
                <w:rFonts w:ascii="Calibri" w:eastAsia="Calibri" w:hAnsi="Calibri" w:cs="Times New Roman"/>
                <w:sz w:val="20"/>
                <w:szCs w:val="20"/>
              </w:rPr>
              <w:t>AE402 Erken Çocuklukta Yaratıcılık ve Yaratıcı Çocuk Etkinlikleri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D6433AA"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81ED355"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19E1DCC"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9EA049B"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01BFA4ED"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3026B9D1"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Hayır</w:t>
            </w:r>
          </w:p>
        </w:tc>
      </w:tr>
      <w:tr w:rsidR="006D4403" w:rsidRPr="006D4403" w14:paraId="449C9C10" w14:textId="77777777" w:rsidTr="00E268E0">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14:paraId="7312F934" w14:textId="77777777" w:rsidR="006D4403" w:rsidRPr="006D4403" w:rsidRDefault="006D4403" w:rsidP="006D4403">
            <w:pPr>
              <w:suppressLineNumbers/>
              <w:spacing w:after="0" w:line="240" w:lineRule="auto"/>
              <w:contextualSpacing/>
              <w:rPr>
                <w:rFonts w:ascii="Calibri" w:eastAsia="Calibri" w:hAnsi="Calibri" w:cs="Times New Roman"/>
                <w:sz w:val="20"/>
                <w:szCs w:val="20"/>
              </w:rPr>
            </w:pPr>
            <w:r w:rsidRPr="006D4403">
              <w:rPr>
                <w:rFonts w:ascii="Calibri" w:eastAsia="Calibri" w:hAnsi="Calibri" w:cs="Times New Roman"/>
                <w:sz w:val="20"/>
                <w:szCs w:val="20"/>
              </w:rPr>
              <w:t>AE402</w:t>
            </w:r>
            <w:r w:rsidRPr="006D4403">
              <w:rPr>
                <w:rFonts w:ascii="Calibri" w:eastAsia="Calibri" w:hAnsi="Calibri" w:cs="Times New Roman"/>
              </w:rPr>
              <w:t xml:space="preserve"> </w:t>
            </w:r>
            <w:r w:rsidRPr="006D4403">
              <w:rPr>
                <w:rFonts w:ascii="Calibri" w:eastAsia="Calibri" w:hAnsi="Calibri" w:cs="Times New Roman"/>
                <w:sz w:val="20"/>
                <w:szCs w:val="20"/>
              </w:rPr>
              <w:t>Geleneksel Çocuk Oyunları</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9EF45B7"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B5240D8"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D8E5D43"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99C8F0F" w14:textId="77777777" w:rsidR="006D4403" w:rsidRPr="006D4403" w:rsidRDefault="006D4403" w:rsidP="006D4403">
            <w:pPr>
              <w:spacing w:after="0" w:line="240" w:lineRule="auto"/>
              <w:contextualSpacing/>
              <w:jc w:val="center"/>
              <w:rPr>
                <w:rFonts w:ascii="Calibri" w:eastAsia="Calibri" w:hAnsi="Calibri" w:cs="Times New Roman"/>
                <w:color w:val="000000"/>
                <w:sz w:val="20"/>
                <w:szCs w:val="20"/>
              </w:rPr>
            </w:pPr>
            <w:r w:rsidRPr="006D4403">
              <w:rPr>
                <w:rFonts w:ascii="Calibri" w:eastAsia="Calibri" w:hAnsi="Calibri" w:cs="Times New Roman"/>
                <w:color w:val="000000"/>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7629035E"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1E7333F2"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Hayır</w:t>
            </w:r>
          </w:p>
        </w:tc>
      </w:tr>
      <w:tr w:rsidR="006D4403" w:rsidRPr="006D4403" w14:paraId="3A3EE076" w14:textId="77777777" w:rsidTr="00E268E0">
        <w:trPr>
          <w:jc w:val="center"/>
        </w:trPr>
        <w:tc>
          <w:tcPr>
            <w:tcW w:w="5367"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471BE0C9" w14:textId="77777777" w:rsidR="006D4403" w:rsidRPr="006D4403" w:rsidRDefault="006D4403" w:rsidP="006D4403">
            <w:pPr>
              <w:spacing w:after="0" w:line="240" w:lineRule="auto"/>
              <w:contextualSpacing/>
              <w:rPr>
                <w:rFonts w:ascii="Calibri" w:eastAsia="Calibri" w:hAnsi="Calibri" w:cs="Times New Roman"/>
              </w:rPr>
            </w:pPr>
            <w:r w:rsidRPr="006D4403">
              <w:rPr>
                <w:rFonts w:ascii="Calibri" w:eastAsia="Calibri" w:hAnsi="Calibri" w:cs="Times New Roman"/>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138B6A18" w14:textId="77777777" w:rsidR="006D4403" w:rsidRPr="006D4403" w:rsidRDefault="006D4403" w:rsidP="006D4403">
            <w:pPr>
              <w:spacing w:after="0" w:line="240" w:lineRule="auto"/>
              <w:contextualSpacing/>
              <w:jc w:val="center"/>
              <w:rPr>
                <w:rFonts w:ascii="Calibri" w:eastAsia="Calibri" w:hAnsi="Calibri" w:cs="Times New Roman"/>
                <w:sz w:val="20"/>
                <w:szCs w:val="20"/>
              </w:rPr>
            </w:pPr>
            <w:r w:rsidRPr="006D4403">
              <w:rPr>
                <w:rFonts w:ascii="Calibri" w:eastAsia="Calibri" w:hAnsi="Calibri" w:cs="Times New Roman"/>
                <w:sz w:val="20"/>
                <w:szCs w:val="20"/>
              </w:rPr>
              <w:t>8</w:t>
            </w: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6671E3D9" w14:textId="77777777" w:rsidR="006D4403" w:rsidRPr="006D4403" w:rsidRDefault="006D4403" w:rsidP="006D4403">
            <w:pPr>
              <w:spacing w:after="0" w:line="240" w:lineRule="auto"/>
              <w:contextualSpacing/>
              <w:rPr>
                <w:rFonts w:ascii="Calibri" w:eastAsia="Calibri" w:hAnsi="Calibri" w:cs="Times New Roman"/>
              </w:rPr>
            </w:pPr>
          </w:p>
        </w:tc>
      </w:tr>
    </w:tbl>
    <w:p w14:paraId="1935E689" w14:textId="77777777" w:rsidR="005C7F9E" w:rsidRDefault="005C7F9E" w:rsidP="005C7F9E">
      <w:r w:rsidRPr="00626E88">
        <w:rPr>
          <w:rFonts w:ascii="Calibri" w:hAnsi="Calibri"/>
          <w:b/>
          <w:bCs/>
          <w:color w:val="000000"/>
          <w:sz w:val="20"/>
          <w:szCs w:val="20"/>
          <w:vertAlign w:val="superscript"/>
        </w:rPr>
        <w:t>1</w:t>
      </w:r>
      <w:r w:rsidRPr="00BA3050">
        <w:rPr>
          <w:rStyle w:val="bold-font"/>
          <w:rFonts w:cs="Times New Roman"/>
          <w:sz w:val="20"/>
          <w:szCs w:val="24"/>
          <w:shd w:val="clear" w:color="auto" w:fill="FFFFFF"/>
        </w:rPr>
        <w:t>T: Teorik, U: Uygulama (problem çözümü, alan çalışması, tartışma vb.), L: Laboratuvar.</w:t>
      </w:r>
    </w:p>
    <w:p w14:paraId="43D9DD2D" w14:textId="77777777" w:rsidR="00E81D70" w:rsidRPr="00DA0FD2" w:rsidRDefault="00E81D70" w:rsidP="00FE669C">
      <w:pPr>
        <w:spacing w:after="0" w:line="240" w:lineRule="auto"/>
        <w:jc w:val="both"/>
        <w:rPr>
          <w:rStyle w:val="bold-font"/>
          <w:rFonts w:cs="Times New Roman"/>
          <w:b/>
          <w:color w:val="FF0000"/>
          <w:sz w:val="24"/>
          <w:szCs w:val="24"/>
          <w:shd w:val="clear" w:color="auto" w:fill="FFFFFF"/>
        </w:rPr>
      </w:pPr>
    </w:p>
    <w:p w14:paraId="1806E529" w14:textId="77777777" w:rsidR="00E81D70" w:rsidRPr="00DA0FD2" w:rsidRDefault="00E81D70" w:rsidP="00FE669C">
      <w:pPr>
        <w:spacing w:after="0" w:line="240" w:lineRule="auto"/>
        <w:jc w:val="both"/>
        <w:rPr>
          <w:rStyle w:val="bold-font"/>
          <w:rFonts w:cs="Times New Roman"/>
          <w:b/>
          <w:color w:val="FF0000"/>
          <w:sz w:val="24"/>
          <w:szCs w:val="24"/>
          <w:shd w:val="clear" w:color="auto" w:fill="FFFFFF"/>
        </w:rPr>
      </w:pPr>
    </w:p>
    <w:p w14:paraId="5B921941" w14:textId="77777777" w:rsidR="005C7F9E" w:rsidRPr="00BA3050" w:rsidRDefault="005C7F9E" w:rsidP="005C7F9E">
      <w:pPr>
        <w:spacing w:after="0" w:line="240" w:lineRule="auto"/>
        <w:jc w:val="center"/>
        <w:rPr>
          <w:rStyle w:val="bold-font"/>
          <w:rFonts w:cs="Times New Roman"/>
          <w:b/>
          <w:sz w:val="24"/>
          <w:szCs w:val="24"/>
          <w:shd w:val="clear" w:color="auto" w:fill="FFFFFF"/>
        </w:rPr>
      </w:pPr>
      <w:r w:rsidRPr="00BA3050">
        <w:rPr>
          <w:rStyle w:val="bold-font"/>
          <w:rFonts w:cs="Times New Roman"/>
          <w:b/>
          <w:sz w:val="24"/>
          <w:szCs w:val="24"/>
          <w:shd w:val="clear" w:color="auto" w:fill="FFFFFF"/>
        </w:rPr>
        <w:t xml:space="preserve">Tablo </w:t>
      </w:r>
      <w:r>
        <w:rPr>
          <w:rStyle w:val="bold-font"/>
          <w:rFonts w:cs="Times New Roman"/>
          <w:b/>
          <w:sz w:val="24"/>
          <w:szCs w:val="24"/>
          <w:shd w:val="clear" w:color="auto" w:fill="FFFFFF"/>
        </w:rPr>
        <w:t>5</w:t>
      </w:r>
      <w:r w:rsidRPr="00BA3050">
        <w:rPr>
          <w:rStyle w:val="bold-font"/>
          <w:rFonts w:cs="Times New Roman"/>
          <w:b/>
          <w:sz w:val="24"/>
          <w:szCs w:val="24"/>
          <w:shd w:val="clear" w:color="auto" w:fill="FFFFFF"/>
        </w:rPr>
        <w:t>.4 Ders ve Sınıf Büyüklükleri</w:t>
      </w:r>
    </w:p>
    <w:p w14:paraId="0EDFB7C5" w14:textId="77777777" w:rsidR="005C7F9E" w:rsidRDefault="005C7F9E" w:rsidP="005C7F9E">
      <w:pPr>
        <w:spacing w:after="0" w:line="240" w:lineRule="auto"/>
        <w:jc w:val="center"/>
        <w:rPr>
          <w:rStyle w:val="bold-font"/>
          <w:rFonts w:cs="Times New Roman"/>
          <w:b/>
          <w:sz w:val="24"/>
          <w:szCs w:val="24"/>
          <w:shd w:val="clear" w:color="auto" w:fill="FFFFFF"/>
        </w:rPr>
      </w:pPr>
      <w:r w:rsidRPr="00BA3050">
        <w:rPr>
          <w:rStyle w:val="bold-font"/>
          <w:rFonts w:cs="Times New Roman"/>
          <w:b/>
          <w:sz w:val="24"/>
          <w:szCs w:val="24"/>
          <w:shd w:val="clear" w:color="auto" w:fill="FFFFFF"/>
        </w:rPr>
        <w:t>[</w:t>
      </w:r>
      <w:r w:rsidR="00432A3B">
        <w:rPr>
          <w:rStyle w:val="bold-font"/>
          <w:rFonts w:cs="Times New Roman"/>
          <w:b/>
          <w:sz w:val="24"/>
          <w:szCs w:val="24"/>
          <w:shd w:val="clear" w:color="auto" w:fill="FFFFFF"/>
        </w:rPr>
        <w:t xml:space="preserve">Okul Öncesi </w:t>
      </w:r>
      <w:r w:rsidR="005D6E15">
        <w:rPr>
          <w:rStyle w:val="bold-font"/>
          <w:rFonts w:cs="Times New Roman"/>
          <w:b/>
          <w:sz w:val="24"/>
          <w:szCs w:val="24"/>
          <w:shd w:val="clear" w:color="auto" w:fill="FFFFFF"/>
        </w:rPr>
        <w:t>Öğretmenliği</w:t>
      </w:r>
      <w:r w:rsidRPr="00BA3050">
        <w:rPr>
          <w:rStyle w:val="bold-font"/>
          <w:rFonts w:cs="Times New Roman"/>
          <w:b/>
          <w:sz w:val="24"/>
          <w:szCs w:val="24"/>
          <w:shd w:val="clear" w:color="auto" w:fill="FFFFFF"/>
        </w:rPr>
        <w:t>]</w:t>
      </w:r>
    </w:p>
    <w:tbl>
      <w:tblPr>
        <w:tblW w:w="0" w:type="auto"/>
        <w:tblCellMar>
          <w:left w:w="43" w:type="dxa"/>
          <w:right w:w="43" w:type="dxa"/>
        </w:tblCellMar>
        <w:tblLook w:val="0000" w:firstRow="0" w:lastRow="0" w:firstColumn="0" w:lastColumn="0" w:noHBand="0" w:noVBand="0"/>
      </w:tblPr>
      <w:tblGrid>
        <w:gridCol w:w="819"/>
        <w:gridCol w:w="2122"/>
        <w:gridCol w:w="1485"/>
        <w:gridCol w:w="1582"/>
        <w:gridCol w:w="515"/>
        <w:gridCol w:w="790"/>
        <w:gridCol w:w="942"/>
        <w:gridCol w:w="446"/>
        <w:gridCol w:w="425"/>
      </w:tblGrid>
      <w:tr w:rsidR="005C7F9E" w:rsidRPr="00F72F9D" w14:paraId="7A5EE4F9" w14:textId="77777777" w:rsidTr="00F72F9D">
        <w:trPr>
          <w:cantSplit/>
          <w:trHeight w:val="534"/>
        </w:trPr>
        <w:tc>
          <w:tcPr>
            <w:tcW w:w="0" w:type="auto"/>
            <w:vMerge w:val="restart"/>
            <w:tcBorders>
              <w:top w:val="single" w:sz="18" w:space="0" w:color="auto"/>
              <w:left w:val="single" w:sz="18" w:space="0" w:color="auto"/>
              <w:right w:val="single" w:sz="12" w:space="0" w:color="auto"/>
            </w:tcBorders>
            <w:tcMar>
              <w:left w:w="28" w:type="dxa"/>
              <w:right w:w="28" w:type="dxa"/>
            </w:tcMar>
            <w:vAlign w:val="center"/>
          </w:tcPr>
          <w:p w14:paraId="3799BC49" w14:textId="77777777" w:rsidR="005C7F9E" w:rsidRPr="00F72F9D" w:rsidRDefault="005C7F9E" w:rsidP="0032762F">
            <w:pPr>
              <w:spacing w:after="0" w:line="240" w:lineRule="auto"/>
              <w:contextualSpacing/>
              <w:jc w:val="center"/>
              <w:rPr>
                <w:rFonts w:ascii="Calibri" w:hAnsi="Calibri"/>
                <w:sz w:val="18"/>
                <w:szCs w:val="18"/>
              </w:rPr>
            </w:pPr>
            <w:r w:rsidRPr="00F72F9D">
              <w:rPr>
                <w:rFonts w:ascii="Calibri" w:hAnsi="Calibri"/>
                <w:sz w:val="18"/>
                <w:szCs w:val="18"/>
              </w:rPr>
              <w:t>Dersin kodu</w:t>
            </w:r>
          </w:p>
        </w:tc>
        <w:tc>
          <w:tcPr>
            <w:tcW w:w="0" w:type="auto"/>
            <w:vMerge w:val="restart"/>
            <w:tcBorders>
              <w:top w:val="single" w:sz="18" w:space="0" w:color="auto"/>
              <w:left w:val="single" w:sz="12" w:space="0" w:color="auto"/>
              <w:right w:val="single" w:sz="12" w:space="0" w:color="auto"/>
            </w:tcBorders>
            <w:tcMar>
              <w:left w:w="28" w:type="dxa"/>
              <w:right w:w="28" w:type="dxa"/>
            </w:tcMar>
            <w:vAlign w:val="center"/>
          </w:tcPr>
          <w:p w14:paraId="1FD90D72" w14:textId="77777777" w:rsidR="005C7F9E" w:rsidRPr="00F72F9D" w:rsidRDefault="005C7F9E" w:rsidP="0032762F">
            <w:pPr>
              <w:spacing w:after="0" w:line="240" w:lineRule="auto"/>
              <w:contextualSpacing/>
              <w:jc w:val="center"/>
              <w:rPr>
                <w:rFonts w:ascii="Calibri" w:hAnsi="Calibri"/>
                <w:sz w:val="18"/>
                <w:szCs w:val="18"/>
              </w:rPr>
            </w:pPr>
            <w:r w:rsidRPr="00F72F9D">
              <w:rPr>
                <w:rFonts w:ascii="Calibri" w:hAnsi="Calibri"/>
                <w:sz w:val="18"/>
                <w:szCs w:val="18"/>
              </w:rPr>
              <w:t>Dersin adı</w:t>
            </w:r>
          </w:p>
        </w:tc>
        <w:tc>
          <w:tcPr>
            <w:tcW w:w="0" w:type="auto"/>
            <w:vMerge w:val="restart"/>
            <w:tcBorders>
              <w:top w:val="single" w:sz="18" w:space="0" w:color="auto"/>
              <w:left w:val="single" w:sz="12" w:space="0" w:color="auto"/>
              <w:right w:val="single" w:sz="12" w:space="0" w:color="auto"/>
            </w:tcBorders>
            <w:tcMar>
              <w:left w:w="28" w:type="dxa"/>
              <w:right w:w="28" w:type="dxa"/>
            </w:tcMar>
            <w:vAlign w:val="center"/>
          </w:tcPr>
          <w:p w14:paraId="64E5887B" w14:textId="77777777" w:rsidR="005C7F9E" w:rsidRPr="00F72F9D" w:rsidRDefault="005C7F9E" w:rsidP="0032762F">
            <w:pPr>
              <w:spacing w:after="0" w:line="240" w:lineRule="auto"/>
              <w:contextualSpacing/>
              <w:jc w:val="center"/>
              <w:rPr>
                <w:rFonts w:ascii="Calibri" w:hAnsi="Calibri"/>
                <w:sz w:val="18"/>
                <w:szCs w:val="18"/>
              </w:rPr>
            </w:pPr>
            <w:r w:rsidRPr="00F72F9D">
              <w:rPr>
                <w:rFonts w:ascii="Calibri" w:hAnsi="Calibri"/>
                <w:sz w:val="18"/>
                <w:szCs w:val="18"/>
              </w:rPr>
              <w:t>Son İki Yarıyılda Açılan Şube Sayısı</w:t>
            </w:r>
          </w:p>
        </w:tc>
        <w:tc>
          <w:tcPr>
            <w:tcW w:w="0" w:type="auto"/>
            <w:vMerge w:val="restart"/>
            <w:tcBorders>
              <w:top w:val="single" w:sz="18" w:space="0" w:color="auto"/>
              <w:left w:val="single" w:sz="12" w:space="0" w:color="auto"/>
              <w:bottom w:val="single" w:sz="12" w:space="0" w:color="auto"/>
              <w:right w:val="single" w:sz="12" w:space="0" w:color="auto"/>
            </w:tcBorders>
            <w:tcMar>
              <w:left w:w="28" w:type="dxa"/>
              <w:right w:w="28" w:type="dxa"/>
            </w:tcMar>
            <w:vAlign w:val="center"/>
          </w:tcPr>
          <w:p w14:paraId="54B1CE1E" w14:textId="77777777" w:rsidR="005C7F9E" w:rsidRPr="00F72F9D" w:rsidRDefault="005C7F9E" w:rsidP="0032762F">
            <w:pPr>
              <w:spacing w:after="0" w:line="240" w:lineRule="auto"/>
              <w:contextualSpacing/>
              <w:jc w:val="center"/>
              <w:rPr>
                <w:rFonts w:ascii="Calibri" w:hAnsi="Calibri"/>
                <w:sz w:val="18"/>
                <w:szCs w:val="18"/>
              </w:rPr>
            </w:pPr>
            <w:r w:rsidRPr="00F72F9D">
              <w:rPr>
                <w:rFonts w:ascii="Calibri" w:hAnsi="Calibri"/>
                <w:sz w:val="18"/>
                <w:szCs w:val="18"/>
              </w:rPr>
              <w:t>En Kalabalık Şubedeki Öğrenci Sayısı</w:t>
            </w:r>
          </w:p>
        </w:tc>
        <w:tc>
          <w:tcPr>
            <w:tcW w:w="2693" w:type="dxa"/>
            <w:gridSpan w:val="4"/>
            <w:tcBorders>
              <w:top w:val="single" w:sz="18" w:space="0" w:color="auto"/>
              <w:left w:val="single" w:sz="12" w:space="0" w:color="auto"/>
              <w:bottom w:val="single" w:sz="12" w:space="0" w:color="auto"/>
              <w:right w:val="single" w:sz="12" w:space="0" w:color="auto"/>
            </w:tcBorders>
            <w:tcMar>
              <w:left w:w="28" w:type="dxa"/>
              <w:right w:w="28" w:type="dxa"/>
            </w:tcMar>
            <w:vAlign w:val="center"/>
          </w:tcPr>
          <w:p w14:paraId="443D4345" w14:textId="77777777" w:rsidR="005C7F9E" w:rsidRPr="00F72F9D" w:rsidRDefault="005C7F9E" w:rsidP="0032762F">
            <w:pPr>
              <w:spacing w:after="0" w:line="240" w:lineRule="auto"/>
              <w:contextualSpacing/>
              <w:jc w:val="center"/>
              <w:rPr>
                <w:rFonts w:ascii="Calibri" w:hAnsi="Calibri"/>
                <w:sz w:val="18"/>
                <w:szCs w:val="18"/>
              </w:rPr>
            </w:pPr>
            <w:r w:rsidRPr="00F72F9D">
              <w:rPr>
                <w:rFonts w:ascii="Calibri" w:hAnsi="Calibri"/>
                <w:sz w:val="18"/>
                <w:szCs w:val="18"/>
              </w:rPr>
              <w:t xml:space="preserve">Haftalık </w:t>
            </w:r>
            <w:proofErr w:type="gramStart"/>
            <w:r w:rsidRPr="00F72F9D">
              <w:rPr>
                <w:rFonts w:ascii="Calibri" w:hAnsi="Calibri"/>
                <w:sz w:val="18"/>
                <w:szCs w:val="18"/>
              </w:rPr>
              <w:t>Ders  Saati</w:t>
            </w:r>
            <w:proofErr w:type="gramEnd"/>
          </w:p>
        </w:tc>
        <w:tc>
          <w:tcPr>
            <w:tcW w:w="425" w:type="dxa"/>
            <w:vMerge w:val="restart"/>
            <w:tcBorders>
              <w:top w:val="single" w:sz="18" w:space="0" w:color="auto"/>
              <w:left w:val="single" w:sz="12" w:space="0" w:color="auto"/>
              <w:right w:val="single" w:sz="18" w:space="0" w:color="auto"/>
            </w:tcBorders>
            <w:tcMar>
              <w:left w:w="28" w:type="dxa"/>
              <w:right w:w="28" w:type="dxa"/>
            </w:tcMar>
          </w:tcPr>
          <w:p w14:paraId="7D4A76E5" w14:textId="77777777" w:rsidR="005C7F9E" w:rsidRPr="00F72F9D" w:rsidRDefault="005C7F9E" w:rsidP="0032762F">
            <w:pPr>
              <w:spacing w:after="0" w:line="240" w:lineRule="auto"/>
              <w:contextualSpacing/>
              <w:rPr>
                <w:rFonts w:ascii="Calibri" w:hAnsi="Calibri"/>
                <w:sz w:val="18"/>
                <w:szCs w:val="18"/>
                <w:u w:val="single"/>
              </w:rPr>
            </w:pPr>
          </w:p>
          <w:p w14:paraId="2CC01E50" w14:textId="77777777" w:rsidR="005C7F9E" w:rsidRPr="00F72F9D" w:rsidRDefault="005C7F9E" w:rsidP="0032762F">
            <w:pPr>
              <w:spacing w:after="0" w:line="240" w:lineRule="auto"/>
              <w:contextualSpacing/>
              <w:rPr>
                <w:rFonts w:ascii="Calibri" w:hAnsi="Calibri"/>
                <w:sz w:val="18"/>
                <w:szCs w:val="18"/>
                <w:u w:val="single"/>
              </w:rPr>
            </w:pPr>
          </w:p>
          <w:p w14:paraId="6157A4EC" w14:textId="77777777" w:rsidR="005C7F9E" w:rsidRPr="00F72F9D" w:rsidRDefault="005C7F9E" w:rsidP="0032762F">
            <w:pPr>
              <w:suppressLineNumbers/>
              <w:spacing w:after="0" w:line="240" w:lineRule="auto"/>
              <w:contextualSpacing/>
              <w:jc w:val="center"/>
              <w:rPr>
                <w:rFonts w:ascii="Calibri" w:hAnsi="Calibri"/>
                <w:sz w:val="18"/>
                <w:szCs w:val="18"/>
                <w:u w:val="single"/>
              </w:rPr>
            </w:pPr>
            <w:r w:rsidRPr="00F72F9D">
              <w:rPr>
                <w:rFonts w:ascii="Calibri" w:hAnsi="Calibri"/>
                <w:sz w:val="18"/>
                <w:szCs w:val="18"/>
              </w:rPr>
              <w:t>AKTS</w:t>
            </w:r>
          </w:p>
        </w:tc>
      </w:tr>
      <w:tr w:rsidR="005C7F9E" w:rsidRPr="00F72F9D" w14:paraId="7E651602" w14:textId="77777777" w:rsidTr="00F72F9D">
        <w:trPr>
          <w:cantSplit/>
          <w:trHeight w:val="534"/>
        </w:trPr>
        <w:tc>
          <w:tcPr>
            <w:tcW w:w="0" w:type="auto"/>
            <w:vMerge/>
            <w:tcBorders>
              <w:left w:val="single" w:sz="18" w:space="0" w:color="auto"/>
              <w:bottom w:val="single" w:sz="12" w:space="0" w:color="auto"/>
              <w:right w:val="single" w:sz="12" w:space="0" w:color="auto"/>
            </w:tcBorders>
            <w:tcMar>
              <w:left w:w="28" w:type="dxa"/>
              <w:right w:w="28" w:type="dxa"/>
            </w:tcMar>
            <w:vAlign w:val="center"/>
          </w:tcPr>
          <w:p w14:paraId="25830C3C" w14:textId="77777777" w:rsidR="005C7F9E" w:rsidRPr="00F72F9D" w:rsidRDefault="005C7F9E" w:rsidP="0032762F">
            <w:pPr>
              <w:suppressLineNumbers/>
              <w:spacing w:after="0" w:line="240" w:lineRule="auto"/>
              <w:contextualSpacing/>
              <w:jc w:val="center"/>
              <w:rPr>
                <w:rFonts w:ascii="Calibri" w:hAnsi="Calibri"/>
                <w:sz w:val="18"/>
                <w:szCs w:val="18"/>
              </w:rPr>
            </w:pPr>
          </w:p>
        </w:tc>
        <w:tc>
          <w:tcPr>
            <w:tcW w:w="0" w:type="auto"/>
            <w:vMerge/>
            <w:tcBorders>
              <w:left w:val="single" w:sz="12" w:space="0" w:color="auto"/>
              <w:bottom w:val="single" w:sz="12" w:space="0" w:color="auto"/>
              <w:right w:val="single" w:sz="12" w:space="0" w:color="auto"/>
            </w:tcBorders>
            <w:tcMar>
              <w:left w:w="28" w:type="dxa"/>
              <w:right w:w="28" w:type="dxa"/>
            </w:tcMar>
            <w:vAlign w:val="center"/>
          </w:tcPr>
          <w:p w14:paraId="2F79234E" w14:textId="77777777" w:rsidR="005C7F9E" w:rsidRPr="00F72F9D" w:rsidRDefault="005C7F9E" w:rsidP="0032762F">
            <w:pPr>
              <w:suppressLineNumbers/>
              <w:spacing w:after="0" w:line="240" w:lineRule="auto"/>
              <w:contextualSpacing/>
              <w:jc w:val="center"/>
              <w:rPr>
                <w:rFonts w:ascii="Calibri" w:hAnsi="Calibri"/>
                <w:sz w:val="18"/>
                <w:szCs w:val="18"/>
              </w:rPr>
            </w:pPr>
          </w:p>
        </w:tc>
        <w:tc>
          <w:tcPr>
            <w:tcW w:w="0" w:type="auto"/>
            <w:vMerge/>
            <w:tcBorders>
              <w:left w:val="single" w:sz="12" w:space="0" w:color="auto"/>
              <w:bottom w:val="single" w:sz="12" w:space="0" w:color="auto"/>
              <w:right w:val="single" w:sz="12" w:space="0" w:color="auto"/>
            </w:tcBorders>
            <w:tcMar>
              <w:left w:w="28" w:type="dxa"/>
              <w:right w:w="28" w:type="dxa"/>
            </w:tcMar>
            <w:vAlign w:val="center"/>
          </w:tcPr>
          <w:p w14:paraId="554C2214" w14:textId="77777777" w:rsidR="005C7F9E" w:rsidRPr="00F72F9D" w:rsidRDefault="005C7F9E" w:rsidP="0032762F">
            <w:pPr>
              <w:suppressLineNumbers/>
              <w:spacing w:after="0" w:line="240" w:lineRule="auto"/>
              <w:contextualSpacing/>
              <w:jc w:val="center"/>
              <w:rPr>
                <w:rFonts w:ascii="Calibri" w:hAnsi="Calibri"/>
                <w:sz w:val="18"/>
                <w:szCs w:val="18"/>
              </w:rPr>
            </w:pPr>
          </w:p>
        </w:tc>
        <w:tc>
          <w:tcPr>
            <w:tcW w:w="0" w:type="auto"/>
            <w:vMerge/>
            <w:tcBorders>
              <w:left w:val="single" w:sz="12" w:space="0" w:color="auto"/>
              <w:bottom w:val="single" w:sz="12" w:space="0" w:color="auto"/>
              <w:right w:val="single" w:sz="12" w:space="0" w:color="auto"/>
            </w:tcBorders>
            <w:tcMar>
              <w:left w:w="28" w:type="dxa"/>
              <w:right w:w="28" w:type="dxa"/>
            </w:tcMar>
            <w:vAlign w:val="center"/>
          </w:tcPr>
          <w:p w14:paraId="64C442B0" w14:textId="77777777" w:rsidR="005C7F9E" w:rsidRPr="00F72F9D" w:rsidRDefault="005C7F9E" w:rsidP="0032762F">
            <w:pPr>
              <w:suppressLineNumbers/>
              <w:spacing w:after="0" w:line="240" w:lineRule="auto"/>
              <w:contextualSpacing/>
              <w:jc w:val="center"/>
              <w:rPr>
                <w:rFonts w:ascii="Calibri" w:hAnsi="Calibri"/>
                <w:sz w:val="18"/>
                <w:szCs w:val="18"/>
              </w:rPr>
            </w:pPr>
          </w:p>
        </w:tc>
        <w:tc>
          <w:tcPr>
            <w:tcW w:w="0" w:type="auto"/>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583F4994" w14:textId="77777777" w:rsidR="005C7F9E" w:rsidRPr="00F72F9D" w:rsidRDefault="005C7F9E" w:rsidP="0032762F">
            <w:pPr>
              <w:suppressLineNumbers/>
              <w:spacing w:after="0" w:line="240" w:lineRule="auto"/>
              <w:contextualSpacing/>
              <w:rPr>
                <w:rFonts w:ascii="Calibri" w:hAnsi="Calibri"/>
                <w:color w:val="000000"/>
                <w:sz w:val="18"/>
                <w:szCs w:val="18"/>
              </w:rPr>
            </w:pPr>
            <w:r w:rsidRPr="00F72F9D">
              <w:rPr>
                <w:rFonts w:ascii="Calibri" w:hAnsi="Calibri"/>
                <w:sz w:val="18"/>
                <w:szCs w:val="18"/>
              </w:rPr>
              <w:t>Teorik</w:t>
            </w:r>
          </w:p>
        </w:tc>
        <w:tc>
          <w:tcPr>
            <w:tcW w:w="0" w:type="auto"/>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0EF6A556" w14:textId="77777777" w:rsidR="005C7F9E" w:rsidRPr="00F72F9D" w:rsidRDefault="005C7F9E" w:rsidP="0032762F">
            <w:pPr>
              <w:suppressLineNumbers/>
              <w:spacing w:after="0" w:line="240" w:lineRule="auto"/>
              <w:contextualSpacing/>
              <w:jc w:val="center"/>
              <w:rPr>
                <w:rFonts w:ascii="Calibri" w:hAnsi="Calibri"/>
                <w:sz w:val="18"/>
                <w:szCs w:val="18"/>
              </w:rPr>
            </w:pPr>
            <w:r w:rsidRPr="00F72F9D">
              <w:rPr>
                <w:rFonts w:ascii="Calibri" w:hAnsi="Calibri"/>
                <w:sz w:val="18"/>
                <w:szCs w:val="18"/>
              </w:rPr>
              <w:t xml:space="preserve">Uygulama </w:t>
            </w:r>
          </w:p>
        </w:tc>
        <w:tc>
          <w:tcPr>
            <w:tcW w:w="0" w:type="auto"/>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27317D4E" w14:textId="77777777" w:rsidR="005C7F9E" w:rsidRPr="00F72F9D" w:rsidRDefault="005C7F9E" w:rsidP="0032762F">
            <w:pPr>
              <w:suppressLineNumbers/>
              <w:spacing w:after="0" w:line="240" w:lineRule="auto"/>
              <w:contextualSpacing/>
              <w:jc w:val="center"/>
              <w:rPr>
                <w:rFonts w:ascii="Calibri" w:hAnsi="Calibri"/>
                <w:sz w:val="18"/>
                <w:szCs w:val="18"/>
              </w:rPr>
            </w:pPr>
            <w:r w:rsidRPr="00F72F9D">
              <w:rPr>
                <w:rFonts w:ascii="Calibri" w:hAnsi="Calibri"/>
                <w:sz w:val="18"/>
                <w:szCs w:val="18"/>
              </w:rPr>
              <w:t>Laboratuvar</w:t>
            </w:r>
          </w:p>
        </w:tc>
        <w:tc>
          <w:tcPr>
            <w:tcW w:w="44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30A0E17E" w14:textId="77777777" w:rsidR="005C7F9E" w:rsidRPr="00F72F9D" w:rsidRDefault="005C7F9E" w:rsidP="0032762F">
            <w:pPr>
              <w:suppressLineNumbers/>
              <w:spacing w:after="0" w:line="240" w:lineRule="auto"/>
              <w:contextualSpacing/>
              <w:jc w:val="center"/>
              <w:rPr>
                <w:rFonts w:ascii="Calibri" w:hAnsi="Calibri"/>
                <w:sz w:val="18"/>
                <w:szCs w:val="18"/>
              </w:rPr>
            </w:pPr>
            <w:r w:rsidRPr="00F72F9D">
              <w:rPr>
                <w:rFonts w:ascii="Calibri" w:hAnsi="Calibri"/>
                <w:sz w:val="18"/>
                <w:szCs w:val="18"/>
              </w:rPr>
              <w:t>Diğer</w:t>
            </w:r>
          </w:p>
        </w:tc>
        <w:tc>
          <w:tcPr>
            <w:tcW w:w="425" w:type="dxa"/>
            <w:vMerge/>
            <w:tcBorders>
              <w:left w:val="single" w:sz="12" w:space="0" w:color="auto"/>
              <w:bottom w:val="single" w:sz="12" w:space="0" w:color="auto"/>
              <w:right w:val="single" w:sz="18" w:space="0" w:color="auto"/>
            </w:tcBorders>
            <w:tcMar>
              <w:left w:w="28" w:type="dxa"/>
              <w:right w:w="28" w:type="dxa"/>
            </w:tcMar>
            <w:vAlign w:val="center"/>
          </w:tcPr>
          <w:p w14:paraId="26F7758B" w14:textId="77777777" w:rsidR="005C7F9E" w:rsidRPr="00F72F9D" w:rsidRDefault="005C7F9E" w:rsidP="0032762F">
            <w:pPr>
              <w:suppressLineNumbers/>
              <w:spacing w:after="0" w:line="240" w:lineRule="auto"/>
              <w:contextualSpacing/>
              <w:jc w:val="center"/>
              <w:rPr>
                <w:rFonts w:ascii="Calibri" w:hAnsi="Calibri"/>
                <w:sz w:val="18"/>
                <w:szCs w:val="18"/>
              </w:rPr>
            </w:pPr>
          </w:p>
        </w:tc>
      </w:tr>
      <w:tr w:rsidR="00122983" w:rsidRPr="00F72F9D" w14:paraId="1356D30A" w14:textId="77777777" w:rsidTr="00F72F9D">
        <w:trPr>
          <w:cantSplit/>
          <w:trHeight w:val="260"/>
        </w:trPr>
        <w:tc>
          <w:tcPr>
            <w:tcW w:w="0" w:type="auto"/>
            <w:tcBorders>
              <w:top w:val="single" w:sz="12" w:space="0" w:color="auto"/>
              <w:left w:val="single" w:sz="18" w:space="0" w:color="auto"/>
              <w:bottom w:val="single" w:sz="6" w:space="0" w:color="auto"/>
              <w:right w:val="single" w:sz="12" w:space="0" w:color="auto"/>
            </w:tcBorders>
            <w:tcMar>
              <w:left w:w="28" w:type="dxa"/>
              <w:right w:w="28" w:type="dxa"/>
            </w:tcMar>
            <w:vAlign w:val="center"/>
          </w:tcPr>
          <w:p w14:paraId="070A33A1" w14:textId="77777777" w:rsidR="00122983" w:rsidRPr="00F72F9D" w:rsidRDefault="00122983" w:rsidP="00122983">
            <w:pPr>
              <w:suppressLineNumbers/>
              <w:spacing w:after="0" w:line="240" w:lineRule="auto"/>
              <w:contextualSpacing/>
              <w:rPr>
                <w:rFonts w:ascii="Calibri" w:eastAsia="Calibri" w:hAnsi="Calibri" w:cs="Times New Roman"/>
                <w:sz w:val="18"/>
                <w:szCs w:val="18"/>
              </w:rPr>
            </w:pPr>
            <w:r w:rsidRPr="00F72F9D">
              <w:rPr>
                <w:rFonts w:ascii="Calibri" w:eastAsia="Calibri" w:hAnsi="Calibri" w:cs="Times New Roman"/>
                <w:sz w:val="18"/>
                <w:szCs w:val="18"/>
              </w:rPr>
              <w:t>AİİT101</w:t>
            </w:r>
          </w:p>
        </w:tc>
        <w:tc>
          <w:tcPr>
            <w:tcW w:w="0" w:type="auto"/>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2D6B665B" w14:textId="77777777" w:rsidR="00122983" w:rsidRPr="00F72F9D" w:rsidRDefault="00122983" w:rsidP="00122983">
            <w:pPr>
              <w:suppressLineNumbers/>
              <w:spacing w:after="0" w:line="240" w:lineRule="auto"/>
              <w:contextualSpacing/>
              <w:rPr>
                <w:rFonts w:ascii="Calibri" w:eastAsia="Calibri" w:hAnsi="Calibri" w:cs="Times New Roman"/>
                <w:sz w:val="18"/>
                <w:szCs w:val="18"/>
              </w:rPr>
            </w:pPr>
            <w:r w:rsidRPr="00F72F9D">
              <w:rPr>
                <w:rFonts w:ascii="Calibri" w:eastAsia="Calibri" w:hAnsi="Calibri" w:cs="Times New Roman"/>
                <w:sz w:val="18"/>
                <w:szCs w:val="18"/>
              </w:rPr>
              <w:t>Atatürk İlkeleri ve İnkılap Tarihi I</w:t>
            </w:r>
          </w:p>
        </w:tc>
        <w:tc>
          <w:tcPr>
            <w:tcW w:w="0" w:type="auto"/>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0C4273C0" w14:textId="77777777" w:rsidR="00122983" w:rsidRPr="00F72F9D" w:rsidRDefault="00122983"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c>
          <w:tcPr>
            <w:tcW w:w="0" w:type="auto"/>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6C5F3330" w14:textId="77777777" w:rsidR="00122983" w:rsidRPr="00F72F9D" w:rsidRDefault="00122983"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162</w:t>
            </w:r>
          </w:p>
        </w:tc>
        <w:tc>
          <w:tcPr>
            <w:tcW w:w="0" w:type="auto"/>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1B3B993F" w14:textId="77777777" w:rsidR="00122983" w:rsidRPr="00F72F9D" w:rsidRDefault="00122983"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5872D370" w14:textId="77777777" w:rsidR="00122983" w:rsidRPr="00F72F9D" w:rsidRDefault="00122983"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48264974" w14:textId="77777777" w:rsidR="00122983" w:rsidRPr="00F72F9D" w:rsidRDefault="00122983"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7FDCB1D7" w14:textId="77777777" w:rsidR="00122983" w:rsidRPr="00F72F9D" w:rsidRDefault="00122983"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12" w:space="0" w:color="auto"/>
              <w:left w:val="single" w:sz="12" w:space="0" w:color="auto"/>
              <w:bottom w:val="single" w:sz="6" w:space="0" w:color="auto"/>
              <w:right w:val="single" w:sz="18" w:space="0" w:color="auto"/>
            </w:tcBorders>
            <w:tcMar>
              <w:left w:w="28" w:type="dxa"/>
              <w:right w:w="28" w:type="dxa"/>
            </w:tcMar>
          </w:tcPr>
          <w:p w14:paraId="509F88FB" w14:textId="77777777" w:rsidR="00122983" w:rsidRPr="00F72F9D" w:rsidRDefault="00122983"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122983" w:rsidRPr="00F72F9D" w14:paraId="79BC2597" w14:textId="77777777" w:rsidTr="00F72F9D">
        <w:trPr>
          <w:cantSplit/>
          <w:trHeight w:val="25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14:paraId="04EACF8C" w14:textId="77777777" w:rsidR="00122983" w:rsidRPr="00F72F9D" w:rsidRDefault="00122983" w:rsidP="00122983">
            <w:pPr>
              <w:suppressLineNumbers/>
              <w:spacing w:after="0" w:line="240" w:lineRule="auto"/>
              <w:contextualSpacing/>
              <w:rPr>
                <w:rFonts w:ascii="Calibri" w:eastAsia="Calibri" w:hAnsi="Calibri" w:cs="Times New Roman"/>
                <w:sz w:val="18"/>
                <w:szCs w:val="18"/>
              </w:rPr>
            </w:pPr>
            <w:r w:rsidRPr="00F72F9D">
              <w:rPr>
                <w:rFonts w:ascii="Calibri" w:eastAsia="Calibri" w:hAnsi="Calibri" w:cs="Times New Roman"/>
                <w:sz w:val="18"/>
                <w:szCs w:val="18"/>
              </w:rPr>
              <w:t>OKU101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F28E814" w14:textId="77777777" w:rsidR="00122983" w:rsidRPr="00F72F9D" w:rsidRDefault="00122983" w:rsidP="00122983">
            <w:pPr>
              <w:suppressLineNumbers/>
              <w:spacing w:after="0" w:line="240" w:lineRule="auto"/>
              <w:contextualSpacing/>
              <w:rPr>
                <w:rFonts w:ascii="Calibri" w:eastAsia="Calibri" w:hAnsi="Calibri" w:cs="Times New Roman"/>
                <w:sz w:val="18"/>
                <w:szCs w:val="18"/>
              </w:rPr>
            </w:pPr>
            <w:r w:rsidRPr="00F72F9D">
              <w:rPr>
                <w:rFonts w:ascii="Calibri" w:eastAsia="Calibri" w:hAnsi="Calibri" w:cs="Times New Roman"/>
                <w:sz w:val="18"/>
                <w:szCs w:val="18"/>
              </w:rPr>
              <w:t>Bilişim Teknolojileri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F5C2647" w14:textId="77777777" w:rsidR="00122983" w:rsidRPr="00F72F9D" w:rsidRDefault="00122983"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D35318F" w14:textId="77777777" w:rsidR="00122983" w:rsidRPr="00F72F9D" w:rsidRDefault="00122983"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62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CBB0487" w14:textId="77777777" w:rsidR="00122983" w:rsidRPr="00F72F9D" w:rsidRDefault="00122983"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DA9971E" w14:textId="77777777" w:rsidR="00122983" w:rsidRPr="00F72F9D" w:rsidRDefault="00122983"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E173F47" w14:textId="77777777" w:rsidR="00122983" w:rsidRPr="00F72F9D" w:rsidRDefault="00122983"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CE3576A" w14:textId="77777777" w:rsidR="00122983" w:rsidRPr="00F72F9D" w:rsidRDefault="00122983"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689D686E" w14:textId="77777777" w:rsidR="00122983" w:rsidRPr="00F72F9D" w:rsidRDefault="00122983"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5</w:t>
            </w:r>
          </w:p>
        </w:tc>
      </w:tr>
      <w:tr w:rsidR="00122983" w:rsidRPr="00F72F9D" w14:paraId="3AEA024C" w14:textId="77777777" w:rsidTr="00F72F9D">
        <w:trPr>
          <w:cantSplit/>
          <w:trHeight w:val="25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14:paraId="41FB05B2" w14:textId="77777777" w:rsidR="00122983" w:rsidRPr="00F72F9D" w:rsidRDefault="00122983" w:rsidP="00122983">
            <w:pPr>
              <w:suppressLineNumbers/>
              <w:spacing w:after="0" w:line="240" w:lineRule="auto"/>
              <w:contextualSpacing/>
              <w:rPr>
                <w:rFonts w:ascii="Calibri" w:eastAsia="Calibri" w:hAnsi="Calibri" w:cs="Times New Roman"/>
                <w:sz w:val="18"/>
                <w:szCs w:val="18"/>
              </w:rPr>
            </w:pPr>
            <w:r w:rsidRPr="00F72F9D">
              <w:rPr>
                <w:rFonts w:ascii="Calibri" w:eastAsia="Calibri" w:hAnsi="Calibri" w:cs="Times New Roman"/>
                <w:sz w:val="18"/>
                <w:szCs w:val="18"/>
              </w:rPr>
              <w:t>OKU103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616509C" w14:textId="77777777" w:rsidR="00122983" w:rsidRPr="00F72F9D" w:rsidRDefault="00122983" w:rsidP="00122983">
            <w:pPr>
              <w:suppressLineNumbers/>
              <w:spacing w:after="0" w:line="240" w:lineRule="auto"/>
              <w:contextualSpacing/>
              <w:rPr>
                <w:rFonts w:ascii="Calibri" w:eastAsia="Calibri" w:hAnsi="Calibri" w:cs="Times New Roman"/>
                <w:sz w:val="18"/>
                <w:szCs w:val="18"/>
              </w:rPr>
            </w:pPr>
            <w:r w:rsidRPr="00F72F9D">
              <w:rPr>
                <w:rFonts w:ascii="Calibri" w:eastAsia="Calibri" w:hAnsi="Calibri" w:cs="Times New Roman"/>
                <w:sz w:val="18"/>
                <w:szCs w:val="18"/>
              </w:rPr>
              <w:t>Erken Çocukluk Eğitimine Giriş</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11F4D6F" w14:textId="77777777" w:rsidR="00122983" w:rsidRPr="00F72F9D" w:rsidRDefault="00122983"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8EA7038" w14:textId="77777777" w:rsidR="00122983" w:rsidRPr="00F72F9D" w:rsidRDefault="00122983"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40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4DFE676" w14:textId="77777777" w:rsidR="00122983" w:rsidRPr="00F72F9D" w:rsidRDefault="00122983"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C994011" w14:textId="77777777" w:rsidR="00122983" w:rsidRPr="00F72F9D" w:rsidRDefault="00122983"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E3BA81D" w14:textId="77777777" w:rsidR="00122983" w:rsidRPr="00F72F9D" w:rsidRDefault="00122983"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1AD3581" w14:textId="77777777" w:rsidR="00122983" w:rsidRPr="00F72F9D" w:rsidRDefault="00122983"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2CEA6EF4" w14:textId="77777777" w:rsidR="00122983" w:rsidRPr="00F72F9D" w:rsidRDefault="00122983" w:rsidP="00122983">
            <w:pPr>
              <w:suppressLineNumbers/>
              <w:spacing w:after="0" w:line="240" w:lineRule="auto"/>
              <w:contextualSpacing/>
              <w:jc w:val="center"/>
              <w:rPr>
                <w:rFonts w:ascii="Calibri" w:hAnsi="Calibri"/>
                <w:sz w:val="18"/>
                <w:szCs w:val="18"/>
              </w:rPr>
            </w:pPr>
          </w:p>
          <w:p w14:paraId="38AF5F5B" w14:textId="77777777" w:rsidR="00122983" w:rsidRPr="00F72F9D" w:rsidRDefault="00122983"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5</w:t>
            </w:r>
          </w:p>
        </w:tc>
      </w:tr>
      <w:tr w:rsidR="00122983" w:rsidRPr="00F72F9D" w14:paraId="657FB25E" w14:textId="77777777" w:rsidTr="00F72F9D">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14:paraId="3E66E817" w14:textId="77777777" w:rsidR="00122983" w:rsidRPr="00F72F9D" w:rsidRDefault="00122983" w:rsidP="00122983">
            <w:pPr>
              <w:suppressLineNumbers/>
              <w:spacing w:after="0" w:line="240" w:lineRule="auto"/>
              <w:contextualSpacing/>
              <w:rPr>
                <w:rFonts w:ascii="Calibri" w:eastAsia="Calibri" w:hAnsi="Calibri" w:cs="Times New Roman"/>
                <w:sz w:val="18"/>
                <w:szCs w:val="18"/>
              </w:rPr>
            </w:pPr>
            <w:r w:rsidRPr="00F72F9D">
              <w:rPr>
                <w:rFonts w:ascii="Calibri" w:eastAsia="Calibri" w:hAnsi="Calibri" w:cs="Times New Roman"/>
                <w:sz w:val="18"/>
                <w:szCs w:val="18"/>
              </w:rPr>
              <w:t>OKU105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CE282F7" w14:textId="77777777" w:rsidR="00122983" w:rsidRPr="00F72F9D" w:rsidRDefault="00122983" w:rsidP="00122983">
            <w:pPr>
              <w:suppressLineNumbers/>
              <w:spacing w:after="0" w:line="240" w:lineRule="auto"/>
              <w:contextualSpacing/>
              <w:rPr>
                <w:rFonts w:ascii="Calibri" w:eastAsia="Calibri" w:hAnsi="Calibri" w:cs="Times New Roman"/>
                <w:sz w:val="18"/>
                <w:szCs w:val="18"/>
              </w:rPr>
            </w:pPr>
            <w:r w:rsidRPr="00F72F9D">
              <w:rPr>
                <w:rFonts w:ascii="Calibri" w:eastAsia="Calibri" w:hAnsi="Calibri" w:cs="Times New Roman"/>
                <w:sz w:val="18"/>
                <w:szCs w:val="18"/>
              </w:rPr>
              <w:t>Çocuk Sağlığı ve İlkyardım</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8C6F194" w14:textId="77777777" w:rsidR="00122983" w:rsidRPr="00F72F9D" w:rsidRDefault="00122983"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32EAF48" w14:textId="77777777" w:rsidR="00122983" w:rsidRPr="00F72F9D" w:rsidRDefault="00122983"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37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10721F1" w14:textId="77777777" w:rsidR="00122983" w:rsidRPr="00F72F9D" w:rsidRDefault="00122983"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9ADEAA7" w14:textId="77777777" w:rsidR="00122983" w:rsidRPr="00F72F9D" w:rsidRDefault="00122983"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00FC2D1" w14:textId="77777777" w:rsidR="00122983" w:rsidRPr="00F72F9D" w:rsidRDefault="00122983"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7B17D9A" w14:textId="77777777" w:rsidR="00122983" w:rsidRPr="00F72F9D" w:rsidRDefault="00122983"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7F2C6731" w14:textId="77777777" w:rsidR="00122983" w:rsidRPr="00F72F9D" w:rsidRDefault="00122983"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2724E4" w:rsidRPr="00F72F9D" w14:paraId="79DD5C2B" w14:textId="77777777" w:rsidTr="00F72F9D">
        <w:trPr>
          <w:cantSplit/>
          <w:trHeight w:val="25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14:paraId="6EEAABD1" w14:textId="77777777" w:rsidR="002724E4" w:rsidRPr="00F72F9D" w:rsidRDefault="002724E4" w:rsidP="00122983">
            <w:pPr>
              <w:suppressLineNumbers/>
              <w:spacing w:after="0" w:line="240" w:lineRule="auto"/>
              <w:contextualSpacing/>
              <w:rPr>
                <w:rFonts w:ascii="Calibri" w:eastAsia="Calibri" w:hAnsi="Calibri" w:cs="Times New Roman"/>
                <w:sz w:val="18"/>
                <w:szCs w:val="18"/>
              </w:rPr>
            </w:pPr>
            <w:r w:rsidRPr="00F72F9D">
              <w:rPr>
                <w:rFonts w:ascii="Calibri" w:eastAsia="Calibri" w:hAnsi="Calibri" w:cs="Times New Roman"/>
                <w:sz w:val="18"/>
                <w:szCs w:val="18"/>
              </w:rPr>
              <w:t>OMB101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BCE71CE" w14:textId="77777777" w:rsidR="002724E4" w:rsidRPr="00F72F9D" w:rsidRDefault="002724E4" w:rsidP="00122983">
            <w:pPr>
              <w:suppressLineNumbers/>
              <w:spacing w:after="0" w:line="240" w:lineRule="auto"/>
              <w:contextualSpacing/>
              <w:rPr>
                <w:rFonts w:ascii="Calibri" w:eastAsia="Calibri" w:hAnsi="Calibri" w:cs="Times New Roman"/>
                <w:sz w:val="18"/>
                <w:szCs w:val="18"/>
              </w:rPr>
            </w:pPr>
            <w:r w:rsidRPr="00F72F9D">
              <w:rPr>
                <w:rFonts w:ascii="Calibri" w:eastAsia="Calibri" w:hAnsi="Calibri" w:cs="Times New Roman"/>
                <w:sz w:val="18"/>
                <w:szCs w:val="18"/>
              </w:rPr>
              <w:t>Eğitime Giriş</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9F0AF7E" w14:textId="77777777" w:rsidR="002724E4" w:rsidRPr="00F72F9D" w:rsidRDefault="002724E4"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18975CD" w14:textId="77777777" w:rsidR="002724E4" w:rsidRPr="00F72F9D" w:rsidRDefault="002724E4"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40</w:t>
            </w:r>
          </w:p>
        </w:tc>
        <w:tc>
          <w:tcPr>
            <w:tcW w:w="0" w:type="auto"/>
            <w:tcBorders>
              <w:top w:val="single" w:sz="6" w:space="0" w:color="auto"/>
              <w:left w:val="single" w:sz="12" w:space="0" w:color="auto"/>
              <w:bottom w:val="single" w:sz="2" w:space="0" w:color="auto"/>
              <w:right w:val="single" w:sz="12" w:space="0" w:color="auto"/>
            </w:tcBorders>
            <w:tcMar>
              <w:left w:w="28" w:type="dxa"/>
              <w:right w:w="28" w:type="dxa"/>
            </w:tcMar>
            <w:vAlign w:val="center"/>
          </w:tcPr>
          <w:p w14:paraId="31790B38" w14:textId="77777777" w:rsidR="002724E4" w:rsidRPr="00F72F9D" w:rsidRDefault="002724E4"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single" w:sz="6" w:space="0" w:color="auto"/>
              <w:left w:val="single" w:sz="12" w:space="0" w:color="auto"/>
              <w:bottom w:val="single" w:sz="2" w:space="0" w:color="auto"/>
              <w:right w:val="single" w:sz="12" w:space="0" w:color="auto"/>
            </w:tcBorders>
            <w:tcMar>
              <w:left w:w="28" w:type="dxa"/>
              <w:right w:w="28" w:type="dxa"/>
            </w:tcMar>
            <w:vAlign w:val="center"/>
          </w:tcPr>
          <w:p w14:paraId="0BB043B4" w14:textId="77777777" w:rsidR="002724E4" w:rsidRPr="00F72F9D" w:rsidRDefault="002724E4"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4221A80" w14:textId="77777777" w:rsidR="002724E4" w:rsidRPr="00F72F9D" w:rsidRDefault="002724E4"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B5F4644" w14:textId="77777777" w:rsidR="002724E4" w:rsidRPr="00F72F9D" w:rsidRDefault="002724E4"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0117672A" w14:textId="77777777" w:rsidR="002724E4" w:rsidRPr="00F72F9D" w:rsidRDefault="002724E4"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41761A" w:rsidRPr="00F72F9D" w14:paraId="38625180" w14:textId="77777777" w:rsidTr="00F72F9D">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14:paraId="3C25DA61" w14:textId="77777777" w:rsidR="00803B4D" w:rsidRPr="00F72F9D" w:rsidRDefault="00803B4D" w:rsidP="00122983">
            <w:pPr>
              <w:suppressLineNumbers/>
              <w:spacing w:after="0" w:line="240" w:lineRule="auto"/>
              <w:contextualSpacing/>
              <w:rPr>
                <w:rFonts w:ascii="Calibri" w:eastAsia="Calibri" w:hAnsi="Calibri" w:cs="Times New Roman"/>
                <w:sz w:val="18"/>
                <w:szCs w:val="18"/>
              </w:rPr>
            </w:pPr>
            <w:r w:rsidRPr="00F72F9D">
              <w:rPr>
                <w:rFonts w:ascii="Calibri" w:eastAsia="Calibri" w:hAnsi="Calibri" w:cs="Times New Roman"/>
                <w:sz w:val="18"/>
                <w:szCs w:val="18"/>
              </w:rPr>
              <w:t>OMB103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3378AE4" w14:textId="77777777" w:rsidR="00803B4D" w:rsidRPr="00F72F9D" w:rsidRDefault="00803B4D" w:rsidP="00122983">
            <w:pPr>
              <w:suppressLineNumbers/>
              <w:spacing w:after="0" w:line="240" w:lineRule="auto"/>
              <w:contextualSpacing/>
              <w:rPr>
                <w:rFonts w:ascii="Calibri" w:eastAsia="Calibri" w:hAnsi="Calibri" w:cs="Times New Roman"/>
                <w:sz w:val="18"/>
                <w:szCs w:val="18"/>
              </w:rPr>
            </w:pPr>
            <w:r w:rsidRPr="00F72F9D">
              <w:rPr>
                <w:rFonts w:ascii="Calibri" w:eastAsia="Calibri" w:hAnsi="Calibri" w:cs="Times New Roman"/>
                <w:sz w:val="18"/>
                <w:szCs w:val="18"/>
              </w:rPr>
              <w:t>Eğitim Felsefesi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4D80386" w14:textId="77777777" w:rsidR="00803B4D" w:rsidRPr="00F72F9D" w:rsidRDefault="00803B4D"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E0C1C71" w14:textId="77777777" w:rsidR="00803B4D" w:rsidRPr="00F72F9D" w:rsidRDefault="00803B4D" w:rsidP="00122983">
            <w:pPr>
              <w:suppressLineNumbers/>
              <w:spacing w:after="0" w:line="240" w:lineRule="auto"/>
              <w:contextualSpacing/>
              <w:jc w:val="center"/>
              <w:rPr>
                <w:rFonts w:ascii="Calibri" w:hAnsi="Calibri"/>
                <w:sz w:val="18"/>
                <w:szCs w:val="18"/>
              </w:rPr>
            </w:pPr>
            <w:r w:rsidRPr="00F72F9D">
              <w:rPr>
                <w:rFonts w:ascii="Calibri" w:hAnsi="Calibri"/>
                <w:sz w:val="18"/>
                <w:szCs w:val="18"/>
              </w:rPr>
              <w:t>42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1AC296A" w14:textId="77777777" w:rsidR="00803B4D" w:rsidRPr="00F72F9D" w:rsidRDefault="00803B4D"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34BDA5D8" w14:textId="77777777" w:rsidR="00803B4D" w:rsidRPr="00F72F9D" w:rsidRDefault="00803B4D"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A901D3E" w14:textId="77777777" w:rsidR="00803B4D" w:rsidRPr="00F72F9D" w:rsidRDefault="00803B4D"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5BEC232" w14:textId="77777777" w:rsidR="00803B4D" w:rsidRPr="00F72F9D" w:rsidRDefault="00803B4D"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722CB680" w14:textId="77777777" w:rsidR="00803B4D" w:rsidRPr="00F72F9D" w:rsidRDefault="00803B4D"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E63D76" w:rsidRPr="00F72F9D" w14:paraId="6E6A69AF" w14:textId="77777777" w:rsidTr="00F72F9D">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14:paraId="2EDD5EDD" w14:textId="77777777" w:rsidR="00E63D76" w:rsidRPr="00F72F9D" w:rsidRDefault="00E63D76" w:rsidP="00122983">
            <w:pPr>
              <w:suppressLineNumbers/>
              <w:spacing w:after="0" w:line="240" w:lineRule="auto"/>
              <w:contextualSpacing/>
              <w:rPr>
                <w:rFonts w:ascii="Calibri" w:eastAsia="Calibri" w:hAnsi="Calibri" w:cs="Times New Roman"/>
                <w:sz w:val="18"/>
                <w:szCs w:val="18"/>
              </w:rPr>
            </w:pPr>
            <w:r w:rsidRPr="00F72F9D">
              <w:rPr>
                <w:rFonts w:ascii="Calibri" w:eastAsia="Calibri" w:hAnsi="Calibri" w:cs="Times New Roman"/>
                <w:sz w:val="18"/>
                <w:szCs w:val="18"/>
              </w:rPr>
              <w:t>TUR101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D8D0312" w14:textId="77777777" w:rsidR="00E63D76" w:rsidRPr="00F72F9D" w:rsidRDefault="00E63D76" w:rsidP="00122983">
            <w:pPr>
              <w:suppressLineNumbers/>
              <w:spacing w:after="0" w:line="240" w:lineRule="auto"/>
              <w:contextualSpacing/>
              <w:rPr>
                <w:rFonts w:ascii="Calibri" w:eastAsia="Calibri" w:hAnsi="Calibri" w:cs="Times New Roman"/>
                <w:sz w:val="18"/>
                <w:szCs w:val="18"/>
              </w:rPr>
            </w:pPr>
            <w:r w:rsidRPr="00F72F9D">
              <w:rPr>
                <w:rFonts w:ascii="Calibri" w:eastAsia="Calibri" w:hAnsi="Calibri" w:cs="Times New Roman"/>
                <w:sz w:val="18"/>
                <w:szCs w:val="18"/>
              </w:rPr>
              <w:t>Türk Dili 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5BBD1FC" w14:textId="77777777" w:rsidR="00E63D76" w:rsidRPr="00F72F9D" w:rsidRDefault="00E63D76"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173818C" w14:textId="77777777" w:rsidR="00E63D76" w:rsidRPr="00F72F9D" w:rsidRDefault="00E63D76"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73D98E6" w14:textId="77777777" w:rsidR="00E63D76" w:rsidRPr="00F72F9D" w:rsidRDefault="00E63D76" w:rsidP="00E268E0">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511F7C81" w14:textId="77777777" w:rsidR="00E63D76" w:rsidRPr="00F72F9D" w:rsidRDefault="00E63D76" w:rsidP="00E268E0">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FF84F9C" w14:textId="77777777" w:rsidR="00E63D76" w:rsidRPr="00F72F9D" w:rsidRDefault="00E63D76" w:rsidP="00E268E0">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412D8FB" w14:textId="77777777" w:rsidR="00E63D76" w:rsidRPr="00F72F9D" w:rsidRDefault="00E63D76" w:rsidP="00E268E0">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521AEFB2" w14:textId="77777777" w:rsidR="00E63D76" w:rsidRPr="00F72F9D" w:rsidRDefault="00E63D76" w:rsidP="00E268E0">
            <w:pPr>
              <w:suppressLineNumbers/>
              <w:spacing w:after="0" w:line="240" w:lineRule="auto"/>
              <w:contextualSpacing/>
              <w:jc w:val="center"/>
              <w:rPr>
                <w:rFonts w:ascii="Calibri" w:hAnsi="Calibri"/>
                <w:sz w:val="18"/>
                <w:szCs w:val="18"/>
              </w:rPr>
            </w:pPr>
          </w:p>
        </w:tc>
      </w:tr>
      <w:tr w:rsidR="00E63D76" w:rsidRPr="00F72F9D" w14:paraId="38DC58AB" w14:textId="77777777" w:rsidTr="00F72F9D">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14:paraId="03655F9B" w14:textId="77777777" w:rsidR="00E63D76" w:rsidRPr="00F72F9D" w:rsidRDefault="00E63D76" w:rsidP="00122983">
            <w:pPr>
              <w:suppressLineNumbers/>
              <w:spacing w:after="0" w:line="240" w:lineRule="auto"/>
              <w:contextualSpacing/>
              <w:rPr>
                <w:rFonts w:ascii="Calibri" w:eastAsia="Calibri" w:hAnsi="Calibri" w:cs="Times New Roman"/>
                <w:sz w:val="18"/>
                <w:szCs w:val="18"/>
              </w:rPr>
            </w:pPr>
            <w:r w:rsidRPr="00F72F9D">
              <w:rPr>
                <w:rFonts w:ascii="Calibri" w:eastAsia="Calibri" w:hAnsi="Calibri" w:cs="Times New Roman"/>
                <w:sz w:val="18"/>
                <w:szCs w:val="18"/>
              </w:rPr>
              <w:t>SG101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31168B1" w14:textId="77777777" w:rsidR="00E63D76" w:rsidRPr="00F72F9D" w:rsidRDefault="00E63D76" w:rsidP="00122983">
            <w:pPr>
              <w:suppressLineNumbers/>
              <w:spacing w:after="0" w:line="240" w:lineRule="auto"/>
              <w:contextualSpacing/>
              <w:rPr>
                <w:rFonts w:ascii="Calibri" w:eastAsia="Calibri" w:hAnsi="Calibri" w:cs="Times New Roman"/>
                <w:sz w:val="18"/>
                <w:szCs w:val="18"/>
              </w:rPr>
            </w:pPr>
            <w:r w:rsidRPr="00F72F9D">
              <w:rPr>
                <w:rFonts w:ascii="Calibri" w:eastAsia="Calibri" w:hAnsi="Calibri" w:cs="Times New Roman"/>
                <w:sz w:val="18"/>
                <w:szCs w:val="18"/>
              </w:rPr>
              <w:t>Yabancı Dil I (İngilizce)</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DEA2EA9" w14:textId="77777777" w:rsidR="00E63D76" w:rsidRPr="00F72F9D" w:rsidRDefault="00E63D76"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C0CD381" w14:textId="77777777" w:rsidR="00E63D76" w:rsidRPr="00F72F9D" w:rsidRDefault="00E63D76"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31AA1A0" w14:textId="77777777" w:rsidR="00E63D76" w:rsidRPr="00F72F9D" w:rsidRDefault="00E63D76" w:rsidP="00122983">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0FB765F2" w14:textId="77777777" w:rsidR="00E63D76" w:rsidRPr="00F72F9D" w:rsidRDefault="00E63D76"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9CEC132" w14:textId="77777777" w:rsidR="00E63D76" w:rsidRPr="00F72F9D" w:rsidRDefault="00E63D76" w:rsidP="00122983">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BD64B31" w14:textId="77777777" w:rsidR="00E63D76" w:rsidRPr="00F72F9D" w:rsidRDefault="00E63D76" w:rsidP="00122983">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470F8133" w14:textId="77777777" w:rsidR="00E63D76" w:rsidRPr="00F72F9D" w:rsidRDefault="00E63D76" w:rsidP="00122983">
            <w:pPr>
              <w:suppressLineNumbers/>
              <w:spacing w:after="0" w:line="240" w:lineRule="auto"/>
              <w:contextualSpacing/>
              <w:jc w:val="center"/>
              <w:rPr>
                <w:rFonts w:ascii="Calibri" w:hAnsi="Calibri"/>
                <w:sz w:val="18"/>
                <w:szCs w:val="18"/>
              </w:rPr>
            </w:pPr>
          </w:p>
        </w:tc>
      </w:tr>
      <w:tr w:rsidR="00E63D76" w:rsidRPr="00F72F9D" w14:paraId="50F69850" w14:textId="77777777" w:rsidTr="00F72F9D">
        <w:trPr>
          <w:cantSplit/>
          <w:trHeight w:val="535"/>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78427B79" w14:textId="77777777" w:rsidR="00E63D76" w:rsidRPr="00F72F9D" w:rsidRDefault="00E63D76" w:rsidP="00E268E0">
            <w:pPr>
              <w:rPr>
                <w:sz w:val="18"/>
                <w:szCs w:val="18"/>
              </w:rPr>
            </w:pPr>
            <w:r w:rsidRPr="00F72F9D">
              <w:rPr>
                <w:sz w:val="18"/>
                <w:szCs w:val="18"/>
              </w:rPr>
              <w:t>AİİT102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2987CB9E" w14:textId="77777777" w:rsidR="00E63D76" w:rsidRPr="00F72F9D" w:rsidRDefault="00E63D76" w:rsidP="00E268E0">
            <w:pPr>
              <w:rPr>
                <w:sz w:val="18"/>
                <w:szCs w:val="18"/>
              </w:rPr>
            </w:pPr>
            <w:r w:rsidRPr="00F72F9D">
              <w:rPr>
                <w:sz w:val="18"/>
                <w:szCs w:val="18"/>
              </w:rPr>
              <w:t>Atatürk İlkeleri ve İnkılap Tarihi II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99B2D36" w14:textId="77777777" w:rsidR="00E63D76" w:rsidRPr="00F72F9D" w:rsidRDefault="00E63D76" w:rsidP="00122983">
            <w:pPr>
              <w:suppressLineNumbers/>
              <w:spacing w:after="0" w:line="240" w:lineRule="auto"/>
              <w:contextualSpacing/>
              <w:jc w:val="center"/>
              <w:rPr>
                <w:rFonts w:ascii="Calibri" w:hAnsi="Calibri"/>
                <w:sz w:val="18"/>
                <w:szCs w:val="18"/>
              </w:rPr>
            </w:pPr>
            <w:r>
              <w:rPr>
                <w:rFonts w:ascii="Calibri" w:hAnsi="Calibri"/>
                <w:sz w:val="18"/>
                <w:szCs w:val="18"/>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1224F07" w14:textId="77777777" w:rsidR="00E63D76" w:rsidRPr="00F72F9D" w:rsidRDefault="00E63D76" w:rsidP="00122983">
            <w:pPr>
              <w:suppressLineNumbers/>
              <w:spacing w:after="0" w:line="240" w:lineRule="auto"/>
              <w:contextualSpacing/>
              <w:jc w:val="center"/>
              <w:rPr>
                <w:rFonts w:ascii="Calibri" w:hAnsi="Calibri"/>
                <w:sz w:val="18"/>
                <w:szCs w:val="18"/>
              </w:rPr>
            </w:pPr>
            <w:r>
              <w:rPr>
                <w:rFonts w:ascii="Calibri" w:hAnsi="Calibri"/>
                <w:sz w:val="18"/>
                <w:szCs w:val="18"/>
              </w:rPr>
              <w:t>158</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C3E944A"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57CB9F11"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9A23441"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EBB7CBA"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19ACC09E" w14:textId="77777777" w:rsidR="00E63D76" w:rsidRDefault="00E63D76" w:rsidP="00E268E0">
            <w:pPr>
              <w:suppressLineNumbers/>
              <w:spacing w:after="0" w:line="240" w:lineRule="auto"/>
              <w:contextualSpacing/>
              <w:jc w:val="center"/>
              <w:rPr>
                <w:rFonts w:ascii="Calibri" w:hAnsi="Calibri"/>
                <w:sz w:val="18"/>
                <w:szCs w:val="18"/>
              </w:rPr>
            </w:pPr>
          </w:p>
          <w:p w14:paraId="13662719"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E63D76" w:rsidRPr="00F72F9D" w14:paraId="39D089D0" w14:textId="77777777" w:rsidTr="00F72F9D">
        <w:trPr>
          <w:cantSplit/>
          <w:trHeight w:val="405"/>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1F3E11AD" w14:textId="77777777" w:rsidR="00E63D76" w:rsidRPr="00F72F9D" w:rsidRDefault="00E63D76" w:rsidP="00E268E0">
            <w:pPr>
              <w:rPr>
                <w:sz w:val="18"/>
                <w:szCs w:val="18"/>
              </w:rPr>
            </w:pPr>
            <w:r w:rsidRPr="00F72F9D">
              <w:rPr>
                <w:sz w:val="18"/>
                <w:szCs w:val="18"/>
              </w:rPr>
              <w:t>OKU102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2B38E0CE" w14:textId="77777777" w:rsidR="00E63D76" w:rsidRPr="00F72F9D" w:rsidRDefault="00E63D76" w:rsidP="00E268E0">
            <w:pPr>
              <w:rPr>
                <w:sz w:val="18"/>
                <w:szCs w:val="18"/>
              </w:rPr>
            </w:pPr>
            <w:r w:rsidRPr="00F72F9D">
              <w:rPr>
                <w:sz w:val="18"/>
                <w:szCs w:val="18"/>
              </w:rPr>
              <w:t>Erken Çocukluk Döneminde Gelişim</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0151933" w14:textId="77777777" w:rsidR="00E63D76" w:rsidRPr="00F72F9D" w:rsidRDefault="00E63D76" w:rsidP="00122983">
            <w:pPr>
              <w:suppressLineNumbers/>
              <w:spacing w:after="0" w:line="240" w:lineRule="auto"/>
              <w:contextualSpacing/>
              <w:jc w:val="center"/>
              <w:rPr>
                <w:rFonts w:ascii="Calibri" w:hAnsi="Calibri"/>
                <w:sz w:val="18"/>
                <w:szCs w:val="18"/>
              </w:rPr>
            </w:pPr>
            <w:r>
              <w:rPr>
                <w:rFonts w:ascii="Calibri" w:hAnsi="Calibri"/>
                <w:sz w:val="18"/>
                <w:szCs w:val="18"/>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474959E" w14:textId="77777777" w:rsidR="00E63D76" w:rsidRPr="00F72F9D" w:rsidRDefault="00E63D76" w:rsidP="00122983">
            <w:pPr>
              <w:suppressLineNumbers/>
              <w:spacing w:after="0" w:line="240" w:lineRule="auto"/>
              <w:contextualSpacing/>
              <w:jc w:val="center"/>
              <w:rPr>
                <w:rFonts w:ascii="Calibri" w:hAnsi="Calibri"/>
                <w:sz w:val="18"/>
                <w:szCs w:val="18"/>
              </w:rPr>
            </w:pPr>
            <w:r>
              <w:rPr>
                <w:rFonts w:ascii="Calibri" w:hAnsi="Calibri"/>
                <w:sz w:val="18"/>
                <w:szCs w:val="18"/>
              </w:rPr>
              <w:t>75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79C8AF2"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1B8B1067"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100F285"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C64AD82"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1D614239" w14:textId="77777777" w:rsidR="00E63D76" w:rsidRDefault="00E63D76" w:rsidP="00E268E0">
            <w:pPr>
              <w:suppressLineNumbers/>
              <w:spacing w:after="0" w:line="240" w:lineRule="auto"/>
              <w:contextualSpacing/>
              <w:jc w:val="center"/>
              <w:rPr>
                <w:rFonts w:ascii="Calibri" w:hAnsi="Calibri"/>
                <w:sz w:val="18"/>
                <w:szCs w:val="18"/>
              </w:rPr>
            </w:pPr>
          </w:p>
          <w:p w14:paraId="3736510F"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5</w:t>
            </w:r>
          </w:p>
        </w:tc>
      </w:tr>
      <w:tr w:rsidR="0027774C" w:rsidRPr="00F72F9D" w14:paraId="3452C7F5" w14:textId="77777777" w:rsidTr="00F72F9D">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1043B07B" w14:textId="77777777" w:rsidR="00E63D76" w:rsidRPr="00F72F9D" w:rsidRDefault="00E63D76" w:rsidP="00E268E0">
            <w:pPr>
              <w:rPr>
                <w:sz w:val="18"/>
                <w:szCs w:val="18"/>
              </w:rPr>
            </w:pPr>
            <w:r w:rsidRPr="00F72F9D">
              <w:rPr>
                <w:sz w:val="18"/>
                <w:szCs w:val="18"/>
              </w:rPr>
              <w:lastRenderedPageBreak/>
              <w:t>OKU104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0FD60FD7" w14:textId="77777777" w:rsidR="00E63D76" w:rsidRPr="00F72F9D" w:rsidRDefault="00E63D76" w:rsidP="00E268E0">
            <w:pPr>
              <w:rPr>
                <w:sz w:val="18"/>
                <w:szCs w:val="18"/>
              </w:rPr>
            </w:pPr>
            <w:r w:rsidRPr="00F72F9D">
              <w:rPr>
                <w:sz w:val="18"/>
                <w:szCs w:val="18"/>
              </w:rPr>
              <w:t>Bebeklik Döneminde Gelişim ve Eğitim</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22A6494" w14:textId="77777777" w:rsidR="00E63D76" w:rsidRPr="00F72F9D" w:rsidRDefault="00E63D76" w:rsidP="00122983">
            <w:pPr>
              <w:suppressLineNumbers/>
              <w:spacing w:after="0" w:line="240" w:lineRule="auto"/>
              <w:contextualSpacing/>
              <w:jc w:val="center"/>
              <w:rPr>
                <w:rFonts w:ascii="Calibri" w:hAnsi="Calibri"/>
                <w:sz w:val="18"/>
                <w:szCs w:val="18"/>
              </w:rPr>
            </w:pPr>
            <w:r>
              <w:rPr>
                <w:rFonts w:ascii="Calibri" w:hAnsi="Calibri"/>
                <w:sz w:val="18"/>
                <w:szCs w:val="18"/>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F614174" w14:textId="77777777" w:rsidR="00E63D76" w:rsidRPr="00F72F9D" w:rsidRDefault="00E63D76" w:rsidP="00122983">
            <w:pPr>
              <w:suppressLineNumbers/>
              <w:spacing w:after="0" w:line="240" w:lineRule="auto"/>
              <w:contextualSpacing/>
              <w:jc w:val="center"/>
              <w:rPr>
                <w:rFonts w:ascii="Calibri" w:hAnsi="Calibri"/>
                <w:sz w:val="18"/>
                <w:szCs w:val="18"/>
              </w:rPr>
            </w:pPr>
            <w:r>
              <w:rPr>
                <w:rFonts w:ascii="Calibri" w:hAnsi="Calibri"/>
                <w:sz w:val="18"/>
                <w:szCs w:val="18"/>
              </w:rPr>
              <w:t>72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118E81D" w14:textId="77777777" w:rsidR="00E63D76" w:rsidRPr="00F72F9D" w:rsidRDefault="00E63D76" w:rsidP="00E268E0">
            <w:pPr>
              <w:suppressLineNumbers/>
              <w:spacing w:after="0" w:line="240" w:lineRule="auto"/>
              <w:contextualSpacing/>
              <w:jc w:val="center"/>
              <w:rPr>
                <w:rFonts w:ascii="Calibri" w:hAnsi="Calibri"/>
                <w:sz w:val="18"/>
                <w:szCs w:val="18"/>
              </w:rPr>
            </w:pPr>
            <w:r>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138D8CBC"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85CC6DD"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A45D976"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44B46127" w14:textId="77777777" w:rsidR="00E63D76" w:rsidRDefault="00E63D76" w:rsidP="00E268E0">
            <w:pPr>
              <w:suppressLineNumbers/>
              <w:spacing w:after="0" w:line="240" w:lineRule="auto"/>
              <w:contextualSpacing/>
              <w:jc w:val="center"/>
              <w:rPr>
                <w:rFonts w:ascii="Calibri" w:hAnsi="Calibri"/>
                <w:sz w:val="18"/>
                <w:szCs w:val="18"/>
              </w:rPr>
            </w:pPr>
          </w:p>
          <w:p w14:paraId="56FFF47A"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5</w:t>
            </w:r>
          </w:p>
        </w:tc>
      </w:tr>
      <w:tr w:rsidR="0027774C" w:rsidRPr="00F72F9D" w14:paraId="656738A6" w14:textId="77777777" w:rsidTr="00F72F9D">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66CDE176" w14:textId="77777777" w:rsidR="00E63D76" w:rsidRPr="00F72F9D" w:rsidRDefault="00E63D76" w:rsidP="00E268E0">
            <w:pPr>
              <w:rPr>
                <w:sz w:val="18"/>
                <w:szCs w:val="18"/>
              </w:rPr>
            </w:pPr>
            <w:r w:rsidRPr="00F72F9D">
              <w:rPr>
                <w:sz w:val="18"/>
                <w:szCs w:val="18"/>
              </w:rPr>
              <w:t>OMB102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034F5572" w14:textId="77777777" w:rsidR="00E63D76" w:rsidRPr="00F72F9D" w:rsidRDefault="00E63D76" w:rsidP="00E268E0">
            <w:pPr>
              <w:rPr>
                <w:sz w:val="18"/>
                <w:szCs w:val="18"/>
              </w:rPr>
            </w:pPr>
            <w:r w:rsidRPr="00F72F9D">
              <w:rPr>
                <w:sz w:val="18"/>
                <w:szCs w:val="18"/>
              </w:rPr>
              <w:t>Eğitim Psikolojisi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58DA745" w14:textId="77777777" w:rsidR="00E63D76" w:rsidRPr="00F72F9D" w:rsidRDefault="00E63D76" w:rsidP="00122983">
            <w:pPr>
              <w:suppressLineNumbers/>
              <w:spacing w:after="0" w:line="240" w:lineRule="auto"/>
              <w:contextualSpacing/>
              <w:jc w:val="center"/>
              <w:rPr>
                <w:rFonts w:ascii="Calibri" w:hAnsi="Calibri"/>
                <w:sz w:val="18"/>
                <w:szCs w:val="18"/>
              </w:rPr>
            </w:pPr>
            <w:r>
              <w:rPr>
                <w:rFonts w:ascii="Calibri" w:hAnsi="Calibri"/>
                <w:sz w:val="18"/>
                <w:szCs w:val="18"/>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656C607" w14:textId="77777777" w:rsidR="00E63D76" w:rsidRPr="00F72F9D" w:rsidRDefault="00E63D76" w:rsidP="00122983">
            <w:pPr>
              <w:suppressLineNumbers/>
              <w:spacing w:after="0" w:line="240" w:lineRule="auto"/>
              <w:contextualSpacing/>
              <w:jc w:val="center"/>
              <w:rPr>
                <w:rFonts w:ascii="Calibri" w:hAnsi="Calibri"/>
                <w:sz w:val="18"/>
                <w:szCs w:val="18"/>
              </w:rPr>
            </w:pPr>
            <w:r>
              <w:rPr>
                <w:rFonts w:ascii="Calibri" w:hAnsi="Calibri"/>
                <w:sz w:val="18"/>
                <w:szCs w:val="18"/>
              </w:rPr>
              <w:t>72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9F7E1B7"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359B2E54"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D4D284E"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40FFF5E"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64C49A7A"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27774C" w:rsidRPr="00F72F9D" w14:paraId="2CB783F6" w14:textId="77777777" w:rsidTr="00F72F9D">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43F51B96" w14:textId="77777777" w:rsidR="00E63D76" w:rsidRPr="00F72F9D" w:rsidRDefault="00E63D76" w:rsidP="00E268E0">
            <w:pPr>
              <w:rPr>
                <w:sz w:val="18"/>
                <w:szCs w:val="18"/>
              </w:rPr>
            </w:pPr>
            <w:r w:rsidRPr="00F72F9D">
              <w:rPr>
                <w:sz w:val="18"/>
                <w:szCs w:val="18"/>
              </w:rPr>
              <w:t>OMB104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2D3016D2" w14:textId="77777777" w:rsidR="00E63D76" w:rsidRPr="00F72F9D" w:rsidRDefault="00E63D76" w:rsidP="00E268E0">
            <w:pPr>
              <w:rPr>
                <w:sz w:val="18"/>
                <w:szCs w:val="18"/>
              </w:rPr>
            </w:pPr>
            <w:r w:rsidRPr="00F72F9D">
              <w:rPr>
                <w:sz w:val="18"/>
                <w:szCs w:val="18"/>
              </w:rPr>
              <w:t xml:space="preserve">Eğitim Sosyolojisi </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8E83B26" w14:textId="77777777" w:rsidR="00E63D76" w:rsidRPr="00F72F9D" w:rsidRDefault="00E63D76" w:rsidP="00122983">
            <w:pPr>
              <w:suppressLineNumbers/>
              <w:spacing w:after="0" w:line="240" w:lineRule="auto"/>
              <w:contextualSpacing/>
              <w:jc w:val="center"/>
              <w:rPr>
                <w:rFonts w:ascii="Calibri" w:hAnsi="Calibri"/>
                <w:sz w:val="18"/>
                <w:szCs w:val="18"/>
              </w:rPr>
            </w:pPr>
            <w:r>
              <w:rPr>
                <w:rFonts w:ascii="Calibri" w:hAnsi="Calibri"/>
                <w:sz w:val="18"/>
                <w:szCs w:val="18"/>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031F7DE" w14:textId="77777777" w:rsidR="00E63D76" w:rsidRPr="00F72F9D" w:rsidRDefault="00E63D76" w:rsidP="00122983">
            <w:pPr>
              <w:suppressLineNumbers/>
              <w:spacing w:after="0" w:line="240" w:lineRule="auto"/>
              <w:contextualSpacing/>
              <w:jc w:val="center"/>
              <w:rPr>
                <w:rFonts w:ascii="Calibri" w:hAnsi="Calibri"/>
                <w:sz w:val="18"/>
                <w:szCs w:val="18"/>
              </w:rPr>
            </w:pPr>
            <w:r>
              <w:rPr>
                <w:rFonts w:ascii="Calibri" w:hAnsi="Calibri"/>
                <w:sz w:val="18"/>
                <w:szCs w:val="18"/>
              </w:rPr>
              <w:t>70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7FF0266"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1D0BDB8C"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AF25130"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D219BA4"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3D5CD080"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27774C" w:rsidRPr="00F72F9D" w14:paraId="77A4C9D9" w14:textId="77777777" w:rsidTr="00F72F9D">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174E3675" w14:textId="77777777" w:rsidR="00E63D76" w:rsidRPr="00F72F9D" w:rsidRDefault="00E63D76" w:rsidP="00E268E0">
            <w:pPr>
              <w:rPr>
                <w:sz w:val="18"/>
                <w:szCs w:val="18"/>
              </w:rPr>
            </w:pPr>
            <w:r w:rsidRPr="00F72F9D">
              <w:rPr>
                <w:sz w:val="18"/>
                <w:szCs w:val="18"/>
              </w:rPr>
              <w:t>TUR102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2E8BE1EC" w14:textId="77777777" w:rsidR="00E63D76" w:rsidRPr="00F72F9D" w:rsidRDefault="00E63D76" w:rsidP="00E268E0">
            <w:pPr>
              <w:rPr>
                <w:sz w:val="18"/>
                <w:szCs w:val="18"/>
              </w:rPr>
            </w:pPr>
            <w:r w:rsidRPr="00F72F9D">
              <w:rPr>
                <w:sz w:val="18"/>
                <w:szCs w:val="18"/>
              </w:rPr>
              <w:t>Türk Dili II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766F626" w14:textId="77777777" w:rsidR="00E63D76" w:rsidRPr="00F72F9D" w:rsidRDefault="00E63D76" w:rsidP="00E268E0">
            <w:pPr>
              <w:suppressLineNumbers/>
              <w:spacing w:after="0" w:line="240" w:lineRule="auto"/>
              <w:contextualSpacing/>
              <w:jc w:val="center"/>
              <w:rPr>
                <w:rFonts w:ascii="Calibri" w:hAnsi="Calibri"/>
                <w:sz w:val="18"/>
                <w:szCs w:val="18"/>
              </w:rPr>
            </w:pPr>
            <w:r>
              <w:rPr>
                <w:rFonts w:ascii="Calibri" w:hAnsi="Calibri"/>
                <w:sz w:val="18"/>
                <w:szCs w:val="18"/>
              </w:rPr>
              <w:t>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3FDDA5C" w14:textId="77777777" w:rsidR="00E63D76" w:rsidRPr="00F72F9D" w:rsidRDefault="00E63D76" w:rsidP="00E268E0">
            <w:pPr>
              <w:suppressLineNumbers/>
              <w:spacing w:after="0" w:line="240" w:lineRule="auto"/>
              <w:contextualSpacing/>
              <w:jc w:val="center"/>
              <w:rPr>
                <w:rFonts w:ascii="Calibri" w:hAnsi="Calibri"/>
                <w:sz w:val="18"/>
                <w:szCs w:val="18"/>
              </w:rPr>
            </w:pPr>
            <w:r>
              <w:rPr>
                <w:rFonts w:ascii="Calibri" w:hAnsi="Calibri"/>
                <w:sz w:val="18"/>
                <w:szCs w:val="18"/>
              </w:rPr>
              <w:t>73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CAECAFF"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68AE6EBA"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6DACA76"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295D222"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18AB1DD9" w14:textId="77777777" w:rsidR="00E63D76" w:rsidRPr="00F72F9D" w:rsidRDefault="00E63D76" w:rsidP="00BD0877">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27774C" w:rsidRPr="00F72F9D" w14:paraId="077A33F1" w14:textId="77777777" w:rsidTr="00F72F9D">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07E076A2" w14:textId="77777777" w:rsidR="00E63D76" w:rsidRPr="00F72F9D" w:rsidRDefault="00E63D76" w:rsidP="00E268E0">
            <w:pPr>
              <w:rPr>
                <w:sz w:val="18"/>
                <w:szCs w:val="18"/>
              </w:rPr>
            </w:pPr>
            <w:r w:rsidRPr="00F72F9D">
              <w:rPr>
                <w:sz w:val="18"/>
                <w:szCs w:val="18"/>
              </w:rPr>
              <w:t>GKSD102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4933CE70" w14:textId="77777777" w:rsidR="00E63D76" w:rsidRPr="00F72F9D" w:rsidRDefault="00E63D76" w:rsidP="00E268E0">
            <w:pPr>
              <w:rPr>
                <w:sz w:val="18"/>
                <w:szCs w:val="18"/>
              </w:rPr>
            </w:pPr>
            <w:r w:rsidRPr="00F72F9D">
              <w:rPr>
                <w:sz w:val="18"/>
                <w:szCs w:val="18"/>
              </w:rPr>
              <w:t>İlk Yardım</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3837142" w14:textId="77777777" w:rsidR="00E63D76" w:rsidRPr="00F72F9D" w:rsidRDefault="00E63D76" w:rsidP="00122983">
            <w:pPr>
              <w:suppressLineNumbers/>
              <w:spacing w:after="0" w:line="240" w:lineRule="auto"/>
              <w:contextualSpacing/>
              <w:jc w:val="center"/>
              <w:rPr>
                <w:rFonts w:ascii="Calibri" w:hAnsi="Calibri"/>
                <w:sz w:val="18"/>
                <w:szCs w:val="18"/>
              </w:rPr>
            </w:pPr>
            <w:r>
              <w:rPr>
                <w:rFonts w:ascii="Calibri" w:hAnsi="Calibri"/>
                <w:sz w:val="18"/>
                <w:szCs w:val="18"/>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49CD142" w14:textId="77777777" w:rsidR="00E63D76" w:rsidRPr="00F72F9D" w:rsidRDefault="00E63D76" w:rsidP="00122983">
            <w:pPr>
              <w:suppressLineNumbers/>
              <w:spacing w:after="0" w:line="240" w:lineRule="auto"/>
              <w:contextualSpacing/>
              <w:jc w:val="center"/>
              <w:rPr>
                <w:rFonts w:ascii="Calibri" w:hAnsi="Calibri"/>
                <w:sz w:val="18"/>
                <w:szCs w:val="18"/>
              </w:rPr>
            </w:pPr>
            <w:r>
              <w:rPr>
                <w:rFonts w:ascii="Calibri" w:hAnsi="Calibri"/>
                <w:sz w:val="18"/>
                <w:szCs w:val="18"/>
              </w:rPr>
              <w:t>48</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F14BA7A"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6942AA91"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D966B1F"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E98540F"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44DDAE72" w14:textId="77777777" w:rsidR="00E63D76" w:rsidRPr="00F72F9D" w:rsidRDefault="00E63D76" w:rsidP="00BD0877">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27774C" w:rsidRPr="00F72F9D" w14:paraId="431117B3" w14:textId="77777777" w:rsidTr="00F72F9D">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762766EF" w14:textId="77777777" w:rsidR="00E63D76" w:rsidRPr="00F72F9D" w:rsidRDefault="00E63D76" w:rsidP="00E268E0">
            <w:pPr>
              <w:rPr>
                <w:sz w:val="18"/>
                <w:szCs w:val="18"/>
              </w:rPr>
            </w:pPr>
            <w:r w:rsidRPr="00F72F9D">
              <w:rPr>
                <w:sz w:val="18"/>
                <w:szCs w:val="18"/>
              </w:rPr>
              <w:t>GKSD102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60A4DC7A" w14:textId="77777777" w:rsidR="00E63D76" w:rsidRPr="00F72F9D" w:rsidRDefault="00E63D76" w:rsidP="00E268E0">
            <w:pPr>
              <w:rPr>
                <w:sz w:val="18"/>
                <w:szCs w:val="18"/>
              </w:rPr>
            </w:pPr>
            <w:r w:rsidRPr="00F72F9D">
              <w:rPr>
                <w:sz w:val="18"/>
                <w:szCs w:val="18"/>
              </w:rPr>
              <w:t>Beslenme ve Sağlık</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FAB25B0" w14:textId="77777777" w:rsidR="00E63D76" w:rsidRPr="00F72F9D" w:rsidRDefault="00E63D76" w:rsidP="00122983">
            <w:pPr>
              <w:suppressLineNumbers/>
              <w:spacing w:after="0" w:line="240" w:lineRule="auto"/>
              <w:contextualSpacing/>
              <w:jc w:val="center"/>
              <w:rPr>
                <w:rFonts w:ascii="Calibri" w:hAnsi="Calibri"/>
                <w:sz w:val="18"/>
                <w:szCs w:val="18"/>
              </w:rPr>
            </w:pPr>
            <w:r>
              <w:rPr>
                <w:rFonts w:ascii="Calibri" w:hAnsi="Calibri"/>
                <w:sz w:val="18"/>
                <w:szCs w:val="18"/>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3D1A3F5" w14:textId="77777777" w:rsidR="00E63D76" w:rsidRPr="00F72F9D" w:rsidRDefault="00E63D76" w:rsidP="00122983">
            <w:pPr>
              <w:suppressLineNumbers/>
              <w:spacing w:after="0" w:line="240" w:lineRule="auto"/>
              <w:contextualSpacing/>
              <w:jc w:val="center"/>
              <w:rPr>
                <w:rFonts w:ascii="Calibri" w:hAnsi="Calibri"/>
                <w:sz w:val="18"/>
                <w:szCs w:val="18"/>
              </w:rPr>
            </w:pPr>
            <w:r>
              <w:rPr>
                <w:rFonts w:ascii="Calibri" w:hAnsi="Calibri"/>
                <w:sz w:val="18"/>
                <w:szCs w:val="18"/>
              </w:rPr>
              <w:t>49</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C8BD1BC"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0AF9EA13"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0958709"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36A3D95"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4DC96AC0" w14:textId="77777777" w:rsidR="00E63D76" w:rsidRPr="00F72F9D" w:rsidRDefault="00E63D76" w:rsidP="00BD0877">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27774C" w:rsidRPr="00F72F9D" w14:paraId="6038E08D" w14:textId="77777777" w:rsidTr="00F72F9D">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01C7009A" w14:textId="77777777" w:rsidR="00E63D76" w:rsidRPr="00F72F9D" w:rsidRDefault="00E63D76" w:rsidP="00E268E0">
            <w:pPr>
              <w:rPr>
                <w:sz w:val="18"/>
                <w:szCs w:val="18"/>
              </w:rPr>
            </w:pPr>
            <w:r w:rsidRPr="00F72F9D">
              <w:rPr>
                <w:sz w:val="18"/>
                <w:szCs w:val="18"/>
              </w:rPr>
              <w:t>GKSD102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4A6ECDDD" w14:textId="77777777" w:rsidR="00E63D76" w:rsidRPr="00F72F9D" w:rsidRDefault="00E63D76" w:rsidP="00E268E0">
            <w:pPr>
              <w:rPr>
                <w:sz w:val="18"/>
                <w:szCs w:val="18"/>
              </w:rPr>
            </w:pPr>
            <w:r w:rsidRPr="00F72F9D">
              <w:rPr>
                <w:sz w:val="18"/>
                <w:szCs w:val="18"/>
              </w:rPr>
              <w:t>Mesleki İngilizce</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7DC80CA" w14:textId="77777777" w:rsidR="00E63D76" w:rsidRPr="00F72F9D" w:rsidRDefault="00E63D76" w:rsidP="00122983">
            <w:pPr>
              <w:suppressLineNumbers/>
              <w:spacing w:after="0" w:line="240" w:lineRule="auto"/>
              <w:contextualSpacing/>
              <w:jc w:val="center"/>
              <w:rPr>
                <w:rFonts w:ascii="Calibri" w:hAnsi="Calibri"/>
                <w:sz w:val="18"/>
                <w:szCs w:val="18"/>
              </w:rPr>
            </w:pPr>
            <w:r>
              <w:rPr>
                <w:rFonts w:ascii="Calibri" w:hAnsi="Calibri"/>
                <w:sz w:val="18"/>
                <w:szCs w:val="18"/>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1458646" w14:textId="77777777" w:rsidR="00E63D76" w:rsidRPr="00F72F9D" w:rsidRDefault="00E63D76" w:rsidP="00E268E0">
            <w:pPr>
              <w:suppressLineNumbers/>
              <w:spacing w:after="0" w:line="240" w:lineRule="auto"/>
              <w:contextualSpacing/>
              <w:jc w:val="center"/>
              <w:rPr>
                <w:rFonts w:ascii="Calibri" w:hAnsi="Calibri"/>
                <w:sz w:val="18"/>
                <w:szCs w:val="18"/>
              </w:rPr>
            </w:pPr>
            <w:r>
              <w:rPr>
                <w:rFonts w:ascii="Calibri" w:hAnsi="Calibri"/>
                <w:sz w:val="18"/>
                <w:szCs w:val="18"/>
              </w:rPr>
              <w:t>49</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33CEA71"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32FAE80A"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EA497A8"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B5AE191" w14:textId="77777777" w:rsidR="00E63D76" w:rsidRPr="00F72F9D" w:rsidRDefault="00E63D76"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188C7A34" w14:textId="77777777" w:rsidR="00E63D76" w:rsidRPr="00F72F9D" w:rsidRDefault="00E63D76" w:rsidP="00BD0877">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27774C" w:rsidRPr="00F72F9D" w14:paraId="4D747487" w14:textId="77777777" w:rsidTr="00F72F9D">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010B5BE4" w14:textId="77777777" w:rsidR="009A5517" w:rsidRPr="00F72F9D" w:rsidRDefault="009A5517" w:rsidP="00E268E0">
            <w:pPr>
              <w:rPr>
                <w:sz w:val="18"/>
                <w:szCs w:val="18"/>
              </w:rPr>
            </w:pPr>
            <w:r w:rsidRPr="00F72F9D">
              <w:rPr>
                <w:sz w:val="18"/>
                <w:szCs w:val="18"/>
              </w:rPr>
              <w:t>GKSD102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2BD0E510" w14:textId="77777777" w:rsidR="009A5517" w:rsidRPr="00F72F9D" w:rsidRDefault="009A5517" w:rsidP="00E268E0">
            <w:pPr>
              <w:rPr>
                <w:sz w:val="18"/>
                <w:szCs w:val="18"/>
              </w:rPr>
            </w:pPr>
            <w:r w:rsidRPr="00F72F9D">
              <w:rPr>
                <w:sz w:val="18"/>
                <w:szCs w:val="18"/>
              </w:rPr>
              <w:t>İnsan İlişkileri ve İletişim</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7F0693D" w14:textId="77777777" w:rsidR="009A5517" w:rsidRPr="00F72F9D" w:rsidRDefault="009A5517" w:rsidP="00E268E0">
            <w:pPr>
              <w:suppressLineNumbers/>
              <w:spacing w:after="0" w:line="240" w:lineRule="auto"/>
              <w:contextualSpacing/>
              <w:jc w:val="center"/>
              <w:rPr>
                <w:rFonts w:ascii="Calibri" w:hAnsi="Calibri"/>
                <w:sz w:val="18"/>
                <w:szCs w:val="18"/>
              </w:rPr>
            </w:pPr>
            <w:r>
              <w:rPr>
                <w:rFonts w:ascii="Calibri" w:hAnsi="Calibri"/>
                <w:sz w:val="18"/>
                <w:szCs w:val="18"/>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D0200A5" w14:textId="77777777" w:rsidR="009A5517" w:rsidRPr="00F72F9D" w:rsidRDefault="009A5517" w:rsidP="00E268E0">
            <w:pPr>
              <w:suppressLineNumbers/>
              <w:spacing w:after="0" w:line="240" w:lineRule="auto"/>
              <w:contextualSpacing/>
              <w:jc w:val="center"/>
              <w:rPr>
                <w:rFonts w:ascii="Calibri" w:hAnsi="Calibri"/>
                <w:sz w:val="18"/>
                <w:szCs w:val="18"/>
              </w:rPr>
            </w:pPr>
            <w:r>
              <w:rPr>
                <w:rFonts w:ascii="Calibri" w:hAnsi="Calibri"/>
                <w:sz w:val="18"/>
                <w:szCs w:val="18"/>
              </w:rPr>
              <w:t>47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0DF93F8" w14:textId="77777777" w:rsidR="009A5517" w:rsidRPr="00F72F9D" w:rsidRDefault="009A551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5C3C6101" w14:textId="77777777" w:rsidR="009A5517" w:rsidRPr="00F72F9D" w:rsidRDefault="009A551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36245AC" w14:textId="77777777" w:rsidR="009A5517" w:rsidRPr="00F72F9D" w:rsidRDefault="009A551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C1796F3" w14:textId="77777777" w:rsidR="009A5517" w:rsidRPr="00F72F9D" w:rsidRDefault="009A551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7006BC58" w14:textId="77777777" w:rsidR="009A5517" w:rsidRPr="00F72F9D" w:rsidRDefault="009A5517" w:rsidP="00BD0877">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27774C" w:rsidRPr="00F72F9D" w14:paraId="66CE52BC" w14:textId="77777777" w:rsidTr="00F72F9D">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07A742ED" w14:textId="77777777" w:rsidR="00BD0877" w:rsidRPr="00F72F9D" w:rsidRDefault="00BD0877" w:rsidP="00E268E0">
            <w:pPr>
              <w:rPr>
                <w:sz w:val="18"/>
                <w:szCs w:val="18"/>
              </w:rPr>
            </w:pPr>
            <w:r w:rsidRPr="00F72F9D">
              <w:rPr>
                <w:sz w:val="18"/>
                <w:szCs w:val="18"/>
              </w:rPr>
              <w:t>GKSD102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36BF3672" w14:textId="77777777" w:rsidR="00BD0877" w:rsidRPr="00F72F9D" w:rsidRDefault="00BD0877" w:rsidP="00E268E0">
            <w:pPr>
              <w:rPr>
                <w:sz w:val="18"/>
                <w:szCs w:val="18"/>
              </w:rPr>
            </w:pPr>
            <w:r w:rsidRPr="00F72F9D">
              <w:rPr>
                <w:sz w:val="18"/>
                <w:szCs w:val="18"/>
              </w:rPr>
              <w:t>Kültür ve Dil</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0987DAB" w14:textId="77777777" w:rsidR="00BD0877" w:rsidRPr="00F72F9D" w:rsidRDefault="00BD0877" w:rsidP="00122983">
            <w:pPr>
              <w:suppressLineNumbers/>
              <w:spacing w:after="0" w:line="240" w:lineRule="auto"/>
              <w:contextualSpacing/>
              <w:jc w:val="center"/>
              <w:rPr>
                <w:rFonts w:ascii="Calibri" w:hAnsi="Calibri"/>
                <w:sz w:val="18"/>
                <w:szCs w:val="18"/>
              </w:rPr>
            </w:pPr>
            <w:r>
              <w:rPr>
                <w:rFonts w:ascii="Calibri" w:hAnsi="Calibri"/>
                <w:sz w:val="18"/>
                <w:szCs w:val="18"/>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519E32F" w14:textId="77777777" w:rsidR="00BD0877" w:rsidRPr="00F72F9D" w:rsidRDefault="00BD0877" w:rsidP="00E268E0">
            <w:pPr>
              <w:suppressLineNumbers/>
              <w:spacing w:after="0" w:line="240" w:lineRule="auto"/>
              <w:contextualSpacing/>
              <w:jc w:val="center"/>
              <w:rPr>
                <w:rFonts w:ascii="Calibri" w:hAnsi="Calibri"/>
                <w:sz w:val="18"/>
                <w:szCs w:val="18"/>
              </w:rPr>
            </w:pPr>
            <w:r>
              <w:rPr>
                <w:rFonts w:ascii="Calibri" w:hAnsi="Calibri"/>
                <w:sz w:val="18"/>
                <w:szCs w:val="18"/>
              </w:rPr>
              <w:t>47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D2D68A6" w14:textId="77777777" w:rsidR="00BD0877" w:rsidRPr="00F72F9D" w:rsidRDefault="00BD087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32149BB2" w14:textId="77777777" w:rsidR="00BD0877" w:rsidRPr="00F72F9D" w:rsidRDefault="00BD087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BA5CB03" w14:textId="77777777" w:rsidR="00BD0877" w:rsidRPr="00F72F9D" w:rsidRDefault="00BD087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26A19A5" w14:textId="77777777" w:rsidR="00BD0877" w:rsidRPr="00F72F9D" w:rsidRDefault="00BD087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3B668377" w14:textId="77777777" w:rsidR="00BD0877" w:rsidRPr="00F72F9D" w:rsidRDefault="00BD0877" w:rsidP="00BD0877">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27774C" w:rsidRPr="00F72F9D" w14:paraId="31397D6A" w14:textId="77777777" w:rsidTr="00F72F9D">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1448D35C" w14:textId="77777777" w:rsidR="00BD0877" w:rsidRPr="00F72F9D" w:rsidRDefault="00BD0877" w:rsidP="00E268E0">
            <w:pPr>
              <w:rPr>
                <w:sz w:val="18"/>
                <w:szCs w:val="18"/>
              </w:rPr>
            </w:pPr>
            <w:r w:rsidRPr="00F72F9D">
              <w:rPr>
                <w:sz w:val="18"/>
                <w:szCs w:val="18"/>
              </w:rPr>
              <w:t>GKSD102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48E13AD3" w14:textId="77777777" w:rsidR="00BD0877" w:rsidRPr="00F72F9D" w:rsidRDefault="00BD0877" w:rsidP="00E268E0">
            <w:pPr>
              <w:rPr>
                <w:sz w:val="18"/>
                <w:szCs w:val="18"/>
              </w:rPr>
            </w:pPr>
            <w:r w:rsidRPr="00F72F9D">
              <w:rPr>
                <w:sz w:val="18"/>
                <w:szCs w:val="18"/>
              </w:rPr>
              <w:t>Okuma Kültürü</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39A98A8" w14:textId="77777777" w:rsidR="00BD0877" w:rsidRPr="00F72F9D" w:rsidRDefault="00BD0877" w:rsidP="00122983">
            <w:pPr>
              <w:suppressLineNumbers/>
              <w:spacing w:after="0" w:line="240" w:lineRule="auto"/>
              <w:contextualSpacing/>
              <w:jc w:val="center"/>
              <w:rPr>
                <w:rFonts w:ascii="Calibri" w:hAnsi="Calibri"/>
                <w:sz w:val="18"/>
                <w:szCs w:val="18"/>
              </w:rPr>
            </w:pPr>
            <w:r>
              <w:rPr>
                <w:rFonts w:ascii="Calibri" w:hAnsi="Calibri"/>
                <w:sz w:val="18"/>
                <w:szCs w:val="18"/>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CDF1D00" w14:textId="77777777" w:rsidR="00BD0877" w:rsidRPr="00F72F9D" w:rsidRDefault="00BD0877" w:rsidP="00E268E0">
            <w:pPr>
              <w:suppressLineNumbers/>
              <w:spacing w:after="0" w:line="240" w:lineRule="auto"/>
              <w:contextualSpacing/>
              <w:jc w:val="center"/>
              <w:rPr>
                <w:rFonts w:ascii="Calibri" w:hAnsi="Calibri"/>
                <w:sz w:val="18"/>
                <w:szCs w:val="18"/>
              </w:rPr>
            </w:pPr>
            <w:r>
              <w:rPr>
                <w:rFonts w:ascii="Calibri" w:hAnsi="Calibri"/>
                <w:sz w:val="18"/>
                <w:szCs w:val="18"/>
              </w:rPr>
              <w:t>46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6687D23" w14:textId="77777777" w:rsidR="00BD0877" w:rsidRPr="00F72F9D" w:rsidRDefault="00BD087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21959663" w14:textId="77777777" w:rsidR="00BD0877" w:rsidRPr="00F72F9D" w:rsidRDefault="00BD087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2B71262" w14:textId="77777777" w:rsidR="00BD0877" w:rsidRPr="00F72F9D" w:rsidRDefault="00BD087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448F8D7" w14:textId="77777777" w:rsidR="00BD0877" w:rsidRPr="00F72F9D" w:rsidRDefault="00BD087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3E7F35A3" w14:textId="77777777" w:rsidR="00BD0877" w:rsidRPr="00F72F9D" w:rsidRDefault="00BD0877" w:rsidP="00BD0877">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27774C" w:rsidRPr="00F72F9D" w14:paraId="353603B5" w14:textId="77777777" w:rsidTr="00F72F9D">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058D2520" w14:textId="77777777" w:rsidR="0027774C" w:rsidRPr="0027774C" w:rsidRDefault="0027774C" w:rsidP="00E268E0">
            <w:pPr>
              <w:rPr>
                <w:sz w:val="18"/>
                <w:szCs w:val="18"/>
              </w:rPr>
            </w:pPr>
            <w:r w:rsidRPr="0027774C">
              <w:rPr>
                <w:sz w:val="18"/>
                <w:szCs w:val="18"/>
              </w:rPr>
              <w:t>GKSD102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12D5F965" w14:textId="77777777" w:rsidR="0027774C" w:rsidRPr="0027774C" w:rsidRDefault="0027774C" w:rsidP="00E268E0">
            <w:pPr>
              <w:rPr>
                <w:sz w:val="18"/>
                <w:szCs w:val="18"/>
              </w:rPr>
            </w:pPr>
            <w:r w:rsidRPr="0027774C">
              <w:rPr>
                <w:sz w:val="18"/>
                <w:szCs w:val="18"/>
              </w:rPr>
              <w:t>Diksiyon ve Etkili Konuşma</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5CD5715" w14:textId="77777777" w:rsidR="0027774C" w:rsidRPr="00F72F9D" w:rsidRDefault="0027774C" w:rsidP="00E268E0">
            <w:pPr>
              <w:suppressLineNumbers/>
              <w:spacing w:after="0" w:line="240" w:lineRule="auto"/>
              <w:contextualSpacing/>
              <w:jc w:val="center"/>
              <w:rPr>
                <w:rFonts w:ascii="Calibri" w:hAnsi="Calibri"/>
                <w:sz w:val="18"/>
                <w:szCs w:val="18"/>
              </w:rPr>
            </w:pPr>
            <w:r>
              <w:rPr>
                <w:rFonts w:ascii="Calibri" w:hAnsi="Calibri"/>
                <w:sz w:val="18"/>
                <w:szCs w:val="18"/>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1928DBB" w14:textId="77777777" w:rsidR="0027774C" w:rsidRPr="00F72F9D" w:rsidRDefault="0027774C" w:rsidP="00E268E0">
            <w:pPr>
              <w:suppressLineNumbers/>
              <w:spacing w:after="0" w:line="240" w:lineRule="auto"/>
              <w:contextualSpacing/>
              <w:jc w:val="center"/>
              <w:rPr>
                <w:rFonts w:ascii="Calibri" w:hAnsi="Calibri"/>
                <w:sz w:val="18"/>
                <w:szCs w:val="18"/>
              </w:rPr>
            </w:pPr>
            <w:r>
              <w:rPr>
                <w:rFonts w:ascii="Calibri" w:hAnsi="Calibri"/>
                <w:sz w:val="18"/>
                <w:szCs w:val="18"/>
              </w:rPr>
              <w:t>48</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E541541" w14:textId="77777777" w:rsidR="0027774C" w:rsidRPr="00F72F9D" w:rsidRDefault="0027774C"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4AC01BAE" w14:textId="77777777" w:rsidR="0027774C" w:rsidRPr="00F72F9D" w:rsidRDefault="0027774C"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6F2BD79" w14:textId="77777777" w:rsidR="0027774C" w:rsidRPr="00F72F9D" w:rsidRDefault="0027774C"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95BADEF" w14:textId="77777777" w:rsidR="0027774C" w:rsidRPr="00F72F9D" w:rsidRDefault="0027774C"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7D2CA800" w14:textId="77777777" w:rsidR="0027774C" w:rsidRPr="00F72F9D" w:rsidRDefault="0027774C"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8E0289" w:rsidRPr="00F72F9D" w14:paraId="63D6F0FB" w14:textId="77777777" w:rsidTr="00F72F9D">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74390C65" w14:textId="77777777" w:rsidR="008E0289" w:rsidRPr="0027774C" w:rsidRDefault="008E0289" w:rsidP="00E268E0">
            <w:pPr>
              <w:rPr>
                <w:sz w:val="18"/>
                <w:szCs w:val="18"/>
              </w:rPr>
            </w:pPr>
            <w:r w:rsidRPr="0027774C">
              <w:rPr>
                <w:sz w:val="18"/>
                <w:szCs w:val="18"/>
              </w:rPr>
              <w:t>GKSD102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4B9D7022" w14:textId="77777777" w:rsidR="008E0289" w:rsidRPr="0027774C" w:rsidRDefault="008E0289" w:rsidP="00E268E0">
            <w:pPr>
              <w:rPr>
                <w:sz w:val="18"/>
                <w:szCs w:val="18"/>
              </w:rPr>
            </w:pPr>
            <w:r w:rsidRPr="0027774C">
              <w:rPr>
                <w:sz w:val="18"/>
                <w:szCs w:val="18"/>
              </w:rPr>
              <w:t>Medya Okuryazarlığı</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1E3A27D" w14:textId="77777777" w:rsidR="008E0289" w:rsidRPr="00F72F9D" w:rsidRDefault="008E0289" w:rsidP="00E268E0">
            <w:pPr>
              <w:suppressLineNumbers/>
              <w:spacing w:after="0" w:line="240" w:lineRule="auto"/>
              <w:contextualSpacing/>
              <w:jc w:val="center"/>
              <w:rPr>
                <w:rFonts w:ascii="Calibri" w:hAnsi="Calibri"/>
                <w:sz w:val="18"/>
                <w:szCs w:val="18"/>
              </w:rPr>
            </w:pPr>
            <w:r>
              <w:rPr>
                <w:rFonts w:ascii="Calibri" w:hAnsi="Calibri"/>
                <w:sz w:val="18"/>
                <w:szCs w:val="18"/>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4DD82F5" w14:textId="77777777" w:rsidR="008E0289" w:rsidRPr="00F72F9D" w:rsidRDefault="008E0289" w:rsidP="00E268E0">
            <w:pPr>
              <w:suppressLineNumbers/>
              <w:spacing w:after="0" w:line="240" w:lineRule="auto"/>
              <w:contextualSpacing/>
              <w:jc w:val="center"/>
              <w:rPr>
                <w:rFonts w:ascii="Calibri" w:hAnsi="Calibri"/>
                <w:sz w:val="18"/>
                <w:szCs w:val="18"/>
              </w:rPr>
            </w:pPr>
            <w:r>
              <w:rPr>
                <w:rFonts w:ascii="Calibri" w:hAnsi="Calibri"/>
                <w:sz w:val="18"/>
                <w:szCs w:val="18"/>
              </w:rPr>
              <w:t>48</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0F5BA10" w14:textId="77777777" w:rsidR="008E0289" w:rsidRPr="00F72F9D" w:rsidRDefault="008E0289"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6DEFAF1B" w14:textId="77777777" w:rsidR="008E0289" w:rsidRPr="00F72F9D" w:rsidRDefault="008E0289"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F1DA0F6" w14:textId="77777777" w:rsidR="008E0289" w:rsidRPr="00F72F9D" w:rsidRDefault="008E0289"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EB4D003" w14:textId="77777777" w:rsidR="008E0289" w:rsidRPr="00F72F9D" w:rsidRDefault="008E0289"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099CEA58" w14:textId="77777777" w:rsidR="008E0289" w:rsidRPr="00F72F9D" w:rsidRDefault="008E0289"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8E0289" w:rsidRPr="00F72F9D" w14:paraId="1A29076A" w14:textId="77777777" w:rsidTr="00F72F9D">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47E7C42B" w14:textId="77777777" w:rsidR="008E0289" w:rsidRPr="00237FD7" w:rsidRDefault="008E0289" w:rsidP="00E268E0">
            <w:pPr>
              <w:rPr>
                <w:sz w:val="18"/>
                <w:szCs w:val="18"/>
              </w:rPr>
            </w:pPr>
            <w:r w:rsidRPr="00237FD7">
              <w:rPr>
                <w:sz w:val="18"/>
                <w:szCs w:val="18"/>
              </w:rPr>
              <w:t>SG102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215D908C" w14:textId="77777777" w:rsidR="008E0289" w:rsidRPr="00237FD7" w:rsidRDefault="008E0289" w:rsidP="00E268E0">
            <w:pPr>
              <w:rPr>
                <w:sz w:val="18"/>
                <w:szCs w:val="18"/>
              </w:rPr>
            </w:pPr>
            <w:r w:rsidRPr="00237FD7">
              <w:rPr>
                <w:sz w:val="18"/>
                <w:szCs w:val="18"/>
              </w:rPr>
              <w:t>Yabancı Dil II (İngilizce)</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D7F060E" w14:textId="77777777" w:rsidR="008E0289" w:rsidRDefault="008E0289" w:rsidP="00122983">
            <w:pPr>
              <w:suppressLineNumbers/>
              <w:spacing w:after="0" w:line="240" w:lineRule="auto"/>
              <w:contextualSpacing/>
              <w:jc w:val="center"/>
              <w:rPr>
                <w:rFonts w:ascii="Calibri" w:hAnsi="Calibri"/>
                <w:sz w:val="18"/>
                <w:szCs w:val="18"/>
              </w:rPr>
            </w:pPr>
            <w:r>
              <w:rPr>
                <w:rFonts w:ascii="Calibri" w:hAnsi="Calibri"/>
                <w:sz w:val="18"/>
                <w:szCs w:val="18"/>
              </w:rPr>
              <w:t>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D180D98" w14:textId="77777777" w:rsidR="008E0289" w:rsidRDefault="008E0289" w:rsidP="00E268E0">
            <w:pPr>
              <w:suppressLineNumbers/>
              <w:spacing w:after="0" w:line="240" w:lineRule="auto"/>
              <w:contextualSpacing/>
              <w:jc w:val="center"/>
              <w:rPr>
                <w:rFonts w:ascii="Calibri" w:hAnsi="Calibri"/>
                <w:sz w:val="18"/>
                <w:szCs w:val="18"/>
              </w:rPr>
            </w:pPr>
            <w:r>
              <w:rPr>
                <w:rFonts w:ascii="Calibri" w:hAnsi="Calibri"/>
                <w:sz w:val="18"/>
                <w:szCs w:val="18"/>
              </w:rPr>
              <w:t>206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ECE5724" w14:textId="77777777" w:rsidR="008E0289" w:rsidRPr="00F72F9D" w:rsidRDefault="008E0289"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1CF1A82B" w14:textId="77777777" w:rsidR="008E0289" w:rsidRPr="00F72F9D" w:rsidRDefault="008E0289"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DCD33E9" w14:textId="77777777" w:rsidR="008E0289" w:rsidRPr="00F72F9D" w:rsidRDefault="008E0289"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44D7DFC" w14:textId="77777777" w:rsidR="008E0289" w:rsidRPr="00F72F9D" w:rsidRDefault="008E0289"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6BE70EA0" w14:textId="77777777" w:rsidR="008E0289" w:rsidRPr="00F72F9D" w:rsidRDefault="008E0289"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8E0289" w:rsidRPr="00F72F9D" w14:paraId="3097BBCE" w14:textId="77777777" w:rsidTr="00F72F9D">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330E2794" w14:textId="77777777" w:rsidR="008E0289" w:rsidRPr="00F72F9D" w:rsidRDefault="008E0289" w:rsidP="00E268E0">
            <w:pPr>
              <w:rPr>
                <w:sz w:val="18"/>
                <w:szCs w:val="18"/>
              </w:rPr>
            </w:pPr>
            <w:r w:rsidRPr="00F72F9D">
              <w:rPr>
                <w:sz w:val="18"/>
                <w:szCs w:val="18"/>
              </w:rPr>
              <w:t>OAE201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411129D7" w14:textId="77777777" w:rsidR="008E0289" w:rsidRPr="00F72F9D" w:rsidRDefault="008E0289" w:rsidP="00E268E0">
            <w:pPr>
              <w:rPr>
                <w:sz w:val="18"/>
                <w:szCs w:val="18"/>
              </w:rPr>
            </w:pPr>
            <w:r w:rsidRPr="00F72F9D">
              <w:rPr>
                <w:sz w:val="18"/>
                <w:szCs w:val="18"/>
              </w:rPr>
              <w:t>Erken Çocuklukta Fen Eğitimi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A7EE51C" w14:textId="77777777" w:rsidR="008E0289" w:rsidRPr="00F72F9D" w:rsidRDefault="008E0289" w:rsidP="00122983">
            <w:pPr>
              <w:suppressLineNumbers/>
              <w:spacing w:after="0" w:line="240" w:lineRule="auto"/>
              <w:contextualSpacing/>
              <w:jc w:val="center"/>
              <w:rPr>
                <w:rFonts w:ascii="Calibri" w:hAnsi="Calibri"/>
                <w:sz w:val="18"/>
                <w:szCs w:val="18"/>
              </w:rPr>
            </w:pPr>
            <w:r>
              <w:rPr>
                <w:rFonts w:ascii="Calibri" w:hAnsi="Calibri"/>
                <w:sz w:val="18"/>
                <w:szCs w:val="18"/>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128525F" w14:textId="77777777" w:rsidR="008E0289" w:rsidRPr="00F72F9D" w:rsidRDefault="008E0289" w:rsidP="00122983">
            <w:pPr>
              <w:suppressLineNumbers/>
              <w:spacing w:after="0" w:line="240" w:lineRule="auto"/>
              <w:contextualSpacing/>
              <w:jc w:val="center"/>
              <w:rPr>
                <w:rFonts w:ascii="Calibri" w:hAnsi="Calibri"/>
                <w:sz w:val="18"/>
                <w:szCs w:val="18"/>
              </w:rPr>
            </w:pPr>
            <w:r>
              <w:rPr>
                <w:rFonts w:ascii="Calibri" w:hAnsi="Calibri"/>
                <w:sz w:val="18"/>
                <w:szCs w:val="18"/>
              </w:rPr>
              <w:t>46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2ECA8E8" w14:textId="77777777" w:rsidR="008E0289" w:rsidRPr="00F72F9D" w:rsidRDefault="008E0289" w:rsidP="00122983">
            <w:pPr>
              <w:suppressLineNumbers/>
              <w:spacing w:after="0" w:line="240" w:lineRule="auto"/>
              <w:contextualSpacing/>
              <w:jc w:val="center"/>
              <w:rPr>
                <w:rFonts w:ascii="Calibri" w:hAnsi="Calibri"/>
                <w:sz w:val="18"/>
                <w:szCs w:val="18"/>
              </w:rPr>
            </w:pPr>
            <w:r>
              <w:rPr>
                <w:rFonts w:ascii="Calibri" w:hAnsi="Calibri"/>
                <w:sz w:val="18"/>
                <w:szCs w:val="18"/>
              </w:rPr>
              <w:t>3</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4C188E12" w14:textId="77777777" w:rsidR="008E0289" w:rsidRPr="00F72F9D" w:rsidRDefault="008E0289" w:rsidP="00122983">
            <w:pPr>
              <w:suppressLineNumbers/>
              <w:spacing w:after="0" w:line="240" w:lineRule="auto"/>
              <w:contextualSpacing/>
              <w:jc w:val="center"/>
              <w:rPr>
                <w:rFonts w:ascii="Calibri" w:hAnsi="Calibri"/>
                <w:sz w:val="18"/>
                <w:szCs w:val="18"/>
              </w:rPr>
            </w:pPr>
            <w:r>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50F19F2" w14:textId="77777777" w:rsidR="008E0289" w:rsidRPr="00F72F9D" w:rsidRDefault="008E0289" w:rsidP="00122983">
            <w:pPr>
              <w:suppressLineNumbers/>
              <w:spacing w:after="0" w:line="240" w:lineRule="auto"/>
              <w:contextualSpacing/>
              <w:jc w:val="center"/>
              <w:rPr>
                <w:rFonts w:ascii="Calibri" w:hAnsi="Calibri"/>
                <w:sz w:val="18"/>
                <w:szCs w:val="18"/>
              </w:rPr>
            </w:pPr>
            <w:r>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F633C7F" w14:textId="77777777" w:rsidR="008E0289" w:rsidRPr="00F72F9D" w:rsidRDefault="008E0289" w:rsidP="00122983">
            <w:pPr>
              <w:suppressLineNumbers/>
              <w:spacing w:after="0" w:line="240" w:lineRule="auto"/>
              <w:contextualSpacing/>
              <w:jc w:val="center"/>
              <w:rPr>
                <w:rFonts w:ascii="Calibri" w:hAnsi="Calibri"/>
                <w:sz w:val="18"/>
                <w:szCs w:val="18"/>
              </w:rPr>
            </w:pPr>
            <w:r>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6D1496F8" w14:textId="77777777" w:rsidR="008E0289" w:rsidRDefault="008E0289" w:rsidP="00BD0877">
            <w:pPr>
              <w:suppressLineNumbers/>
              <w:spacing w:after="0" w:line="240" w:lineRule="auto"/>
              <w:contextualSpacing/>
              <w:jc w:val="center"/>
              <w:rPr>
                <w:rFonts w:ascii="Calibri" w:hAnsi="Calibri"/>
                <w:sz w:val="18"/>
                <w:szCs w:val="18"/>
              </w:rPr>
            </w:pPr>
          </w:p>
          <w:p w14:paraId="49F0A932" w14:textId="77777777" w:rsidR="008E0289" w:rsidRPr="00F72F9D" w:rsidRDefault="008E0289" w:rsidP="00BD0877">
            <w:pPr>
              <w:suppressLineNumbers/>
              <w:spacing w:after="0" w:line="240" w:lineRule="auto"/>
              <w:contextualSpacing/>
              <w:jc w:val="center"/>
              <w:rPr>
                <w:rFonts w:ascii="Calibri" w:hAnsi="Calibri"/>
                <w:sz w:val="18"/>
                <w:szCs w:val="18"/>
              </w:rPr>
            </w:pPr>
            <w:r>
              <w:rPr>
                <w:rFonts w:ascii="Calibri" w:hAnsi="Calibri"/>
                <w:sz w:val="18"/>
                <w:szCs w:val="18"/>
              </w:rPr>
              <w:t>6</w:t>
            </w:r>
          </w:p>
        </w:tc>
      </w:tr>
      <w:tr w:rsidR="008E0289" w:rsidRPr="00F72F9D" w14:paraId="77096F76" w14:textId="77777777" w:rsidTr="00F72F9D">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480CA31B" w14:textId="77777777" w:rsidR="008E0289" w:rsidRPr="00F72F9D" w:rsidRDefault="008E0289" w:rsidP="00E268E0">
            <w:pPr>
              <w:rPr>
                <w:sz w:val="18"/>
                <w:szCs w:val="18"/>
              </w:rPr>
            </w:pPr>
            <w:r w:rsidRPr="00F72F9D">
              <w:rPr>
                <w:sz w:val="18"/>
                <w:szCs w:val="18"/>
              </w:rPr>
              <w:t>OAE203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27DA1169" w14:textId="77777777" w:rsidR="008E0289" w:rsidRPr="00F72F9D" w:rsidRDefault="008E0289" w:rsidP="00E268E0">
            <w:pPr>
              <w:rPr>
                <w:sz w:val="18"/>
                <w:szCs w:val="18"/>
              </w:rPr>
            </w:pPr>
            <w:r w:rsidRPr="00F72F9D">
              <w:rPr>
                <w:sz w:val="18"/>
                <w:szCs w:val="18"/>
              </w:rPr>
              <w:t>Erken Çocuklukta Matematik Eğitimi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3DAB15F" w14:textId="77777777" w:rsidR="008E0289" w:rsidRPr="00F72F9D" w:rsidRDefault="008E0289" w:rsidP="00122983">
            <w:pPr>
              <w:suppressLineNumbers/>
              <w:spacing w:after="0" w:line="240" w:lineRule="auto"/>
              <w:contextualSpacing/>
              <w:jc w:val="center"/>
              <w:rPr>
                <w:rFonts w:ascii="Calibri" w:hAnsi="Calibri"/>
                <w:sz w:val="18"/>
                <w:szCs w:val="18"/>
              </w:rPr>
            </w:pPr>
            <w:r>
              <w:rPr>
                <w:rFonts w:ascii="Calibri" w:hAnsi="Calibri"/>
                <w:sz w:val="18"/>
                <w:szCs w:val="18"/>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7D38D9D" w14:textId="77777777" w:rsidR="008E0289" w:rsidRPr="00F72F9D" w:rsidRDefault="008E0289" w:rsidP="00122983">
            <w:pPr>
              <w:suppressLineNumbers/>
              <w:spacing w:after="0" w:line="240" w:lineRule="auto"/>
              <w:contextualSpacing/>
              <w:jc w:val="center"/>
              <w:rPr>
                <w:rFonts w:ascii="Calibri" w:hAnsi="Calibri"/>
                <w:sz w:val="18"/>
                <w:szCs w:val="18"/>
              </w:rPr>
            </w:pPr>
            <w:r>
              <w:rPr>
                <w:rFonts w:ascii="Calibri" w:hAnsi="Calibri"/>
                <w:sz w:val="18"/>
                <w:szCs w:val="18"/>
              </w:rPr>
              <w:t>35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9EC7C80" w14:textId="77777777" w:rsidR="008E0289" w:rsidRPr="00F72F9D" w:rsidRDefault="008E0289" w:rsidP="00E268E0">
            <w:pPr>
              <w:suppressLineNumbers/>
              <w:spacing w:after="0" w:line="240" w:lineRule="auto"/>
              <w:contextualSpacing/>
              <w:jc w:val="center"/>
              <w:rPr>
                <w:rFonts w:ascii="Calibri" w:hAnsi="Calibri"/>
                <w:sz w:val="18"/>
                <w:szCs w:val="18"/>
              </w:rPr>
            </w:pPr>
            <w:r>
              <w:rPr>
                <w:rFonts w:ascii="Calibri" w:hAnsi="Calibri"/>
                <w:sz w:val="18"/>
                <w:szCs w:val="18"/>
              </w:rPr>
              <w:t>3</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00712ABF" w14:textId="77777777" w:rsidR="008E0289" w:rsidRPr="00F72F9D" w:rsidRDefault="008E0289" w:rsidP="00E268E0">
            <w:pPr>
              <w:suppressLineNumbers/>
              <w:spacing w:after="0" w:line="240" w:lineRule="auto"/>
              <w:contextualSpacing/>
              <w:jc w:val="center"/>
              <w:rPr>
                <w:rFonts w:ascii="Calibri" w:hAnsi="Calibri"/>
                <w:sz w:val="18"/>
                <w:szCs w:val="18"/>
              </w:rPr>
            </w:pPr>
            <w:r>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08198C3" w14:textId="77777777" w:rsidR="008E0289" w:rsidRPr="00F72F9D" w:rsidRDefault="008E0289" w:rsidP="00E268E0">
            <w:pPr>
              <w:suppressLineNumbers/>
              <w:spacing w:after="0" w:line="240" w:lineRule="auto"/>
              <w:contextualSpacing/>
              <w:jc w:val="center"/>
              <w:rPr>
                <w:rFonts w:ascii="Calibri" w:hAnsi="Calibri"/>
                <w:sz w:val="18"/>
                <w:szCs w:val="18"/>
              </w:rPr>
            </w:pPr>
            <w:r>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6CE2D3B" w14:textId="77777777" w:rsidR="008E0289" w:rsidRPr="00F72F9D" w:rsidRDefault="008E0289" w:rsidP="00E268E0">
            <w:pPr>
              <w:suppressLineNumbers/>
              <w:spacing w:after="0" w:line="240" w:lineRule="auto"/>
              <w:contextualSpacing/>
              <w:jc w:val="center"/>
              <w:rPr>
                <w:rFonts w:ascii="Calibri" w:hAnsi="Calibri"/>
                <w:sz w:val="18"/>
                <w:szCs w:val="18"/>
              </w:rPr>
            </w:pPr>
            <w:r>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3EAA2536" w14:textId="77777777" w:rsidR="008E0289" w:rsidRDefault="008E0289" w:rsidP="00E268E0">
            <w:pPr>
              <w:suppressLineNumbers/>
              <w:spacing w:after="0" w:line="240" w:lineRule="auto"/>
              <w:contextualSpacing/>
              <w:jc w:val="center"/>
              <w:rPr>
                <w:rFonts w:ascii="Calibri" w:hAnsi="Calibri"/>
                <w:sz w:val="18"/>
                <w:szCs w:val="18"/>
              </w:rPr>
            </w:pPr>
          </w:p>
          <w:p w14:paraId="206252A6" w14:textId="77777777" w:rsidR="008E0289" w:rsidRPr="00F72F9D" w:rsidRDefault="008E0289" w:rsidP="00E268E0">
            <w:pPr>
              <w:suppressLineNumbers/>
              <w:spacing w:after="0" w:line="240" w:lineRule="auto"/>
              <w:contextualSpacing/>
              <w:jc w:val="center"/>
              <w:rPr>
                <w:rFonts w:ascii="Calibri" w:hAnsi="Calibri"/>
                <w:sz w:val="18"/>
                <w:szCs w:val="18"/>
              </w:rPr>
            </w:pPr>
            <w:r>
              <w:rPr>
                <w:rFonts w:ascii="Calibri" w:hAnsi="Calibri"/>
                <w:sz w:val="18"/>
                <w:szCs w:val="18"/>
              </w:rPr>
              <w:t>5</w:t>
            </w:r>
          </w:p>
        </w:tc>
      </w:tr>
      <w:tr w:rsidR="008E0289" w:rsidRPr="00F72F9D" w14:paraId="08188ED0" w14:textId="77777777" w:rsidTr="00E268E0">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4005F4CF" w14:textId="77777777" w:rsidR="008E0289" w:rsidRPr="00F72F9D" w:rsidRDefault="008E0289" w:rsidP="00E268E0">
            <w:pPr>
              <w:rPr>
                <w:sz w:val="18"/>
                <w:szCs w:val="18"/>
              </w:rPr>
            </w:pPr>
            <w:r w:rsidRPr="00F72F9D">
              <w:rPr>
                <w:sz w:val="18"/>
                <w:szCs w:val="18"/>
              </w:rPr>
              <w:t>OAE205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3F8D7540" w14:textId="77777777" w:rsidR="008E0289" w:rsidRPr="00F72F9D" w:rsidRDefault="008E0289" w:rsidP="00E268E0">
            <w:pPr>
              <w:rPr>
                <w:sz w:val="18"/>
                <w:szCs w:val="18"/>
              </w:rPr>
            </w:pPr>
            <w:r w:rsidRPr="00F72F9D">
              <w:rPr>
                <w:sz w:val="18"/>
                <w:szCs w:val="18"/>
              </w:rPr>
              <w:t>Okul Öncesi Eğitim Programları</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0D8001A" w14:textId="77777777" w:rsidR="008E0289" w:rsidRPr="00F72F9D" w:rsidRDefault="008E0289" w:rsidP="00122983">
            <w:pPr>
              <w:suppressLineNumbers/>
              <w:spacing w:after="0" w:line="240" w:lineRule="auto"/>
              <w:contextualSpacing/>
              <w:jc w:val="center"/>
              <w:rPr>
                <w:rFonts w:ascii="Calibri" w:hAnsi="Calibri"/>
                <w:sz w:val="18"/>
                <w:szCs w:val="18"/>
              </w:rPr>
            </w:pPr>
            <w:r>
              <w:rPr>
                <w:rFonts w:ascii="Calibri" w:hAnsi="Calibri"/>
                <w:sz w:val="18"/>
                <w:szCs w:val="18"/>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988B5D7" w14:textId="77777777" w:rsidR="008E0289" w:rsidRPr="00F72F9D" w:rsidRDefault="008E0289" w:rsidP="00122983">
            <w:pPr>
              <w:suppressLineNumbers/>
              <w:spacing w:after="0" w:line="240" w:lineRule="auto"/>
              <w:contextualSpacing/>
              <w:jc w:val="center"/>
              <w:rPr>
                <w:rFonts w:ascii="Calibri" w:hAnsi="Calibri"/>
                <w:sz w:val="18"/>
                <w:szCs w:val="18"/>
              </w:rPr>
            </w:pPr>
            <w:r>
              <w:rPr>
                <w:rFonts w:ascii="Calibri" w:hAnsi="Calibri"/>
                <w:sz w:val="18"/>
                <w:szCs w:val="18"/>
              </w:rPr>
              <w:t>35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CB4F57D" w14:textId="77777777" w:rsidR="008E0289" w:rsidRPr="00F72F9D" w:rsidRDefault="008E0289" w:rsidP="00E268E0">
            <w:pPr>
              <w:suppressLineNumbers/>
              <w:spacing w:after="0" w:line="240" w:lineRule="auto"/>
              <w:contextualSpacing/>
              <w:jc w:val="center"/>
              <w:rPr>
                <w:rFonts w:ascii="Calibri" w:hAnsi="Calibri"/>
                <w:sz w:val="18"/>
                <w:szCs w:val="18"/>
              </w:rPr>
            </w:pPr>
            <w:r>
              <w:rPr>
                <w:rFonts w:ascii="Calibri" w:hAnsi="Calibri"/>
                <w:sz w:val="18"/>
                <w:szCs w:val="18"/>
              </w:rPr>
              <w:t>3</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053A83F8" w14:textId="77777777" w:rsidR="008E0289" w:rsidRPr="00F72F9D" w:rsidRDefault="008E0289" w:rsidP="00E268E0">
            <w:pPr>
              <w:suppressLineNumbers/>
              <w:spacing w:after="0" w:line="240" w:lineRule="auto"/>
              <w:contextualSpacing/>
              <w:jc w:val="center"/>
              <w:rPr>
                <w:rFonts w:ascii="Calibri" w:hAnsi="Calibri"/>
                <w:sz w:val="18"/>
                <w:szCs w:val="18"/>
              </w:rPr>
            </w:pPr>
            <w:r>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0E5867B" w14:textId="77777777" w:rsidR="008E0289" w:rsidRPr="00F72F9D" w:rsidRDefault="008E0289" w:rsidP="00E268E0">
            <w:pPr>
              <w:suppressLineNumbers/>
              <w:spacing w:after="0" w:line="240" w:lineRule="auto"/>
              <w:contextualSpacing/>
              <w:jc w:val="center"/>
              <w:rPr>
                <w:rFonts w:ascii="Calibri" w:hAnsi="Calibri"/>
                <w:sz w:val="18"/>
                <w:szCs w:val="18"/>
              </w:rPr>
            </w:pPr>
            <w:r>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tcPr>
          <w:p w14:paraId="7064D7CD" w14:textId="77777777" w:rsidR="008E0289" w:rsidRDefault="008E0289" w:rsidP="00E268E0">
            <w:pPr>
              <w:suppressLineNumbers/>
              <w:spacing w:after="0" w:line="240" w:lineRule="auto"/>
              <w:contextualSpacing/>
              <w:jc w:val="center"/>
              <w:rPr>
                <w:rFonts w:ascii="Calibri" w:hAnsi="Calibri"/>
                <w:sz w:val="18"/>
                <w:szCs w:val="18"/>
              </w:rPr>
            </w:pPr>
          </w:p>
          <w:p w14:paraId="67B7B95F" w14:textId="77777777" w:rsidR="008E0289" w:rsidRPr="00F72F9D" w:rsidRDefault="008E0289" w:rsidP="00E268E0">
            <w:pPr>
              <w:suppressLineNumbers/>
              <w:spacing w:after="0" w:line="240" w:lineRule="auto"/>
              <w:contextualSpacing/>
              <w:jc w:val="center"/>
              <w:rPr>
                <w:rFonts w:ascii="Calibri" w:hAnsi="Calibri"/>
                <w:sz w:val="18"/>
                <w:szCs w:val="18"/>
              </w:rPr>
            </w:pPr>
            <w:r>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0E4F72EB" w14:textId="77777777" w:rsidR="008E0289" w:rsidRDefault="008E0289" w:rsidP="00122983">
            <w:pPr>
              <w:suppressLineNumbers/>
              <w:spacing w:after="0" w:line="240" w:lineRule="auto"/>
              <w:contextualSpacing/>
              <w:jc w:val="center"/>
              <w:rPr>
                <w:rFonts w:ascii="Calibri" w:hAnsi="Calibri"/>
                <w:sz w:val="18"/>
                <w:szCs w:val="18"/>
              </w:rPr>
            </w:pPr>
          </w:p>
          <w:p w14:paraId="18F84916" w14:textId="77777777" w:rsidR="008E0289" w:rsidRPr="00F72F9D" w:rsidRDefault="008E0289" w:rsidP="00122983">
            <w:pPr>
              <w:suppressLineNumbers/>
              <w:spacing w:after="0" w:line="240" w:lineRule="auto"/>
              <w:contextualSpacing/>
              <w:jc w:val="center"/>
              <w:rPr>
                <w:rFonts w:ascii="Calibri" w:hAnsi="Calibri"/>
                <w:sz w:val="18"/>
                <w:szCs w:val="18"/>
              </w:rPr>
            </w:pPr>
            <w:r>
              <w:rPr>
                <w:rFonts w:ascii="Calibri" w:hAnsi="Calibri"/>
                <w:sz w:val="18"/>
                <w:szCs w:val="18"/>
              </w:rPr>
              <w:t>5</w:t>
            </w:r>
          </w:p>
        </w:tc>
      </w:tr>
      <w:tr w:rsidR="008E0289" w:rsidRPr="00F72F9D" w14:paraId="5DBD003D" w14:textId="77777777" w:rsidTr="00F72F9D">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312B6F6B" w14:textId="77777777" w:rsidR="008E0289" w:rsidRPr="00F72F9D" w:rsidRDefault="008E0289" w:rsidP="00E268E0">
            <w:pPr>
              <w:rPr>
                <w:sz w:val="18"/>
                <w:szCs w:val="18"/>
              </w:rPr>
            </w:pPr>
            <w:r w:rsidRPr="00F72F9D">
              <w:rPr>
                <w:sz w:val="18"/>
                <w:szCs w:val="18"/>
              </w:rPr>
              <w:t>OMB201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6A5E3C00" w14:textId="77777777" w:rsidR="008E0289" w:rsidRPr="00F72F9D" w:rsidRDefault="008E0289" w:rsidP="00E268E0">
            <w:pPr>
              <w:rPr>
                <w:sz w:val="18"/>
                <w:szCs w:val="18"/>
              </w:rPr>
            </w:pPr>
            <w:r w:rsidRPr="00F72F9D">
              <w:rPr>
                <w:sz w:val="18"/>
                <w:szCs w:val="18"/>
              </w:rPr>
              <w:t>Türk Eğitim Tarihi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C30CDED" w14:textId="77777777" w:rsidR="008E0289" w:rsidRPr="00F72F9D" w:rsidRDefault="008E0289" w:rsidP="00122983">
            <w:pPr>
              <w:suppressLineNumbers/>
              <w:spacing w:after="0" w:line="240" w:lineRule="auto"/>
              <w:contextualSpacing/>
              <w:jc w:val="center"/>
              <w:rPr>
                <w:rFonts w:ascii="Calibri" w:hAnsi="Calibri"/>
                <w:sz w:val="18"/>
                <w:szCs w:val="18"/>
              </w:rPr>
            </w:pPr>
            <w:r>
              <w:rPr>
                <w:rFonts w:ascii="Calibri" w:hAnsi="Calibri"/>
                <w:sz w:val="18"/>
                <w:szCs w:val="18"/>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758D597" w14:textId="77777777" w:rsidR="008E0289" w:rsidRPr="00F72F9D" w:rsidRDefault="008E0289" w:rsidP="00122983">
            <w:pPr>
              <w:suppressLineNumbers/>
              <w:spacing w:after="0" w:line="240" w:lineRule="auto"/>
              <w:contextualSpacing/>
              <w:jc w:val="center"/>
              <w:rPr>
                <w:rFonts w:ascii="Calibri" w:hAnsi="Calibri"/>
                <w:sz w:val="18"/>
                <w:szCs w:val="18"/>
              </w:rPr>
            </w:pPr>
            <w:r>
              <w:rPr>
                <w:rFonts w:ascii="Calibri" w:hAnsi="Calibri"/>
                <w:sz w:val="18"/>
                <w:szCs w:val="18"/>
              </w:rPr>
              <w:t>34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606C92F" w14:textId="77777777" w:rsidR="008E0289" w:rsidRPr="00F72F9D" w:rsidRDefault="008E0289"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2D610D48" w14:textId="77777777" w:rsidR="008E0289" w:rsidRPr="00F72F9D" w:rsidRDefault="008E0289"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F474AA2" w14:textId="77777777" w:rsidR="008E0289" w:rsidRPr="00F72F9D" w:rsidRDefault="008E0289"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D0733FE" w14:textId="77777777" w:rsidR="008E0289" w:rsidRPr="00F72F9D" w:rsidRDefault="008E0289"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48627CF3" w14:textId="77777777" w:rsidR="008E0289" w:rsidRDefault="008E0289" w:rsidP="00E268E0">
            <w:pPr>
              <w:suppressLineNumbers/>
              <w:spacing w:after="0" w:line="240" w:lineRule="auto"/>
              <w:contextualSpacing/>
              <w:jc w:val="center"/>
              <w:rPr>
                <w:rFonts w:ascii="Calibri" w:hAnsi="Calibri"/>
                <w:sz w:val="18"/>
                <w:szCs w:val="18"/>
              </w:rPr>
            </w:pPr>
          </w:p>
          <w:p w14:paraId="056062DA" w14:textId="77777777" w:rsidR="008E0289" w:rsidRPr="00F72F9D" w:rsidRDefault="008E0289"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8E0289" w:rsidRPr="00F72F9D" w14:paraId="55B71D41" w14:textId="77777777" w:rsidTr="00002D80">
        <w:trPr>
          <w:cantSplit/>
          <w:trHeight w:val="444"/>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36BF0318" w14:textId="77777777" w:rsidR="008E0289" w:rsidRPr="00F72F9D" w:rsidRDefault="008E0289" w:rsidP="00E268E0">
            <w:pPr>
              <w:rPr>
                <w:sz w:val="18"/>
                <w:szCs w:val="18"/>
              </w:rPr>
            </w:pPr>
            <w:r w:rsidRPr="00F72F9D">
              <w:rPr>
                <w:sz w:val="18"/>
                <w:szCs w:val="18"/>
              </w:rPr>
              <w:t>OMB203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58E68EE0" w14:textId="77777777" w:rsidR="008E0289" w:rsidRPr="00F72F9D" w:rsidRDefault="008E0289" w:rsidP="00E268E0">
            <w:pPr>
              <w:rPr>
                <w:sz w:val="18"/>
                <w:szCs w:val="18"/>
              </w:rPr>
            </w:pPr>
            <w:r w:rsidRPr="00F72F9D">
              <w:rPr>
                <w:sz w:val="18"/>
                <w:szCs w:val="18"/>
              </w:rPr>
              <w:t>Eğitimde Araştırma Yöntemleri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0041B71" w14:textId="77777777" w:rsidR="008E0289" w:rsidRPr="00F72F9D" w:rsidRDefault="008E0289" w:rsidP="00122983">
            <w:pPr>
              <w:suppressLineNumbers/>
              <w:spacing w:after="0" w:line="240" w:lineRule="auto"/>
              <w:contextualSpacing/>
              <w:jc w:val="center"/>
              <w:rPr>
                <w:rFonts w:ascii="Calibri" w:hAnsi="Calibri"/>
                <w:sz w:val="18"/>
                <w:szCs w:val="18"/>
              </w:rPr>
            </w:pPr>
            <w:r>
              <w:rPr>
                <w:rFonts w:ascii="Calibri" w:hAnsi="Calibri"/>
                <w:sz w:val="18"/>
                <w:szCs w:val="18"/>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89D7F63" w14:textId="77777777" w:rsidR="008E0289" w:rsidRPr="00F72F9D" w:rsidRDefault="008E0289" w:rsidP="00122983">
            <w:pPr>
              <w:suppressLineNumbers/>
              <w:spacing w:after="0" w:line="240" w:lineRule="auto"/>
              <w:contextualSpacing/>
              <w:jc w:val="center"/>
              <w:rPr>
                <w:rFonts w:ascii="Calibri" w:hAnsi="Calibri"/>
                <w:sz w:val="18"/>
                <w:szCs w:val="18"/>
              </w:rPr>
            </w:pPr>
            <w:r>
              <w:rPr>
                <w:rFonts w:ascii="Calibri" w:hAnsi="Calibri"/>
                <w:sz w:val="18"/>
                <w:szCs w:val="18"/>
              </w:rPr>
              <w:t>80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D2CE1CA" w14:textId="77777777" w:rsidR="008E0289" w:rsidRPr="00F72F9D" w:rsidRDefault="008E0289"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2DDEE0A5" w14:textId="77777777" w:rsidR="008E0289" w:rsidRPr="00F72F9D" w:rsidRDefault="008E0289"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A5CE0BF" w14:textId="77777777" w:rsidR="008E0289" w:rsidRPr="00F72F9D" w:rsidRDefault="008E0289"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826F22D" w14:textId="77777777" w:rsidR="008E0289" w:rsidRPr="00F72F9D" w:rsidRDefault="008E0289"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49258CAD" w14:textId="77777777" w:rsidR="008E0289" w:rsidRDefault="008E0289" w:rsidP="00E268E0">
            <w:pPr>
              <w:suppressLineNumbers/>
              <w:spacing w:after="0" w:line="240" w:lineRule="auto"/>
              <w:contextualSpacing/>
              <w:jc w:val="center"/>
              <w:rPr>
                <w:rFonts w:ascii="Calibri" w:hAnsi="Calibri"/>
                <w:sz w:val="18"/>
                <w:szCs w:val="18"/>
              </w:rPr>
            </w:pPr>
          </w:p>
          <w:p w14:paraId="4092AB01" w14:textId="77777777" w:rsidR="008E0289" w:rsidRPr="00F72F9D" w:rsidRDefault="008E0289"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6C6729" w:rsidRPr="00F72F9D" w14:paraId="7EC8E88E" w14:textId="77777777" w:rsidTr="00F72F9D">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6CEA22EC" w14:textId="77777777" w:rsidR="006C6729" w:rsidRPr="00F72F9D" w:rsidRDefault="006C6729" w:rsidP="00E268E0">
            <w:pPr>
              <w:rPr>
                <w:sz w:val="18"/>
                <w:szCs w:val="18"/>
              </w:rPr>
            </w:pPr>
            <w:r w:rsidRPr="00F72F9D">
              <w:rPr>
                <w:sz w:val="18"/>
                <w:szCs w:val="18"/>
              </w:rPr>
              <w:t>MB201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6D4AAF8B" w14:textId="77777777" w:rsidR="006C6729" w:rsidRPr="00F72F9D" w:rsidRDefault="006C6729" w:rsidP="00E268E0">
            <w:pPr>
              <w:rPr>
                <w:sz w:val="18"/>
                <w:szCs w:val="18"/>
              </w:rPr>
            </w:pPr>
            <w:r w:rsidRPr="00F72F9D">
              <w:rPr>
                <w:sz w:val="18"/>
                <w:szCs w:val="18"/>
              </w:rPr>
              <w:t>Eğitimde Program Geliştirme</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53D526B" w14:textId="77777777" w:rsidR="006C6729" w:rsidRPr="00F72F9D" w:rsidRDefault="006C6729" w:rsidP="00122983">
            <w:pPr>
              <w:suppressLineNumbers/>
              <w:spacing w:after="0" w:line="240" w:lineRule="auto"/>
              <w:contextualSpacing/>
              <w:jc w:val="center"/>
              <w:rPr>
                <w:rFonts w:ascii="Calibri" w:hAnsi="Calibri"/>
                <w:sz w:val="18"/>
                <w:szCs w:val="18"/>
              </w:rPr>
            </w:pPr>
            <w:r>
              <w:rPr>
                <w:rFonts w:ascii="Calibri" w:hAnsi="Calibri"/>
                <w:sz w:val="18"/>
                <w:szCs w:val="18"/>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C8FB480" w14:textId="77777777" w:rsidR="006C6729" w:rsidRPr="00F72F9D" w:rsidRDefault="006C6729" w:rsidP="00122983">
            <w:pPr>
              <w:suppressLineNumbers/>
              <w:spacing w:after="0" w:line="240" w:lineRule="auto"/>
              <w:contextualSpacing/>
              <w:jc w:val="center"/>
              <w:rPr>
                <w:rFonts w:ascii="Calibri" w:hAnsi="Calibri"/>
                <w:sz w:val="18"/>
                <w:szCs w:val="18"/>
              </w:rPr>
            </w:pPr>
            <w:r>
              <w:rPr>
                <w:rFonts w:ascii="Calibri" w:hAnsi="Calibri"/>
                <w:sz w:val="18"/>
                <w:szCs w:val="18"/>
              </w:rPr>
              <w:t>67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00C8657" w14:textId="77777777" w:rsidR="006C6729" w:rsidRPr="00F72F9D" w:rsidRDefault="006C6729"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6B8A8A8C" w14:textId="77777777" w:rsidR="006C6729" w:rsidRPr="00F72F9D" w:rsidRDefault="006C6729"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CF21FFC" w14:textId="77777777" w:rsidR="006C6729" w:rsidRPr="00F72F9D" w:rsidRDefault="006C6729"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FC1DB98" w14:textId="77777777" w:rsidR="006C6729" w:rsidRPr="00F72F9D" w:rsidRDefault="006C6729"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3B120FEA" w14:textId="77777777" w:rsidR="006C6729" w:rsidRDefault="006C6729" w:rsidP="00E268E0">
            <w:pPr>
              <w:suppressLineNumbers/>
              <w:spacing w:after="0" w:line="240" w:lineRule="auto"/>
              <w:contextualSpacing/>
              <w:jc w:val="center"/>
              <w:rPr>
                <w:rFonts w:ascii="Calibri" w:hAnsi="Calibri"/>
                <w:sz w:val="18"/>
                <w:szCs w:val="18"/>
              </w:rPr>
            </w:pPr>
          </w:p>
          <w:p w14:paraId="3EF9589A" w14:textId="77777777" w:rsidR="006C6729" w:rsidRPr="00F72F9D" w:rsidRDefault="006C6729"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6C6729" w:rsidRPr="00F72F9D" w14:paraId="225A7094" w14:textId="77777777" w:rsidTr="00F72F9D">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7C8E7CE7" w14:textId="77777777" w:rsidR="006C6729" w:rsidRPr="00F72F9D" w:rsidRDefault="006C6729" w:rsidP="00E268E0">
            <w:pPr>
              <w:rPr>
                <w:sz w:val="18"/>
                <w:szCs w:val="18"/>
              </w:rPr>
            </w:pPr>
            <w:r w:rsidRPr="00F72F9D">
              <w:rPr>
                <w:sz w:val="18"/>
                <w:szCs w:val="18"/>
              </w:rPr>
              <w:t>MB201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015AAAB9" w14:textId="77777777" w:rsidR="006C6729" w:rsidRPr="00F72F9D" w:rsidRDefault="006C6729" w:rsidP="00E268E0">
            <w:pPr>
              <w:rPr>
                <w:sz w:val="18"/>
                <w:szCs w:val="18"/>
              </w:rPr>
            </w:pPr>
            <w:r w:rsidRPr="00F72F9D">
              <w:rPr>
                <w:sz w:val="18"/>
                <w:szCs w:val="18"/>
              </w:rPr>
              <w:t>Eleştirel ve Analitik Düşünme</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E5437FA" w14:textId="77777777" w:rsidR="006C6729" w:rsidRPr="00F72F9D" w:rsidRDefault="006C6729" w:rsidP="00E268E0">
            <w:pPr>
              <w:suppressLineNumbers/>
              <w:spacing w:after="0" w:line="240" w:lineRule="auto"/>
              <w:contextualSpacing/>
              <w:jc w:val="center"/>
              <w:rPr>
                <w:rFonts w:ascii="Calibri" w:hAnsi="Calibri"/>
                <w:sz w:val="18"/>
                <w:szCs w:val="18"/>
              </w:rPr>
            </w:pPr>
            <w:r>
              <w:rPr>
                <w:rFonts w:ascii="Calibri" w:hAnsi="Calibri"/>
                <w:sz w:val="18"/>
                <w:szCs w:val="18"/>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FF43136" w14:textId="77777777" w:rsidR="006C6729" w:rsidRPr="00F72F9D" w:rsidRDefault="006C6729" w:rsidP="00E268E0">
            <w:pPr>
              <w:suppressLineNumbers/>
              <w:spacing w:after="0" w:line="240" w:lineRule="auto"/>
              <w:contextualSpacing/>
              <w:jc w:val="center"/>
              <w:rPr>
                <w:rFonts w:ascii="Calibri" w:hAnsi="Calibri"/>
                <w:sz w:val="18"/>
                <w:szCs w:val="18"/>
              </w:rPr>
            </w:pPr>
            <w:r>
              <w:rPr>
                <w:rFonts w:ascii="Calibri" w:hAnsi="Calibri"/>
                <w:sz w:val="18"/>
                <w:szCs w:val="18"/>
              </w:rPr>
              <w:t>62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610BD38" w14:textId="77777777" w:rsidR="006C6729" w:rsidRPr="00F72F9D" w:rsidRDefault="006C6729"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2B37F259" w14:textId="77777777" w:rsidR="006C6729" w:rsidRPr="00F72F9D" w:rsidRDefault="006C6729"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C59147B" w14:textId="77777777" w:rsidR="006C6729" w:rsidRPr="00F72F9D" w:rsidRDefault="006C6729"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073657D" w14:textId="77777777" w:rsidR="006C6729" w:rsidRPr="00F72F9D" w:rsidRDefault="006C6729"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060925BC" w14:textId="77777777" w:rsidR="006C6729" w:rsidRDefault="006C6729" w:rsidP="00E268E0">
            <w:pPr>
              <w:suppressLineNumbers/>
              <w:spacing w:after="0" w:line="240" w:lineRule="auto"/>
              <w:contextualSpacing/>
              <w:jc w:val="center"/>
              <w:rPr>
                <w:rFonts w:ascii="Calibri" w:hAnsi="Calibri"/>
                <w:sz w:val="18"/>
                <w:szCs w:val="18"/>
              </w:rPr>
            </w:pPr>
          </w:p>
          <w:p w14:paraId="27F94F0D" w14:textId="77777777" w:rsidR="006C6729" w:rsidRPr="00F72F9D" w:rsidRDefault="006C6729"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CC0FE7" w:rsidRPr="00F72F9D" w14:paraId="59F07819" w14:textId="77777777" w:rsidTr="00F72F9D">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029DA2DB" w14:textId="77777777" w:rsidR="00CC0FE7" w:rsidRPr="00F72F9D" w:rsidRDefault="00CC0FE7" w:rsidP="00E268E0">
            <w:pPr>
              <w:rPr>
                <w:sz w:val="18"/>
                <w:szCs w:val="18"/>
              </w:rPr>
            </w:pPr>
            <w:r w:rsidRPr="00F72F9D">
              <w:rPr>
                <w:sz w:val="18"/>
                <w:szCs w:val="18"/>
              </w:rPr>
              <w:t>MB201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747D4ACD" w14:textId="77777777" w:rsidR="00CC0FE7" w:rsidRPr="00F72F9D" w:rsidRDefault="00CC0FE7" w:rsidP="00E268E0">
            <w:pPr>
              <w:rPr>
                <w:sz w:val="18"/>
                <w:szCs w:val="18"/>
              </w:rPr>
            </w:pPr>
            <w:r w:rsidRPr="00F72F9D">
              <w:rPr>
                <w:sz w:val="18"/>
                <w:szCs w:val="18"/>
              </w:rPr>
              <w:t xml:space="preserve">Açık ve Uzaktan Öğrenme </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5AB90DE" w14:textId="77777777" w:rsidR="00CC0FE7" w:rsidRPr="00F72F9D" w:rsidRDefault="00CC0FE7" w:rsidP="00122983">
            <w:pPr>
              <w:suppressLineNumbers/>
              <w:spacing w:after="0" w:line="240" w:lineRule="auto"/>
              <w:contextualSpacing/>
              <w:jc w:val="center"/>
              <w:rPr>
                <w:rFonts w:ascii="Calibri" w:hAnsi="Calibri"/>
                <w:sz w:val="18"/>
                <w:szCs w:val="18"/>
              </w:rPr>
            </w:pPr>
            <w:r>
              <w:rPr>
                <w:rFonts w:ascii="Calibri" w:hAnsi="Calibri"/>
                <w:sz w:val="18"/>
                <w:szCs w:val="18"/>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1E1388B"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65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842E032"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189FC4BE"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44B7A0D"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E961413"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7E8CDE16" w14:textId="77777777" w:rsidR="00CC0FE7" w:rsidRDefault="00CC0FE7" w:rsidP="00E268E0">
            <w:pPr>
              <w:suppressLineNumbers/>
              <w:spacing w:after="0" w:line="240" w:lineRule="auto"/>
              <w:contextualSpacing/>
              <w:jc w:val="center"/>
              <w:rPr>
                <w:rFonts w:ascii="Calibri" w:hAnsi="Calibri"/>
                <w:sz w:val="18"/>
                <w:szCs w:val="18"/>
              </w:rPr>
            </w:pPr>
          </w:p>
          <w:p w14:paraId="7D30F33D"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CC0FE7" w:rsidRPr="00F72F9D" w14:paraId="577C47BC" w14:textId="77777777" w:rsidTr="00F72F9D">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793C4A8B" w14:textId="77777777" w:rsidR="00CC0FE7" w:rsidRPr="00F72F9D" w:rsidRDefault="00CC0FE7" w:rsidP="00E268E0">
            <w:pPr>
              <w:rPr>
                <w:sz w:val="18"/>
                <w:szCs w:val="18"/>
              </w:rPr>
            </w:pPr>
            <w:r w:rsidRPr="00F72F9D">
              <w:rPr>
                <w:sz w:val="18"/>
                <w:szCs w:val="18"/>
              </w:rPr>
              <w:t>MB201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1904B32E" w14:textId="77777777" w:rsidR="00CC0FE7" w:rsidRPr="00F72F9D" w:rsidRDefault="00CC0FE7" w:rsidP="00E268E0">
            <w:pPr>
              <w:rPr>
                <w:sz w:val="18"/>
                <w:szCs w:val="18"/>
              </w:rPr>
            </w:pPr>
            <w:r w:rsidRPr="00F72F9D">
              <w:rPr>
                <w:sz w:val="18"/>
                <w:szCs w:val="18"/>
              </w:rPr>
              <w:t>Sürdürülebilir Kalkınma ve Eğitimi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45AA8C7"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509B58F"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65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086EB91"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3307F17E"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2C8441E"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7EA0877"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1853A7B5" w14:textId="77777777" w:rsidR="00CC0FE7" w:rsidRDefault="00CC0FE7" w:rsidP="00E268E0">
            <w:pPr>
              <w:suppressLineNumbers/>
              <w:spacing w:after="0" w:line="240" w:lineRule="auto"/>
              <w:contextualSpacing/>
              <w:jc w:val="center"/>
              <w:rPr>
                <w:rFonts w:ascii="Calibri" w:hAnsi="Calibri"/>
                <w:sz w:val="18"/>
                <w:szCs w:val="18"/>
              </w:rPr>
            </w:pPr>
          </w:p>
          <w:p w14:paraId="5C558280"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CC0FE7" w:rsidRPr="00F72F9D" w14:paraId="4CAC1DF6" w14:textId="77777777" w:rsidTr="00F72F9D">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55D8CBF7" w14:textId="77777777" w:rsidR="00CC0FE7" w:rsidRPr="00F72F9D" w:rsidRDefault="00CC0FE7" w:rsidP="00E268E0">
            <w:pPr>
              <w:rPr>
                <w:sz w:val="18"/>
                <w:szCs w:val="18"/>
              </w:rPr>
            </w:pPr>
            <w:r w:rsidRPr="00F72F9D">
              <w:rPr>
                <w:sz w:val="18"/>
                <w:szCs w:val="18"/>
              </w:rPr>
              <w:t>MB201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7915A64F" w14:textId="77777777" w:rsidR="00CC0FE7" w:rsidRPr="00F72F9D" w:rsidRDefault="00CC0FE7" w:rsidP="00E268E0">
            <w:pPr>
              <w:rPr>
                <w:sz w:val="18"/>
                <w:szCs w:val="18"/>
              </w:rPr>
            </w:pPr>
            <w:r w:rsidRPr="00F72F9D">
              <w:rPr>
                <w:sz w:val="18"/>
                <w:szCs w:val="18"/>
              </w:rPr>
              <w:t>Öğrenme Güçlüğü</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E9A0DE6"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7140B4C"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70214D0"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15E53DDE"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6831A02"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E898695"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3CFCE363" w14:textId="77777777" w:rsidR="00CC0FE7" w:rsidRPr="00F72F9D" w:rsidRDefault="00CC0FE7" w:rsidP="00122983">
            <w:pPr>
              <w:suppressLineNumbers/>
              <w:spacing w:after="0" w:line="240" w:lineRule="auto"/>
              <w:contextualSpacing/>
              <w:jc w:val="center"/>
              <w:rPr>
                <w:rFonts w:ascii="Calibri" w:hAnsi="Calibri"/>
                <w:sz w:val="18"/>
                <w:szCs w:val="18"/>
              </w:rPr>
            </w:pPr>
          </w:p>
        </w:tc>
      </w:tr>
      <w:tr w:rsidR="00CC0FE7" w:rsidRPr="00F72F9D" w14:paraId="133CFF65" w14:textId="77777777" w:rsidTr="00F72F9D">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02064DC6" w14:textId="77777777" w:rsidR="00CC0FE7" w:rsidRPr="00F72F9D" w:rsidRDefault="00CC0FE7" w:rsidP="00E268E0">
            <w:pPr>
              <w:rPr>
                <w:sz w:val="18"/>
                <w:szCs w:val="18"/>
              </w:rPr>
            </w:pPr>
            <w:r w:rsidRPr="00F72F9D">
              <w:rPr>
                <w:sz w:val="18"/>
                <w:szCs w:val="18"/>
              </w:rPr>
              <w:t>MB201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46E24B85" w14:textId="77777777" w:rsidR="00CC0FE7" w:rsidRPr="00F72F9D" w:rsidRDefault="00CC0FE7" w:rsidP="00E268E0">
            <w:pPr>
              <w:rPr>
                <w:sz w:val="18"/>
                <w:szCs w:val="18"/>
              </w:rPr>
            </w:pPr>
            <w:r w:rsidRPr="00F72F9D">
              <w:rPr>
                <w:sz w:val="18"/>
                <w:szCs w:val="18"/>
              </w:rPr>
              <w:t>Eğitimde Proje Hazırlama</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277F5B2"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F19B056"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78ECB0E"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5C109CA5"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4564781"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D01C001"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472FE3A5" w14:textId="77777777" w:rsidR="00CC0FE7" w:rsidRPr="00F72F9D" w:rsidRDefault="00CC0FE7" w:rsidP="00122983">
            <w:pPr>
              <w:suppressLineNumbers/>
              <w:spacing w:after="0" w:line="240" w:lineRule="auto"/>
              <w:contextualSpacing/>
              <w:jc w:val="center"/>
              <w:rPr>
                <w:rFonts w:ascii="Calibri" w:hAnsi="Calibri"/>
                <w:sz w:val="18"/>
                <w:szCs w:val="18"/>
              </w:rPr>
            </w:pPr>
          </w:p>
        </w:tc>
      </w:tr>
      <w:tr w:rsidR="00CC0FE7" w:rsidRPr="00F72F9D" w14:paraId="1ABBF7D9" w14:textId="77777777" w:rsidTr="00F72F9D">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261E7FFD" w14:textId="77777777" w:rsidR="00CC0FE7" w:rsidRPr="00F72F9D" w:rsidRDefault="00CC0FE7" w:rsidP="00E268E0">
            <w:pPr>
              <w:rPr>
                <w:sz w:val="18"/>
                <w:szCs w:val="18"/>
              </w:rPr>
            </w:pPr>
            <w:r w:rsidRPr="00F72F9D">
              <w:rPr>
                <w:sz w:val="18"/>
                <w:szCs w:val="18"/>
              </w:rPr>
              <w:t>AE201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7B20CC85" w14:textId="77777777" w:rsidR="00CC0FE7" w:rsidRPr="00F72F9D" w:rsidRDefault="00CC0FE7" w:rsidP="00E268E0">
            <w:pPr>
              <w:rPr>
                <w:sz w:val="18"/>
                <w:szCs w:val="18"/>
              </w:rPr>
            </w:pPr>
            <w:r w:rsidRPr="00F72F9D">
              <w:rPr>
                <w:sz w:val="18"/>
                <w:szCs w:val="18"/>
              </w:rPr>
              <w:t>Farklı Ülkelerde Erken Çocukluk Eğitimi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45312B0" w14:textId="77777777" w:rsidR="00CC0FE7" w:rsidRPr="00F72F9D" w:rsidRDefault="00CC0FE7" w:rsidP="00122983">
            <w:pPr>
              <w:suppressLineNumbers/>
              <w:spacing w:after="0" w:line="240" w:lineRule="auto"/>
              <w:contextualSpacing/>
              <w:jc w:val="center"/>
              <w:rPr>
                <w:rFonts w:ascii="Calibri" w:hAnsi="Calibri"/>
                <w:sz w:val="18"/>
                <w:szCs w:val="18"/>
              </w:rPr>
            </w:pPr>
            <w:r>
              <w:rPr>
                <w:rFonts w:ascii="Calibri" w:hAnsi="Calibri"/>
                <w:sz w:val="18"/>
                <w:szCs w:val="18"/>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200B3E4" w14:textId="77777777" w:rsidR="00CC0FE7" w:rsidRPr="00F72F9D" w:rsidRDefault="00CC0FE7" w:rsidP="00122983">
            <w:pPr>
              <w:suppressLineNumbers/>
              <w:spacing w:after="0" w:line="240" w:lineRule="auto"/>
              <w:contextualSpacing/>
              <w:jc w:val="center"/>
              <w:rPr>
                <w:rFonts w:ascii="Calibri" w:hAnsi="Calibri"/>
                <w:sz w:val="18"/>
                <w:szCs w:val="18"/>
              </w:rPr>
            </w:pPr>
            <w:r>
              <w:rPr>
                <w:rFonts w:ascii="Calibri" w:hAnsi="Calibri"/>
                <w:sz w:val="18"/>
                <w:szCs w:val="18"/>
              </w:rPr>
              <w:t>35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0021662"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0B217E74"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EFCDB3E"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573AEB7"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2202907A" w14:textId="77777777" w:rsidR="00CC0FE7" w:rsidRDefault="00CC0FE7" w:rsidP="00E268E0">
            <w:pPr>
              <w:suppressLineNumbers/>
              <w:spacing w:after="0" w:line="240" w:lineRule="auto"/>
              <w:contextualSpacing/>
              <w:jc w:val="center"/>
              <w:rPr>
                <w:rFonts w:ascii="Calibri" w:hAnsi="Calibri"/>
                <w:sz w:val="18"/>
                <w:szCs w:val="18"/>
              </w:rPr>
            </w:pPr>
          </w:p>
          <w:p w14:paraId="576D64AC"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4</w:t>
            </w:r>
          </w:p>
        </w:tc>
      </w:tr>
      <w:tr w:rsidR="00CC0FE7" w:rsidRPr="00F72F9D" w14:paraId="10E5CA43" w14:textId="77777777" w:rsidTr="00F72F9D">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381FFFBF" w14:textId="77777777" w:rsidR="00CC0FE7" w:rsidRPr="00F72F9D" w:rsidRDefault="00CC0FE7" w:rsidP="00E268E0">
            <w:pPr>
              <w:rPr>
                <w:sz w:val="18"/>
                <w:szCs w:val="18"/>
              </w:rPr>
            </w:pPr>
            <w:r w:rsidRPr="00F72F9D">
              <w:rPr>
                <w:sz w:val="18"/>
                <w:szCs w:val="18"/>
              </w:rPr>
              <w:t>AE201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3EA319E7" w14:textId="77777777" w:rsidR="00CC0FE7" w:rsidRPr="00F72F9D" w:rsidRDefault="00CC0FE7" w:rsidP="00E268E0">
            <w:pPr>
              <w:rPr>
                <w:sz w:val="18"/>
                <w:szCs w:val="18"/>
              </w:rPr>
            </w:pPr>
            <w:r w:rsidRPr="00F72F9D">
              <w:rPr>
                <w:sz w:val="18"/>
                <w:szCs w:val="18"/>
              </w:rPr>
              <w:t>Hareket Gelişimi ve Eğitimi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22592C1" w14:textId="77777777" w:rsidR="00CC0FE7" w:rsidRPr="00F72F9D" w:rsidRDefault="00CC0FE7" w:rsidP="00122983">
            <w:pPr>
              <w:suppressLineNumbers/>
              <w:spacing w:after="0" w:line="240" w:lineRule="auto"/>
              <w:contextualSpacing/>
              <w:jc w:val="center"/>
              <w:rPr>
                <w:rFonts w:ascii="Calibri" w:hAnsi="Calibri"/>
                <w:sz w:val="18"/>
                <w:szCs w:val="18"/>
              </w:rPr>
            </w:pPr>
            <w:r>
              <w:rPr>
                <w:rFonts w:ascii="Calibri" w:hAnsi="Calibri"/>
                <w:sz w:val="18"/>
                <w:szCs w:val="18"/>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67BB5CD" w14:textId="77777777" w:rsidR="00CC0FE7" w:rsidRPr="00F72F9D" w:rsidRDefault="00CC0FE7" w:rsidP="00122983">
            <w:pPr>
              <w:suppressLineNumbers/>
              <w:spacing w:after="0" w:line="240" w:lineRule="auto"/>
              <w:contextualSpacing/>
              <w:jc w:val="center"/>
              <w:rPr>
                <w:rFonts w:ascii="Calibri" w:hAnsi="Calibri"/>
                <w:sz w:val="18"/>
                <w:szCs w:val="18"/>
              </w:rPr>
            </w:pPr>
            <w:r>
              <w:rPr>
                <w:rFonts w:ascii="Calibri" w:hAnsi="Calibri"/>
                <w:sz w:val="18"/>
                <w:szCs w:val="18"/>
              </w:rPr>
              <w:t>44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2FA6273"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2A9F9B9D"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821949A"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B4EA51F"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2321738D" w14:textId="77777777" w:rsidR="00CC0FE7" w:rsidRDefault="00CC0FE7" w:rsidP="00E268E0">
            <w:pPr>
              <w:suppressLineNumbers/>
              <w:spacing w:after="0" w:line="240" w:lineRule="auto"/>
              <w:contextualSpacing/>
              <w:jc w:val="center"/>
              <w:rPr>
                <w:rFonts w:ascii="Calibri" w:hAnsi="Calibri"/>
                <w:sz w:val="18"/>
                <w:szCs w:val="18"/>
              </w:rPr>
            </w:pPr>
          </w:p>
          <w:p w14:paraId="555AA12B"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4</w:t>
            </w:r>
          </w:p>
        </w:tc>
      </w:tr>
      <w:tr w:rsidR="00CC0FE7" w:rsidRPr="00F72F9D" w14:paraId="750ADD61" w14:textId="77777777" w:rsidTr="00F72F9D">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5A8D256F" w14:textId="77777777" w:rsidR="00CC0FE7" w:rsidRPr="00CA1343" w:rsidRDefault="00CC0FE7" w:rsidP="00E268E0">
            <w:pPr>
              <w:rPr>
                <w:sz w:val="18"/>
                <w:szCs w:val="18"/>
              </w:rPr>
            </w:pPr>
            <w:r w:rsidRPr="00CA1343">
              <w:rPr>
                <w:sz w:val="18"/>
                <w:szCs w:val="18"/>
              </w:rPr>
              <w:t>OAE202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73E1FCE5" w14:textId="77777777" w:rsidR="00CC0FE7" w:rsidRPr="00CA1343" w:rsidRDefault="00CC0FE7" w:rsidP="00E268E0">
            <w:pPr>
              <w:rPr>
                <w:sz w:val="18"/>
                <w:szCs w:val="18"/>
              </w:rPr>
            </w:pPr>
            <w:r w:rsidRPr="00CA1343">
              <w:rPr>
                <w:sz w:val="18"/>
                <w:szCs w:val="18"/>
              </w:rPr>
              <w:t>Erken Çocuklukta Müzik Eğitimi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FAFDAC6"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868A1E3"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1177800"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3C637F7A"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01E3F3D"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36CF1C9"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758471B3" w14:textId="77777777" w:rsidR="00CC0FE7" w:rsidRPr="00F72F9D" w:rsidRDefault="00CC0FE7" w:rsidP="00122983">
            <w:pPr>
              <w:suppressLineNumbers/>
              <w:spacing w:after="0" w:line="240" w:lineRule="auto"/>
              <w:contextualSpacing/>
              <w:jc w:val="center"/>
              <w:rPr>
                <w:rFonts w:ascii="Calibri" w:hAnsi="Calibri"/>
                <w:sz w:val="18"/>
                <w:szCs w:val="18"/>
              </w:rPr>
            </w:pPr>
          </w:p>
        </w:tc>
      </w:tr>
      <w:tr w:rsidR="00CC0FE7" w:rsidRPr="00F72F9D" w14:paraId="6B95A005" w14:textId="77777777" w:rsidTr="002A09C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3CDBCE18" w14:textId="77777777" w:rsidR="00CC0FE7" w:rsidRPr="00CA1343" w:rsidRDefault="00CC0FE7" w:rsidP="00E268E0">
            <w:pPr>
              <w:rPr>
                <w:sz w:val="18"/>
                <w:szCs w:val="18"/>
              </w:rPr>
            </w:pPr>
            <w:r w:rsidRPr="00CA1343">
              <w:rPr>
                <w:sz w:val="18"/>
                <w:szCs w:val="18"/>
              </w:rPr>
              <w:lastRenderedPageBreak/>
              <w:t>OAE204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577E524C" w14:textId="77777777" w:rsidR="00CC0FE7" w:rsidRPr="00CA1343" w:rsidRDefault="00CC0FE7" w:rsidP="00E268E0">
            <w:pPr>
              <w:rPr>
                <w:sz w:val="18"/>
                <w:szCs w:val="18"/>
              </w:rPr>
            </w:pPr>
            <w:r w:rsidRPr="00CA1343">
              <w:rPr>
                <w:sz w:val="18"/>
                <w:szCs w:val="18"/>
              </w:rPr>
              <w:t>Erken Çocuklukta Oyun Gelişimi ve Eğitimi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42816D0"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0FFDDF0"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2F218C0"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7CAC7269"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EAE1F3A"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8F0E249"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4C261237" w14:textId="77777777" w:rsidR="00CC0FE7" w:rsidRPr="00F72F9D" w:rsidRDefault="00CC0FE7" w:rsidP="00122983">
            <w:pPr>
              <w:suppressLineNumbers/>
              <w:spacing w:after="0" w:line="240" w:lineRule="auto"/>
              <w:contextualSpacing/>
              <w:jc w:val="center"/>
              <w:rPr>
                <w:rFonts w:ascii="Calibri" w:hAnsi="Calibri"/>
                <w:sz w:val="18"/>
                <w:szCs w:val="18"/>
              </w:rPr>
            </w:pPr>
          </w:p>
        </w:tc>
      </w:tr>
      <w:tr w:rsidR="00CC0FE7" w:rsidRPr="00F72F9D" w14:paraId="3C39534A" w14:textId="77777777" w:rsidTr="002A09C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6628CA10" w14:textId="77777777" w:rsidR="00CC0FE7" w:rsidRPr="00CA1343" w:rsidRDefault="00CC0FE7" w:rsidP="00E268E0">
            <w:pPr>
              <w:rPr>
                <w:sz w:val="18"/>
                <w:szCs w:val="18"/>
              </w:rPr>
            </w:pPr>
            <w:r w:rsidRPr="00CA1343">
              <w:rPr>
                <w:sz w:val="18"/>
                <w:szCs w:val="18"/>
              </w:rPr>
              <w:t>OAE206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45DCB788" w14:textId="77777777" w:rsidR="00CC0FE7" w:rsidRPr="00CA1343" w:rsidRDefault="00CC0FE7" w:rsidP="00E268E0">
            <w:pPr>
              <w:rPr>
                <w:sz w:val="18"/>
                <w:szCs w:val="18"/>
              </w:rPr>
            </w:pPr>
            <w:r w:rsidRPr="00CA1343">
              <w:rPr>
                <w:sz w:val="18"/>
                <w:szCs w:val="18"/>
              </w:rPr>
              <w:t>Erken Çocukluk Eğitiminde Drama</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F79AF94"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A518C12"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5775711"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2E5420C9"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C7A914A"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524AEA8"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5B4D36BA" w14:textId="77777777" w:rsidR="00CC0FE7" w:rsidRPr="00F72F9D" w:rsidRDefault="00CC0FE7" w:rsidP="00122983">
            <w:pPr>
              <w:suppressLineNumbers/>
              <w:spacing w:after="0" w:line="240" w:lineRule="auto"/>
              <w:contextualSpacing/>
              <w:jc w:val="center"/>
              <w:rPr>
                <w:rFonts w:ascii="Calibri" w:hAnsi="Calibri"/>
                <w:sz w:val="18"/>
                <w:szCs w:val="18"/>
              </w:rPr>
            </w:pPr>
          </w:p>
        </w:tc>
      </w:tr>
      <w:tr w:rsidR="00CC0FE7" w:rsidRPr="00F72F9D" w14:paraId="1D95CA28" w14:textId="77777777" w:rsidTr="002A09C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7E3D0FED" w14:textId="77777777" w:rsidR="00CC0FE7" w:rsidRPr="00CA1343" w:rsidRDefault="00CC0FE7" w:rsidP="00E268E0">
            <w:pPr>
              <w:rPr>
                <w:sz w:val="18"/>
                <w:szCs w:val="18"/>
              </w:rPr>
            </w:pPr>
            <w:r w:rsidRPr="00CA1343">
              <w:rPr>
                <w:sz w:val="18"/>
                <w:szCs w:val="18"/>
              </w:rPr>
              <w:t>OGK202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0798F355" w14:textId="77777777" w:rsidR="00CC0FE7" w:rsidRPr="00CA1343" w:rsidRDefault="00CC0FE7" w:rsidP="00E268E0">
            <w:pPr>
              <w:rPr>
                <w:sz w:val="18"/>
                <w:szCs w:val="18"/>
              </w:rPr>
            </w:pPr>
            <w:r w:rsidRPr="00CA1343">
              <w:rPr>
                <w:sz w:val="18"/>
                <w:szCs w:val="18"/>
              </w:rPr>
              <w:t>Topluma Hizmet Uygulamaları</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1BBBDA7"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A6764DD"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B957124"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4F223969"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F0147FC"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F337C65"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1537ED42" w14:textId="77777777" w:rsidR="00CC0FE7" w:rsidRPr="00F72F9D" w:rsidRDefault="00CC0FE7" w:rsidP="00122983">
            <w:pPr>
              <w:suppressLineNumbers/>
              <w:spacing w:after="0" w:line="240" w:lineRule="auto"/>
              <w:contextualSpacing/>
              <w:jc w:val="center"/>
              <w:rPr>
                <w:rFonts w:ascii="Calibri" w:hAnsi="Calibri"/>
                <w:sz w:val="18"/>
                <w:szCs w:val="18"/>
              </w:rPr>
            </w:pPr>
          </w:p>
        </w:tc>
      </w:tr>
      <w:tr w:rsidR="00CC0FE7" w:rsidRPr="00F72F9D" w14:paraId="4C330785" w14:textId="77777777" w:rsidTr="002A09C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16791775" w14:textId="77777777" w:rsidR="00CC0FE7" w:rsidRPr="00CA1343" w:rsidRDefault="00CC0FE7" w:rsidP="00E268E0">
            <w:pPr>
              <w:rPr>
                <w:sz w:val="18"/>
                <w:szCs w:val="18"/>
              </w:rPr>
            </w:pPr>
            <w:r w:rsidRPr="00CA1343">
              <w:rPr>
                <w:sz w:val="18"/>
                <w:szCs w:val="18"/>
              </w:rPr>
              <w:t>OMB202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3E859C73" w14:textId="77777777" w:rsidR="00CC0FE7" w:rsidRPr="00CA1343" w:rsidRDefault="00CC0FE7" w:rsidP="00E268E0">
            <w:pPr>
              <w:rPr>
                <w:sz w:val="18"/>
                <w:szCs w:val="18"/>
              </w:rPr>
            </w:pPr>
            <w:r w:rsidRPr="00CA1343">
              <w:rPr>
                <w:sz w:val="18"/>
                <w:szCs w:val="18"/>
              </w:rPr>
              <w:t>Öğretim Teknolojileri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6CFC36B"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B8898F8"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261254F"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33E0F88E"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8AC238B"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EDC8208"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4C755462" w14:textId="77777777" w:rsidR="00CC0FE7" w:rsidRPr="00F72F9D" w:rsidRDefault="00CC0FE7" w:rsidP="00122983">
            <w:pPr>
              <w:suppressLineNumbers/>
              <w:spacing w:after="0" w:line="240" w:lineRule="auto"/>
              <w:contextualSpacing/>
              <w:jc w:val="center"/>
              <w:rPr>
                <w:rFonts w:ascii="Calibri" w:hAnsi="Calibri"/>
                <w:sz w:val="18"/>
                <w:szCs w:val="18"/>
              </w:rPr>
            </w:pPr>
          </w:p>
        </w:tc>
      </w:tr>
      <w:tr w:rsidR="00CC0FE7" w:rsidRPr="00F72F9D" w14:paraId="3C95B0B4" w14:textId="77777777" w:rsidTr="002A09C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5CB463F0" w14:textId="77777777" w:rsidR="00CC0FE7" w:rsidRPr="00CA1343" w:rsidRDefault="00CC0FE7" w:rsidP="00E268E0">
            <w:pPr>
              <w:rPr>
                <w:sz w:val="18"/>
                <w:szCs w:val="18"/>
              </w:rPr>
            </w:pPr>
            <w:r w:rsidRPr="00CA1343">
              <w:rPr>
                <w:sz w:val="18"/>
                <w:szCs w:val="18"/>
              </w:rPr>
              <w:t>OMB204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0F6ADA3D" w14:textId="77777777" w:rsidR="00CC0FE7" w:rsidRPr="00CA1343" w:rsidRDefault="00CC0FE7" w:rsidP="00E268E0">
            <w:pPr>
              <w:rPr>
                <w:sz w:val="18"/>
                <w:szCs w:val="18"/>
              </w:rPr>
            </w:pPr>
            <w:r w:rsidRPr="00CA1343">
              <w:rPr>
                <w:sz w:val="18"/>
                <w:szCs w:val="18"/>
              </w:rPr>
              <w:t>Öğretim İlke ve Yöntemleri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14306CB"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36848CD"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2BDBD02"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2408DC15"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2EFC9C1"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41BA676"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73CDE34B" w14:textId="77777777" w:rsidR="00CC0FE7" w:rsidRPr="00F72F9D" w:rsidRDefault="00CC0FE7" w:rsidP="00122983">
            <w:pPr>
              <w:suppressLineNumbers/>
              <w:spacing w:after="0" w:line="240" w:lineRule="auto"/>
              <w:contextualSpacing/>
              <w:jc w:val="center"/>
              <w:rPr>
                <w:rFonts w:ascii="Calibri" w:hAnsi="Calibri"/>
                <w:sz w:val="18"/>
                <w:szCs w:val="18"/>
              </w:rPr>
            </w:pPr>
          </w:p>
        </w:tc>
      </w:tr>
      <w:tr w:rsidR="00CC0FE7" w:rsidRPr="00F72F9D" w14:paraId="2575A0EB" w14:textId="77777777" w:rsidTr="00F72F9D">
        <w:trPr>
          <w:cantSplit/>
          <w:trHeight w:val="260"/>
        </w:trPr>
        <w:tc>
          <w:tcPr>
            <w:tcW w:w="0" w:type="auto"/>
            <w:tcBorders>
              <w:top w:val="single" w:sz="6" w:space="0" w:color="auto"/>
              <w:left w:val="single" w:sz="18" w:space="0" w:color="auto"/>
              <w:bottom w:val="single" w:sz="18" w:space="0" w:color="auto"/>
              <w:right w:val="single" w:sz="12" w:space="0" w:color="auto"/>
            </w:tcBorders>
            <w:tcMar>
              <w:left w:w="28" w:type="dxa"/>
              <w:right w:w="28" w:type="dxa"/>
            </w:tcMar>
          </w:tcPr>
          <w:p w14:paraId="55A8B7FD" w14:textId="77777777" w:rsidR="00CC0FE7" w:rsidRPr="00CA1343" w:rsidRDefault="00CC0FE7" w:rsidP="00E268E0">
            <w:pPr>
              <w:rPr>
                <w:sz w:val="18"/>
                <w:szCs w:val="18"/>
              </w:rPr>
            </w:pPr>
            <w:r w:rsidRPr="00CA1343">
              <w:rPr>
                <w:sz w:val="18"/>
                <w:szCs w:val="18"/>
              </w:rPr>
              <w:t>GK202</w:t>
            </w:r>
          </w:p>
        </w:tc>
        <w:tc>
          <w:tcPr>
            <w:tcW w:w="0" w:type="auto"/>
            <w:tcBorders>
              <w:top w:val="single" w:sz="6" w:space="0" w:color="auto"/>
              <w:left w:val="single" w:sz="12" w:space="0" w:color="auto"/>
              <w:bottom w:val="single" w:sz="18" w:space="0" w:color="auto"/>
              <w:right w:val="single" w:sz="12" w:space="0" w:color="auto"/>
            </w:tcBorders>
            <w:tcMar>
              <w:left w:w="28" w:type="dxa"/>
              <w:right w:w="28" w:type="dxa"/>
            </w:tcMar>
          </w:tcPr>
          <w:p w14:paraId="44A75381" w14:textId="77777777" w:rsidR="00CC0FE7" w:rsidRPr="00CA1343" w:rsidRDefault="00CC0FE7" w:rsidP="00E268E0">
            <w:pPr>
              <w:rPr>
                <w:sz w:val="18"/>
                <w:szCs w:val="18"/>
              </w:rPr>
            </w:pPr>
            <w:r w:rsidRPr="00CA1343">
              <w:rPr>
                <w:sz w:val="18"/>
                <w:szCs w:val="18"/>
              </w:rPr>
              <w:t>İlk Yardım</w:t>
            </w:r>
          </w:p>
        </w:tc>
        <w:tc>
          <w:tcPr>
            <w:tcW w:w="0" w:type="auto"/>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623B5999"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3</w:t>
            </w:r>
          </w:p>
        </w:tc>
        <w:tc>
          <w:tcPr>
            <w:tcW w:w="0" w:type="auto"/>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19E92557"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48</w:t>
            </w:r>
          </w:p>
        </w:tc>
        <w:tc>
          <w:tcPr>
            <w:tcW w:w="0" w:type="auto"/>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204A3D85"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single" w:sz="18" w:space="0" w:color="auto"/>
              <w:right w:val="single" w:sz="12" w:space="0" w:color="auto"/>
            </w:tcBorders>
            <w:tcMar>
              <w:left w:w="28" w:type="dxa"/>
              <w:right w:w="28" w:type="dxa"/>
            </w:tcMar>
            <w:vAlign w:val="center"/>
          </w:tcPr>
          <w:p w14:paraId="5B26D2A9"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7B6C71D6"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0A5813C9"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18" w:space="0" w:color="auto"/>
              <w:right w:val="single" w:sz="18" w:space="0" w:color="auto"/>
            </w:tcBorders>
            <w:tcMar>
              <w:left w:w="28" w:type="dxa"/>
              <w:right w:w="28" w:type="dxa"/>
            </w:tcMar>
          </w:tcPr>
          <w:p w14:paraId="6FFBAF01"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CC0FE7" w:rsidRPr="00F72F9D" w14:paraId="3B7BE0A5" w14:textId="77777777" w:rsidTr="00F72F9D">
        <w:trPr>
          <w:cantSplit/>
          <w:trHeight w:val="260"/>
        </w:trPr>
        <w:tc>
          <w:tcPr>
            <w:tcW w:w="0" w:type="auto"/>
            <w:tcBorders>
              <w:top w:val="single" w:sz="6" w:space="0" w:color="auto"/>
              <w:left w:val="single" w:sz="18" w:space="0" w:color="auto"/>
              <w:bottom w:val="single" w:sz="18" w:space="0" w:color="auto"/>
              <w:right w:val="single" w:sz="12" w:space="0" w:color="auto"/>
            </w:tcBorders>
            <w:tcMar>
              <w:left w:w="28" w:type="dxa"/>
              <w:right w:w="28" w:type="dxa"/>
            </w:tcMar>
          </w:tcPr>
          <w:p w14:paraId="2CAB0C0C" w14:textId="77777777" w:rsidR="00CC0FE7" w:rsidRPr="00CA1343" w:rsidRDefault="00CC0FE7" w:rsidP="00E268E0">
            <w:pPr>
              <w:rPr>
                <w:sz w:val="18"/>
                <w:szCs w:val="18"/>
              </w:rPr>
            </w:pPr>
            <w:r w:rsidRPr="00CA1343">
              <w:rPr>
                <w:sz w:val="18"/>
                <w:szCs w:val="18"/>
              </w:rPr>
              <w:t>GK202</w:t>
            </w:r>
          </w:p>
        </w:tc>
        <w:tc>
          <w:tcPr>
            <w:tcW w:w="0" w:type="auto"/>
            <w:tcBorders>
              <w:top w:val="single" w:sz="6" w:space="0" w:color="auto"/>
              <w:left w:val="single" w:sz="12" w:space="0" w:color="auto"/>
              <w:bottom w:val="single" w:sz="18" w:space="0" w:color="auto"/>
              <w:right w:val="single" w:sz="12" w:space="0" w:color="auto"/>
            </w:tcBorders>
            <w:tcMar>
              <w:left w:w="28" w:type="dxa"/>
              <w:right w:w="28" w:type="dxa"/>
            </w:tcMar>
          </w:tcPr>
          <w:p w14:paraId="38F9F66F" w14:textId="77777777" w:rsidR="00CC0FE7" w:rsidRPr="00CA1343" w:rsidRDefault="00CC0FE7" w:rsidP="00E268E0">
            <w:pPr>
              <w:rPr>
                <w:sz w:val="18"/>
                <w:szCs w:val="18"/>
              </w:rPr>
            </w:pPr>
            <w:r w:rsidRPr="00CA1343">
              <w:rPr>
                <w:sz w:val="18"/>
                <w:szCs w:val="18"/>
              </w:rPr>
              <w:t>Beslenme ve Sağlık</w:t>
            </w:r>
          </w:p>
        </w:tc>
        <w:tc>
          <w:tcPr>
            <w:tcW w:w="0" w:type="auto"/>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686FE480"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3</w:t>
            </w:r>
          </w:p>
        </w:tc>
        <w:tc>
          <w:tcPr>
            <w:tcW w:w="0" w:type="auto"/>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279DFD16"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49</w:t>
            </w:r>
          </w:p>
        </w:tc>
        <w:tc>
          <w:tcPr>
            <w:tcW w:w="0" w:type="auto"/>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7302EEC2"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single" w:sz="18" w:space="0" w:color="auto"/>
              <w:right w:val="single" w:sz="12" w:space="0" w:color="auto"/>
            </w:tcBorders>
            <w:tcMar>
              <w:left w:w="28" w:type="dxa"/>
              <w:right w:w="28" w:type="dxa"/>
            </w:tcMar>
            <w:vAlign w:val="center"/>
          </w:tcPr>
          <w:p w14:paraId="528E8A67"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41606A0F"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2AD196B8"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18" w:space="0" w:color="auto"/>
              <w:right w:val="single" w:sz="18" w:space="0" w:color="auto"/>
            </w:tcBorders>
            <w:tcMar>
              <w:left w:w="28" w:type="dxa"/>
              <w:right w:w="28" w:type="dxa"/>
            </w:tcMar>
          </w:tcPr>
          <w:p w14:paraId="458FDF72"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CC0FE7" w:rsidRPr="00F72F9D" w14:paraId="41837D6C" w14:textId="77777777" w:rsidTr="00F72F9D">
        <w:trPr>
          <w:cantSplit/>
          <w:trHeight w:val="260"/>
        </w:trPr>
        <w:tc>
          <w:tcPr>
            <w:tcW w:w="0" w:type="auto"/>
            <w:tcBorders>
              <w:top w:val="single" w:sz="6" w:space="0" w:color="auto"/>
              <w:left w:val="single" w:sz="18" w:space="0" w:color="auto"/>
              <w:bottom w:val="single" w:sz="18" w:space="0" w:color="auto"/>
              <w:right w:val="single" w:sz="12" w:space="0" w:color="auto"/>
            </w:tcBorders>
            <w:tcMar>
              <w:left w:w="28" w:type="dxa"/>
              <w:right w:w="28" w:type="dxa"/>
            </w:tcMar>
          </w:tcPr>
          <w:p w14:paraId="1A65F7AE" w14:textId="77777777" w:rsidR="00CC0FE7" w:rsidRPr="00CA1343" w:rsidRDefault="00CC0FE7" w:rsidP="00E268E0">
            <w:pPr>
              <w:rPr>
                <w:sz w:val="18"/>
                <w:szCs w:val="18"/>
              </w:rPr>
            </w:pPr>
            <w:r w:rsidRPr="00CA1343">
              <w:rPr>
                <w:sz w:val="18"/>
                <w:szCs w:val="18"/>
              </w:rPr>
              <w:t>GK202</w:t>
            </w:r>
          </w:p>
        </w:tc>
        <w:tc>
          <w:tcPr>
            <w:tcW w:w="0" w:type="auto"/>
            <w:tcBorders>
              <w:top w:val="single" w:sz="6" w:space="0" w:color="auto"/>
              <w:left w:val="single" w:sz="12" w:space="0" w:color="auto"/>
              <w:bottom w:val="single" w:sz="18" w:space="0" w:color="auto"/>
              <w:right w:val="single" w:sz="12" w:space="0" w:color="auto"/>
            </w:tcBorders>
            <w:tcMar>
              <w:left w:w="28" w:type="dxa"/>
              <w:right w:w="28" w:type="dxa"/>
            </w:tcMar>
          </w:tcPr>
          <w:p w14:paraId="54DB8A9A" w14:textId="77777777" w:rsidR="00CC0FE7" w:rsidRPr="00CA1343" w:rsidRDefault="00CC0FE7" w:rsidP="00E268E0">
            <w:pPr>
              <w:rPr>
                <w:sz w:val="18"/>
                <w:szCs w:val="18"/>
              </w:rPr>
            </w:pPr>
            <w:r w:rsidRPr="00CA1343">
              <w:rPr>
                <w:sz w:val="18"/>
                <w:szCs w:val="18"/>
              </w:rPr>
              <w:t>Mesleki İngilizce</w:t>
            </w:r>
          </w:p>
        </w:tc>
        <w:tc>
          <w:tcPr>
            <w:tcW w:w="0" w:type="auto"/>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05611F39"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3</w:t>
            </w:r>
          </w:p>
        </w:tc>
        <w:tc>
          <w:tcPr>
            <w:tcW w:w="0" w:type="auto"/>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79F7890C"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49</w:t>
            </w:r>
          </w:p>
        </w:tc>
        <w:tc>
          <w:tcPr>
            <w:tcW w:w="0" w:type="auto"/>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28518C2B"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single" w:sz="18" w:space="0" w:color="auto"/>
              <w:right w:val="single" w:sz="12" w:space="0" w:color="auto"/>
            </w:tcBorders>
            <w:tcMar>
              <w:left w:w="28" w:type="dxa"/>
              <w:right w:w="28" w:type="dxa"/>
            </w:tcMar>
            <w:vAlign w:val="center"/>
          </w:tcPr>
          <w:p w14:paraId="5B7B1C5F"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1CFC3EAF"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13FD6EB5"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18" w:space="0" w:color="auto"/>
              <w:right w:val="single" w:sz="18" w:space="0" w:color="auto"/>
            </w:tcBorders>
            <w:tcMar>
              <w:left w:w="28" w:type="dxa"/>
              <w:right w:w="28" w:type="dxa"/>
            </w:tcMar>
          </w:tcPr>
          <w:p w14:paraId="7C8CD2E4"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CC0FE7" w:rsidRPr="00F72F9D" w14:paraId="18DCB9DF" w14:textId="77777777" w:rsidTr="002A09C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6C6F772B" w14:textId="77777777" w:rsidR="00CC0FE7" w:rsidRPr="00CA1343" w:rsidRDefault="00CC0FE7" w:rsidP="00E268E0">
            <w:pPr>
              <w:rPr>
                <w:sz w:val="18"/>
                <w:szCs w:val="18"/>
              </w:rPr>
            </w:pPr>
            <w:r w:rsidRPr="00CA1343">
              <w:rPr>
                <w:sz w:val="18"/>
                <w:szCs w:val="18"/>
              </w:rPr>
              <w:t>GK202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0B3B8BC9" w14:textId="77777777" w:rsidR="00CC0FE7" w:rsidRPr="00CA1343" w:rsidRDefault="00CC0FE7" w:rsidP="00E268E0">
            <w:pPr>
              <w:rPr>
                <w:sz w:val="18"/>
                <w:szCs w:val="18"/>
              </w:rPr>
            </w:pPr>
            <w:r w:rsidRPr="00CA1343">
              <w:rPr>
                <w:sz w:val="18"/>
                <w:szCs w:val="18"/>
              </w:rPr>
              <w:t>İnsan İlişkileri ve İletişim</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66E4583"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F6D5B80"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47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15C1E15"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35FAEAA4"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6085557"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8BEDA8D"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0CD31517"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CC0FE7" w:rsidRPr="00F72F9D" w14:paraId="79029532" w14:textId="77777777" w:rsidTr="002A09C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66D3616C" w14:textId="77777777" w:rsidR="00CC0FE7" w:rsidRPr="00CA1343" w:rsidRDefault="00CC0FE7" w:rsidP="00E268E0">
            <w:pPr>
              <w:rPr>
                <w:sz w:val="18"/>
                <w:szCs w:val="18"/>
              </w:rPr>
            </w:pPr>
            <w:r w:rsidRPr="00CA1343">
              <w:rPr>
                <w:sz w:val="18"/>
                <w:szCs w:val="18"/>
              </w:rPr>
              <w:t>GK202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564D5C07" w14:textId="77777777" w:rsidR="00CC0FE7" w:rsidRPr="00CA1343" w:rsidRDefault="00CC0FE7" w:rsidP="00E268E0">
            <w:pPr>
              <w:rPr>
                <w:sz w:val="18"/>
                <w:szCs w:val="18"/>
              </w:rPr>
            </w:pPr>
            <w:r w:rsidRPr="00CA1343">
              <w:rPr>
                <w:sz w:val="18"/>
                <w:szCs w:val="18"/>
              </w:rPr>
              <w:t>Kültür ve Dil</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0D052AE"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300CAC3"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47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06F3D88"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56986811"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FDD46F8"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6F8560F"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100A5F9C"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CC0FE7" w:rsidRPr="00F72F9D" w14:paraId="2C94FE30" w14:textId="77777777" w:rsidTr="002A09C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7322A1D6" w14:textId="77777777" w:rsidR="00CC0FE7" w:rsidRPr="00CA1343" w:rsidRDefault="00CC0FE7" w:rsidP="00E268E0">
            <w:pPr>
              <w:rPr>
                <w:sz w:val="18"/>
                <w:szCs w:val="18"/>
              </w:rPr>
            </w:pPr>
            <w:r w:rsidRPr="00CA1343">
              <w:rPr>
                <w:sz w:val="18"/>
                <w:szCs w:val="18"/>
              </w:rPr>
              <w:t>GK202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12A7868E" w14:textId="77777777" w:rsidR="00CC0FE7" w:rsidRPr="00CA1343" w:rsidRDefault="00CC0FE7" w:rsidP="00E268E0">
            <w:pPr>
              <w:rPr>
                <w:sz w:val="18"/>
                <w:szCs w:val="18"/>
              </w:rPr>
            </w:pPr>
            <w:r w:rsidRPr="00CA1343">
              <w:rPr>
                <w:sz w:val="18"/>
                <w:szCs w:val="18"/>
              </w:rPr>
              <w:t>Okuma Kültürü</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FE1BA25"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1AEFEFF"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46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1796982"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69D17724"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3D494E5"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D60CF7D"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7604AE05"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CC0FE7" w:rsidRPr="00F72F9D" w14:paraId="303662B7" w14:textId="77777777" w:rsidTr="002A09C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6AE84164" w14:textId="77777777" w:rsidR="00CC0FE7" w:rsidRPr="00CA1343" w:rsidRDefault="00CC0FE7" w:rsidP="00E268E0">
            <w:pPr>
              <w:rPr>
                <w:sz w:val="18"/>
                <w:szCs w:val="18"/>
              </w:rPr>
            </w:pPr>
            <w:r w:rsidRPr="00CA1343">
              <w:rPr>
                <w:sz w:val="18"/>
                <w:szCs w:val="18"/>
              </w:rPr>
              <w:t>GK202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6B217DE1" w14:textId="77777777" w:rsidR="00CC0FE7" w:rsidRPr="00CA1343" w:rsidRDefault="00CC0FE7" w:rsidP="00E268E0">
            <w:pPr>
              <w:rPr>
                <w:sz w:val="18"/>
                <w:szCs w:val="18"/>
              </w:rPr>
            </w:pPr>
            <w:r w:rsidRPr="00CA1343">
              <w:rPr>
                <w:sz w:val="18"/>
                <w:szCs w:val="18"/>
              </w:rPr>
              <w:t>Diksiyon ve Etkili Konuşma</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EE717F2"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28E9ED2"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48</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46F942A"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3793D9BD"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E150745"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7C4B337"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601C13F4"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CC0FE7" w:rsidRPr="00F72F9D" w14:paraId="14FC225A" w14:textId="77777777" w:rsidTr="002A09C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3175CF9D" w14:textId="77777777" w:rsidR="00CC0FE7" w:rsidRPr="00CA1343" w:rsidRDefault="00CC0FE7" w:rsidP="00E268E0">
            <w:pPr>
              <w:rPr>
                <w:sz w:val="18"/>
                <w:szCs w:val="18"/>
              </w:rPr>
            </w:pPr>
            <w:r w:rsidRPr="00CA1343">
              <w:rPr>
                <w:sz w:val="18"/>
                <w:szCs w:val="18"/>
              </w:rPr>
              <w:t>GK202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0FAA784E" w14:textId="77777777" w:rsidR="00CC0FE7" w:rsidRPr="00CA1343" w:rsidRDefault="00CC0FE7" w:rsidP="00E268E0">
            <w:pPr>
              <w:rPr>
                <w:sz w:val="18"/>
                <w:szCs w:val="18"/>
              </w:rPr>
            </w:pPr>
            <w:r w:rsidRPr="00CA1343">
              <w:rPr>
                <w:sz w:val="18"/>
                <w:szCs w:val="18"/>
              </w:rPr>
              <w:t>Medya Okuryazarlığı</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9D5F9A4"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0D6CFFC"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48</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BF5D45C"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70E090C8"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21F2DCF"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12D406E"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300D9AE5"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CC0FE7" w:rsidRPr="00F72F9D" w14:paraId="3304D7BD" w14:textId="77777777" w:rsidTr="002A09C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27BEA466" w14:textId="77777777" w:rsidR="00CC0FE7" w:rsidRPr="00CA1343" w:rsidRDefault="00CC0FE7" w:rsidP="00E268E0">
            <w:pPr>
              <w:rPr>
                <w:sz w:val="18"/>
                <w:szCs w:val="18"/>
              </w:rPr>
            </w:pPr>
            <w:r w:rsidRPr="00CA1343">
              <w:rPr>
                <w:sz w:val="18"/>
                <w:szCs w:val="18"/>
              </w:rPr>
              <w:t>MB201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57B59E64" w14:textId="77777777" w:rsidR="00CC0FE7" w:rsidRPr="00CA1343" w:rsidRDefault="00CC0FE7" w:rsidP="00E268E0">
            <w:pPr>
              <w:rPr>
                <w:sz w:val="18"/>
                <w:szCs w:val="18"/>
              </w:rPr>
            </w:pPr>
            <w:r w:rsidRPr="00CA1343">
              <w:rPr>
                <w:sz w:val="18"/>
                <w:szCs w:val="18"/>
              </w:rPr>
              <w:t>Eğitimde Program Geliştirme</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D8A4B26"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D71F56D"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7E143EB"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27F768D0"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97CB041"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F828C66"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6E50F646" w14:textId="77777777" w:rsidR="00CC0FE7" w:rsidRPr="00F72F9D" w:rsidRDefault="00CC0FE7" w:rsidP="00122983">
            <w:pPr>
              <w:suppressLineNumbers/>
              <w:spacing w:after="0" w:line="240" w:lineRule="auto"/>
              <w:contextualSpacing/>
              <w:jc w:val="center"/>
              <w:rPr>
                <w:rFonts w:ascii="Calibri" w:hAnsi="Calibri"/>
                <w:sz w:val="18"/>
                <w:szCs w:val="18"/>
              </w:rPr>
            </w:pPr>
          </w:p>
        </w:tc>
      </w:tr>
      <w:tr w:rsidR="00CC0FE7" w:rsidRPr="00F72F9D" w14:paraId="3C9C24B8" w14:textId="77777777" w:rsidTr="002A09C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5BD52E52" w14:textId="77777777" w:rsidR="00CC0FE7" w:rsidRPr="00CA1343" w:rsidRDefault="00CC0FE7" w:rsidP="00E268E0">
            <w:pPr>
              <w:rPr>
                <w:sz w:val="18"/>
                <w:szCs w:val="18"/>
              </w:rPr>
            </w:pPr>
            <w:r w:rsidRPr="00CA1343">
              <w:rPr>
                <w:sz w:val="18"/>
                <w:szCs w:val="18"/>
              </w:rPr>
              <w:t>MB201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1C5EF6A1" w14:textId="77777777" w:rsidR="00CC0FE7" w:rsidRPr="00CA1343" w:rsidRDefault="00CC0FE7" w:rsidP="00E268E0">
            <w:pPr>
              <w:rPr>
                <w:sz w:val="18"/>
                <w:szCs w:val="18"/>
              </w:rPr>
            </w:pPr>
            <w:r w:rsidRPr="00CA1343">
              <w:rPr>
                <w:sz w:val="18"/>
                <w:szCs w:val="18"/>
              </w:rPr>
              <w:t>Eleştirel ve Analitik Düşünme</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228351D"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B8A5CF8"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61D8237"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15196CF2"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B754826"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D5D912E"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79974E1A" w14:textId="77777777" w:rsidR="00CC0FE7" w:rsidRPr="00F72F9D" w:rsidRDefault="00CC0FE7" w:rsidP="00122983">
            <w:pPr>
              <w:suppressLineNumbers/>
              <w:spacing w:after="0" w:line="240" w:lineRule="auto"/>
              <w:contextualSpacing/>
              <w:jc w:val="center"/>
              <w:rPr>
                <w:rFonts w:ascii="Calibri" w:hAnsi="Calibri"/>
                <w:sz w:val="18"/>
                <w:szCs w:val="18"/>
              </w:rPr>
            </w:pPr>
          </w:p>
        </w:tc>
      </w:tr>
      <w:tr w:rsidR="00CC0FE7" w:rsidRPr="00F72F9D" w14:paraId="31D0D695" w14:textId="77777777" w:rsidTr="002A09C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4D3988A0" w14:textId="77777777" w:rsidR="00CC0FE7" w:rsidRPr="00CA1343" w:rsidRDefault="00CC0FE7" w:rsidP="00E268E0">
            <w:pPr>
              <w:rPr>
                <w:sz w:val="18"/>
                <w:szCs w:val="18"/>
              </w:rPr>
            </w:pPr>
            <w:r w:rsidRPr="00CA1343">
              <w:rPr>
                <w:sz w:val="18"/>
                <w:szCs w:val="18"/>
              </w:rPr>
              <w:t>MB201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333B3D8A" w14:textId="77777777" w:rsidR="00CC0FE7" w:rsidRPr="00CA1343" w:rsidRDefault="00CC0FE7" w:rsidP="00E268E0">
            <w:pPr>
              <w:rPr>
                <w:sz w:val="18"/>
                <w:szCs w:val="18"/>
              </w:rPr>
            </w:pPr>
            <w:r w:rsidRPr="00CA1343">
              <w:rPr>
                <w:sz w:val="18"/>
                <w:szCs w:val="18"/>
              </w:rPr>
              <w:t xml:space="preserve">Açık ve Uzaktan Öğrenme </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2B4A1B1"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6ABAC82"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305F3AF"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76626619"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7F3D201"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FCC5332"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7CA06F0A" w14:textId="77777777" w:rsidR="00CC0FE7" w:rsidRPr="00F72F9D" w:rsidRDefault="00CC0FE7" w:rsidP="00122983">
            <w:pPr>
              <w:suppressLineNumbers/>
              <w:spacing w:after="0" w:line="240" w:lineRule="auto"/>
              <w:contextualSpacing/>
              <w:jc w:val="center"/>
              <w:rPr>
                <w:rFonts w:ascii="Calibri" w:hAnsi="Calibri"/>
                <w:sz w:val="18"/>
                <w:szCs w:val="18"/>
              </w:rPr>
            </w:pPr>
          </w:p>
        </w:tc>
      </w:tr>
      <w:tr w:rsidR="00CC0FE7" w:rsidRPr="00F72F9D" w14:paraId="7EFEECC2" w14:textId="77777777" w:rsidTr="002A09C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33C4E706" w14:textId="77777777" w:rsidR="00CC0FE7" w:rsidRPr="00CA1343" w:rsidRDefault="00CC0FE7" w:rsidP="00E268E0">
            <w:pPr>
              <w:rPr>
                <w:sz w:val="18"/>
                <w:szCs w:val="18"/>
              </w:rPr>
            </w:pPr>
            <w:r w:rsidRPr="00CA1343">
              <w:rPr>
                <w:sz w:val="18"/>
                <w:szCs w:val="18"/>
              </w:rPr>
              <w:t>MB201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23DFA34E" w14:textId="77777777" w:rsidR="00CC0FE7" w:rsidRPr="00CA1343" w:rsidRDefault="00CC0FE7" w:rsidP="00E268E0">
            <w:pPr>
              <w:rPr>
                <w:sz w:val="18"/>
                <w:szCs w:val="18"/>
              </w:rPr>
            </w:pPr>
            <w:r w:rsidRPr="00CA1343">
              <w:rPr>
                <w:sz w:val="18"/>
                <w:szCs w:val="18"/>
              </w:rPr>
              <w:t>Sürdürülebilir Kalkınma ve Eğitimi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5889DCF"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51AEA0F"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49235D1"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182749DA"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648E924"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624E5B8"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708D7CF0" w14:textId="77777777" w:rsidR="00CC0FE7" w:rsidRPr="00F72F9D" w:rsidRDefault="00CC0FE7" w:rsidP="00122983">
            <w:pPr>
              <w:suppressLineNumbers/>
              <w:spacing w:after="0" w:line="240" w:lineRule="auto"/>
              <w:contextualSpacing/>
              <w:jc w:val="center"/>
              <w:rPr>
                <w:rFonts w:ascii="Calibri" w:hAnsi="Calibri"/>
                <w:sz w:val="18"/>
                <w:szCs w:val="18"/>
              </w:rPr>
            </w:pPr>
          </w:p>
        </w:tc>
      </w:tr>
      <w:tr w:rsidR="00CC0FE7" w:rsidRPr="00F72F9D" w14:paraId="00794D46" w14:textId="77777777" w:rsidTr="002A09C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14CDCC22" w14:textId="77777777" w:rsidR="00CC0FE7" w:rsidRPr="00CA1343" w:rsidRDefault="00CC0FE7" w:rsidP="00E268E0">
            <w:pPr>
              <w:rPr>
                <w:sz w:val="18"/>
                <w:szCs w:val="18"/>
              </w:rPr>
            </w:pPr>
            <w:r w:rsidRPr="00CA1343">
              <w:rPr>
                <w:sz w:val="18"/>
                <w:szCs w:val="18"/>
              </w:rPr>
              <w:t>MB201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361CFF5B" w14:textId="77777777" w:rsidR="00CC0FE7" w:rsidRPr="00CA1343" w:rsidRDefault="00CC0FE7" w:rsidP="00E268E0">
            <w:pPr>
              <w:rPr>
                <w:sz w:val="18"/>
                <w:szCs w:val="18"/>
              </w:rPr>
            </w:pPr>
            <w:r w:rsidRPr="00CA1343">
              <w:rPr>
                <w:sz w:val="18"/>
                <w:szCs w:val="18"/>
              </w:rPr>
              <w:t>Öğrenme Güçlüğü</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17D1915"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737F800"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931C26A"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54FC08A4"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3E454E4"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9999C73"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2513B7A7" w14:textId="77777777" w:rsidR="00CC0FE7" w:rsidRPr="00F72F9D" w:rsidRDefault="00CC0FE7" w:rsidP="00122983">
            <w:pPr>
              <w:suppressLineNumbers/>
              <w:spacing w:after="0" w:line="240" w:lineRule="auto"/>
              <w:contextualSpacing/>
              <w:jc w:val="center"/>
              <w:rPr>
                <w:rFonts w:ascii="Calibri" w:hAnsi="Calibri"/>
                <w:sz w:val="18"/>
                <w:szCs w:val="18"/>
              </w:rPr>
            </w:pPr>
          </w:p>
        </w:tc>
      </w:tr>
      <w:tr w:rsidR="00CC0FE7" w:rsidRPr="00F72F9D" w14:paraId="47B88339" w14:textId="77777777" w:rsidTr="002A09C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48963478" w14:textId="77777777" w:rsidR="00CC0FE7" w:rsidRPr="00CA1343" w:rsidRDefault="00CC0FE7" w:rsidP="00E268E0">
            <w:pPr>
              <w:rPr>
                <w:sz w:val="18"/>
                <w:szCs w:val="18"/>
              </w:rPr>
            </w:pPr>
            <w:r w:rsidRPr="00CA1343">
              <w:rPr>
                <w:sz w:val="18"/>
                <w:szCs w:val="18"/>
              </w:rPr>
              <w:t>MB201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4567C8B8" w14:textId="77777777" w:rsidR="00CC0FE7" w:rsidRPr="00CA1343" w:rsidRDefault="00CC0FE7" w:rsidP="00E268E0">
            <w:pPr>
              <w:rPr>
                <w:sz w:val="18"/>
                <w:szCs w:val="18"/>
              </w:rPr>
            </w:pPr>
            <w:r w:rsidRPr="00CA1343">
              <w:rPr>
                <w:sz w:val="18"/>
                <w:szCs w:val="18"/>
              </w:rPr>
              <w:t>Eğitimde Proje Hazırlama</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98C1A14"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ED145EF"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D74C567"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13C5E99F"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AA02D23"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DF07047"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6C104874" w14:textId="77777777" w:rsidR="00CC0FE7" w:rsidRPr="00F72F9D" w:rsidRDefault="00CC0FE7" w:rsidP="00122983">
            <w:pPr>
              <w:suppressLineNumbers/>
              <w:spacing w:after="0" w:line="240" w:lineRule="auto"/>
              <w:contextualSpacing/>
              <w:jc w:val="center"/>
              <w:rPr>
                <w:rFonts w:ascii="Calibri" w:hAnsi="Calibri"/>
                <w:sz w:val="18"/>
                <w:szCs w:val="18"/>
              </w:rPr>
            </w:pPr>
          </w:p>
        </w:tc>
      </w:tr>
      <w:tr w:rsidR="00CC0FE7" w:rsidRPr="00F72F9D" w14:paraId="611DF33C" w14:textId="77777777" w:rsidTr="002A09C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0C8F0FEE" w14:textId="77777777" w:rsidR="00CC0FE7" w:rsidRPr="00CA1343" w:rsidRDefault="00CC0FE7" w:rsidP="00E268E0">
            <w:pPr>
              <w:rPr>
                <w:sz w:val="18"/>
                <w:szCs w:val="18"/>
              </w:rPr>
            </w:pPr>
            <w:r w:rsidRPr="00CA1343">
              <w:rPr>
                <w:sz w:val="18"/>
                <w:szCs w:val="18"/>
              </w:rPr>
              <w:t>AE202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6762D85A" w14:textId="77777777" w:rsidR="00CC0FE7" w:rsidRPr="00CA1343" w:rsidRDefault="00CC0FE7" w:rsidP="00E268E0">
            <w:pPr>
              <w:rPr>
                <w:sz w:val="18"/>
                <w:szCs w:val="18"/>
              </w:rPr>
            </w:pPr>
            <w:r w:rsidRPr="00CA1343">
              <w:rPr>
                <w:sz w:val="18"/>
                <w:szCs w:val="18"/>
              </w:rPr>
              <w:t>Türk Kültüründe Aile ve Çocuk</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612EC0E"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EF6BC7D"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AA9D45C"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7044BC2A"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7F382EF"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3F2BF0C"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4298205A" w14:textId="77777777" w:rsidR="00CC0FE7" w:rsidRPr="00F72F9D" w:rsidRDefault="00CC0FE7" w:rsidP="00122983">
            <w:pPr>
              <w:suppressLineNumbers/>
              <w:spacing w:after="0" w:line="240" w:lineRule="auto"/>
              <w:contextualSpacing/>
              <w:jc w:val="center"/>
              <w:rPr>
                <w:rFonts w:ascii="Calibri" w:hAnsi="Calibri"/>
                <w:sz w:val="18"/>
                <w:szCs w:val="18"/>
              </w:rPr>
            </w:pPr>
          </w:p>
        </w:tc>
      </w:tr>
      <w:tr w:rsidR="00CC0FE7" w:rsidRPr="00F72F9D" w14:paraId="367627C2" w14:textId="77777777" w:rsidTr="002A09C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55093D21" w14:textId="77777777" w:rsidR="00CC0FE7" w:rsidRPr="00CA1343" w:rsidRDefault="00CC0FE7" w:rsidP="00E268E0">
            <w:pPr>
              <w:rPr>
                <w:sz w:val="18"/>
                <w:szCs w:val="18"/>
              </w:rPr>
            </w:pPr>
            <w:r w:rsidRPr="00CA1343">
              <w:rPr>
                <w:sz w:val="18"/>
                <w:szCs w:val="18"/>
              </w:rPr>
              <w:t>AE202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5E7B1040" w14:textId="77777777" w:rsidR="00CC0FE7" w:rsidRPr="00CA1343" w:rsidRDefault="00CC0FE7" w:rsidP="00E268E0">
            <w:pPr>
              <w:rPr>
                <w:sz w:val="18"/>
                <w:szCs w:val="18"/>
              </w:rPr>
            </w:pPr>
            <w:r w:rsidRPr="00CA1343">
              <w:rPr>
                <w:sz w:val="18"/>
                <w:szCs w:val="18"/>
              </w:rPr>
              <w:t>Hastanede Yatan Çocukların Eğitimi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22B4B5B"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1F6AF4F"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FB04DF4"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19AB64D5"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F47F507"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68FE97A"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39FCE8A7" w14:textId="77777777" w:rsidR="00CC0FE7" w:rsidRPr="00F72F9D" w:rsidRDefault="00CC0FE7" w:rsidP="00122983">
            <w:pPr>
              <w:suppressLineNumbers/>
              <w:spacing w:after="0" w:line="240" w:lineRule="auto"/>
              <w:contextualSpacing/>
              <w:jc w:val="center"/>
              <w:rPr>
                <w:rFonts w:ascii="Calibri" w:hAnsi="Calibri"/>
                <w:sz w:val="18"/>
                <w:szCs w:val="18"/>
              </w:rPr>
            </w:pPr>
          </w:p>
        </w:tc>
      </w:tr>
      <w:tr w:rsidR="00CC0FE7" w:rsidRPr="00F72F9D" w14:paraId="19D140C3" w14:textId="77777777" w:rsidTr="002A09C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6DE01630" w14:textId="77777777" w:rsidR="00CC0FE7" w:rsidRPr="00CA1343" w:rsidRDefault="00CC0FE7" w:rsidP="00E268E0">
            <w:pPr>
              <w:rPr>
                <w:sz w:val="18"/>
                <w:szCs w:val="18"/>
              </w:rPr>
            </w:pPr>
            <w:r w:rsidRPr="00CA1343">
              <w:rPr>
                <w:sz w:val="18"/>
                <w:szCs w:val="18"/>
              </w:rPr>
              <w:t>AE202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48C0320A" w14:textId="77777777" w:rsidR="00CC0FE7" w:rsidRPr="00CA1343" w:rsidRDefault="00CC0FE7" w:rsidP="00E268E0">
            <w:pPr>
              <w:rPr>
                <w:sz w:val="18"/>
                <w:szCs w:val="18"/>
              </w:rPr>
            </w:pPr>
            <w:r w:rsidRPr="00CA1343">
              <w:rPr>
                <w:sz w:val="18"/>
                <w:szCs w:val="18"/>
              </w:rPr>
              <w:t>Erken Çocukluk Döneminde Duyu Eğitimi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04C7431"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0122502"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322BA2F"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564D6B99"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325B434"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87F371D"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13720FB5" w14:textId="77777777" w:rsidR="00CC0FE7" w:rsidRPr="00F72F9D" w:rsidRDefault="00CC0FE7" w:rsidP="00122983">
            <w:pPr>
              <w:suppressLineNumbers/>
              <w:spacing w:after="0" w:line="240" w:lineRule="auto"/>
              <w:contextualSpacing/>
              <w:jc w:val="center"/>
              <w:rPr>
                <w:rFonts w:ascii="Calibri" w:hAnsi="Calibri"/>
                <w:sz w:val="18"/>
                <w:szCs w:val="18"/>
              </w:rPr>
            </w:pPr>
          </w:p>
        </w:tc>
      </w:tr>
      <w:tr w:rsidR="00CC0FE7" w:rsidRPr="00F72F9D" w14:paraId="52CA7DA0" w14:textId="77777777" w:rsidTr="002A09C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0BAE408D" w14:textId="77777777" w:rsidR="00CC0FE7" w:rsidRPr="0041761A" w:rsidRDefault="00CC0FE7" w:rsidP="00E268E0">
            <w:pPr>
              <w:rPr>
                <w:sz w:val="18"/>
                <w:szCs w:val="18"/>
              </w:rPr>
            </w:pPr>
            <w:r w:rsidRPr="0041761A">
              <w:rPr>
                <w:sz w:val="18"/>
                <w:szCs w:val="18"/>
              </w:rPr>
              <w:t>OAE301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36EF0E2E" w14:textId="77777777" w:rsidR="00CC0FE7" w:rsidRPr="0041761A" w:rsidRDefault="00CC0FE7" w:rsidP="00E268E0">
            <w:pPr>
              <w:rPr>
                <w:sz w:val="18"/>
                <w:szCs w:val="18"/>
              </w:rPr>
            </w:pPr>
            <w:r w:rsidRPr="0041761A">
              <w:rPr>
                <w:sz w:val="18"/>
                <w:szCs w:val="18"/>
              </w:rPr>
              <w:t>Erken Çocuklukta Sanat Eğitimi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BFFD3F4" w14:textId="77777777" w:rsidR="00CC0FE7" w:rsidRPr="00F72F9D" w:rsidRDefault="00CC0FE7" w:rsidP="00122983">
            <w:pPr>
              <w:suppressLineNumbers/>
              <w:spacing w:after="0" w:line="240" w:lineRule="auto"/>
              <w:contextualSpacing/>
              <w:jc w:val="center"/>
              <w:rPr>
                <w:rFonts w:ascii="Calibri" w:hAnsi="Calibri"/>
                <w:sz w:val="18"/>
                <w:szCs w:val="18"/>
              </w:rPr>
            </w:pPr>
            <w:r>
              <w:rPr>
                <w:rFonts w:ascii="Calibri" w:hAnsi="Calibri"/>
                <w:sz w:val="18"/>
                <w:szCs w:val="18"/>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072F7ED" w14:textId="77777777" w:rsidR="00CC0FE7" w:rsidRPr="00F72F9D" w:rsidRDefault="00CC0FE7" w:rsidP="00122983">
            <w:pPr>
              <w:suppressLineNumbers/>
              <w:spacing w:after="0" w:line="240" w:lineRule="auto"/>
              <w:contextualSpacing/>
              <w:jc w:val="center"/>
              <w:rPr>
                <w:rFonts w:ascii="Calibri" w:hAnsi="Calibri"/>
                <w:sz w:val="18"/>
                <w:szCs w:val="18"/>
              </w:rPr>
            </w:pPr>
            <w:r>
              <w:rPr>
                <w:rFonts w:ascii="Calibri" w:hAnsi="Calibri"/>
                <w:sz w:val="18"/>
                <w:szCs w:val="18"/>
              </w:rPr>
              <w:t>51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59E3976"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3</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220F08CF"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5D1B5BB"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9359A2E"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2868A8FC" w14:textId="77777777" w:rsidR="00CC0FE7" w:rsidRDefault="00CC0FE7" w:rsidP="00E268E0">
            <w:pPr>
              <w:suppressLineNumbers/>
              <w:spacing w:after="0" w:line="240" w:lineRule="auto"/>
              <w:contextualSpacing/>
              <w:jc w:val="center"/>
              <w:rPr>
                <w:rFonts w:ascii="Calibri" w:hAnsi="Calibri"/>
                <w:sz w:val="18"/>
                <w:szCs w:val="18"/>
              </w:rPr>
            </w:pPr>
          </w:p>
          <w:p w14:paraId="52278FF5"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4</w:t>
            </w:r>
          </w:p>
        </w:tc>
      </w:tr>
      <w:tr w:rsidR="00CC0FE7" w:rsidRPr="00F72F9D" w14:paraId="76A82C1B" w14:textId="77777777" w:rsidTr="002A09C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3D4231E0" w14:textId="77777777" w:rsidR="00CC0FE7" w:rsidRPr="0041761A" w:rsidRDefault="00CC0FE7" w:rsidP="00E268E0">
            <w:pPr>
              <w:rPr>
                <w:sz w:val="18"/>
                <w:szCs w:val="18"/>
              </w:rPr>
            </w:pPr>
            <w:r w:rsidRPr="0041761A">
              <w:rPr>
                <w:sz w:val="18"/>
                <w:szCs w:val="18"/>
              </w:rPr>
              <w:t>OAE303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2F80348B" w14:textId="77777777" w:rsidR="00CC0FE7" w:rsidRPr="0041761A" w:rsidRDefault="00CC0FE7" w:rsidP="00E268E0">
            <w:pPr>
              <w:rPr>
                <w:sz w:val="18"/>
                <w:szCs w:val="18"/>
              </w:rPr>
            </w:pPr>
            <w:r w:rsidRPr="0041761A">
              <w:rPr>
                <w:sz w:val="18"/>
                <w:szCs w:val="18"/>
              </w:rPr>
              <w:t>Çocuğu Tanıma Ve Değerlendirme</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46C8DFD" w14:textId="77777777" w:rsidR="00CC0FE7" w:rsidRPr="00F72F9D" w:rsidRDefault="00CC0FE7" w:rsidP="00122983">
            <w:pPr>
              <w:suppressLineNumbers/>
              <w:spacing w:after="0" w:line="240" w:lineRule="auto"/>
              <w:contextualSpacing/>
              <w:jc w:val="center"/>
              <w:rPr>
                <w:rFonts w:ascii="Calibri" w:hAnsi="Calibri"/>
                <w:sz w:val="18"/>
                <w:szCs w:val="18"/>
              </w:rPr>
            </w:pPr>
            <w:r>
              <w:rPr>
                <w:rFonts w:ascii="Calibri" w:hAnsi="Calibri"/>
                <w:sz w:val="18"/>
                <w:szCs w:val="18"/>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390066A" w14:textId="77777777" w:rsidR="00CC0FE7" w:rsidRPr="00F72F9D" w:rsidRDefault="00CC0FE7" w:rsidP="00122983">
            <w:pPr>
              <w:suppressLineNumbers/>
              <w:spacing w:after="0" w:line="240" w:lineRule="auto"/>
              <w:contextualSpacing/>
              <w:jc w:val="center"/>
              <w:rPr>
                <w:rFonts w:ascii="Calibri" w:hAnsi="Calibri"/>
                <w:sz w:val="18"/>
                <w:szCs w:val="18"/>
              </w:rPr>
            </w:pPr>
            <w:r>
              <w:rPr>
                <w:rFonts w:ascii="Calibri" w:hAnsi="Calibri"/>
                <w:sz w:val="18"/>
                <w:szCs w:val="18"/>
              </w:rPr>
              <w:t>39</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752F2BD"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3</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04371B86"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1279582"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69F6E0C"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5D4DA9AF" w14:textId="77777777" w:rsidR="00CC0FE7" w:rsidRDefault="00CC0FE7" w:rsidP="00E268E0">
            <w:pPr>
              <w:suppressLineNumbers/>
              <w:spacing w:after="0" w:line="240" w:lineRule="auto"/>
              <w:contextualSpacing/>
              <w:jc w:val="center"/>
              <w:rPr>
                <w:rFonts w:ascii="Calibri" w:hAnsi="Calibri"/>
                <w:sz w:val="18"/>
                <w:szCs w:val="18"/>
              </w:rPr>
            </w:pPr>
          </w:p>
          <w:p w14:paraId="07738B00"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4</w:t>
            </w:r>
          </w:p>
        </w:tc>
      </w:tr>
      <w:tr w:rsidR="00CC0FE7" w:rsidRPr="00F72F9D" w14:paraId="2820F103" w14:textId="77777777" w:rsidTr="00CA1343">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2CB0EEFD" w14:textId="77777777" w:rsidR="00CC0FE7" w:rsidRPr="0041761A" w:rsidRDefault="00CC0FE7" w:rsidP="00E268E0">
            <w:pPr>
              <w:rPr>
                <w:sz w:val="18"/>
                <w:szCs w:val="18"/>
              </w:rPr>
            </w:pPr>
            <w:r w:rsidRPr="0041761A">
              <w:rPr>
                <w:sz w:val="18"/>
                <w:szCs w:val="18"/>
              </w:rPr>
              <w:t>OAE305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1ACD1809" w14:textId="77777777" w:rsidR="00CC0FE7" w:rsidRPr="0041761A" w:rsidRDefault="00CC0FE7" w:rsidP="00E268E0">
            <w:pPr>
              <w:rPr>
                <w:sz w:val="18"/>
                <w:szCs w:val="18"/>
              </w:rPr>
            </w:pPr>
            <w:r w:rsidRPr="0041761A">
              <w:rPr>
                <w:sz w:val="18"/>
                <w:szCs w:val="18"/>
              </w:rPr>
              <w:t>Erken Çocuklukta Öğrenme Yaklaşımları</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91FC69E" w14:textId="77777777" w:rsidR="00CC0FE7" w:rsidRPr="00F72F9D" w:rsidRDefault="00CC0FE7" w:rsidP="00122983">
            <w:pPr>
              <w:suppressLineNumbers/>
              <w:spacing w:after="0" w:line="240" w:lineRule="auto"/>
              <w:contextualSpacing/>
              <w:jc w:val="center"/>
              <w:rPr>
                <w:rFonts w:ascii="Calibri" w:hAnsi="Calibri"/>
                <w:sz w:val="18"/>
                <w:szCs w:val="18"/>
              </w:rPr>
            </w:pPr>
            <w:r>
              <w:rPr>
                <w:rFonts w:ascii="Calibri" w:hAnsi="Calibri"/>
                <w:sz w:val="18"/>
                <w:szCs w:val="18"/>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31381D3" w14:textId="77777777" w:rsidR="00CC0FE7" w:rsidRPr="00F72F9D" w:rsidRDefault="00CC0FE7" w:rsidP="00122983">
            <w:pPr>
              <w:suppressLineNumbers/>
              <w:spacing w:after="0" w:line="240" w:lineRule="auto"/>
              <w:contextualSpacing/>
              <w:jc w:val="center"/>
              <w:rPr>
                <w:rFonts w:ascii="Calibri" w:hAnsi="Calibri"/>
                <w:sz w:val="18"/>
                <w:szCs w:val="18"/>
              </w:rPr>
            </w:pPr>
            <w:r>
              <w:rPr>
                <w:rFonts w:ascii="Calibri" w:hAnsi="Calibri"/>
                <w:sz w:val="18"/>
                <w:szCs w:val="18"/>
              </w:rPr>
              <w:t>38</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E68611A"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3</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05622067"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081CFEF"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F12C65D"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7E509CA6" w14:textId="77777777" w:rsidR="00CC0FE7" w:rsidRDefault="00CC0FE7" w:rsidP="00E268E0">
            <w:pPr>
              <w:suppressLineNumbers/>
              <w:spacing w:after="0" w:line="240" w:lineRule="auto"/>
              <w:contextualSpacing/>
              <w:jc w:val="center"/>
              <w:rPr>
                <w:rFonts w:ascii="Calibri" w:hAnsi="Calibri"/>
                <w:sz w:val="18"/>
                <w:szCs w:val="18"/>
              </w:rPr>
            </w:pPr>
          </w:p>
          <w:p w14:paraId="7596755A"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4</w:t>
            </w:r>
          </w:p>
        </w:tc>
      </w:tr>
      <w:tr w:rsidR="00CC0FE7" w:rsidRPr="00F72F9D" w14:paraId="67E13102" w14:textId="77777777" w:rsidTr="00CA1343">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12CAC88C" w14:textId="77777777" w:rsidR="00CC0FE7" w:rsidRPr="0041761A" w:rsidRDefault="00CC0FE7" w:rsidP="00E268E0">
            <w:pPr>
              <w:rPr>
                <w:sz w:val="18"/>
                <w:szCs w:val="18"/>
              </w:rPr>
            </w:pPr>
            <w:r w:rsidRPr="0041761A">
              <w:rPr>
                <w:sz w:val="18"/>
                <w:szCs w:val="18"/>
              </w:rPr>
              <w:t>OMB301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087C6F24" w14:textId="77777777" w:rsidR="00CC0FE7" w:rsidRPr="0041761A" w:rsidRDefault="00CC0FE7" w:rsidP="00E268E0">
            <w:pPr>
              <w:rPr>
                <w:sz w:val="18"/>
                <w:szCs w:val="18"/>
              </w:rPr>
            </w:pPr>
            <w:r w:rsidRPr="0041761A">
              <w:rPr>
                <w:sz w:val="18"/>
                <w:szCs w:val="18"/>
              </w:rPr>
              <w:t>Türk Eğitim Sistemi ve Okul Yönetimi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8C0681C" w14:textId="77777777" w:rsidR="00CC0FE7" w:rsidRPr="00F72F9D" w:rsidRDefault="00CC0FE7" w:rsidP="00122983">
            <w:pPr>
              <w:suppressLineNumbers/>
              <w:spacing w:after="0" w:line="240" w:lineRule="auto"/>
              <w:contextualSpacing/>
              <w:jc w:val="center"/>
              <w:rPr>
                <w:rFonts w:ascii="Calibri" w:hAnsi="Calibri"/>
                <w:sz w:val="18"/>
                <w:szCs w:val="18"/>
              </w:rPr>
            </w:pPr>
            <w:r>
              <w:rPr>
                <w:rFonts w:ascii="Calibri" w:hAnsi="Calibri"/>
                <w:sz w:val="18"/>
                <w:szCs w:val="18"/>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866BE34" w14:textId="77777777" w:rsidR="00CC0FE7" w:rsidRPr="00F72F9D" w:rsidRDefault="00CC0FE7" w:rsidP="00122983">
            <w:pPr>
              <w:suppressLineNumbers/>
              <w:spacing w:after="0" w:line="240" w:lineRule="auto"/>
              <w:contextualSpacing/>
              <w:jc w:val="center"/>
              <w:rPr>
                <w:rFonts w:ascii="Calibri" w:hAnsi="Calibri"/>
                <w:sz w:val="18"/>
                <w:szCs w:val="18"/>
              </w:rPr>
            </w:pPr>
            <w:r>
              <w:rPr>
                <w:rFonts w:ascii="Calibri" w:hAnsi="Calibri"/>
                <w:sz w:val="18"/>
                <w:szCs w:val="18"/>
              </w:rPr>
              <w:t>68</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89BCE66"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2C49DC1F"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88E6C87"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AE633A8"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6C58B235" w14:textId="77777777" w:rsidR="00CC0FE7" w:rsidRDefault="00CC0FE7" w:rsidP="00E268E0">
            <w:pPr>
              <w:suppressLineNumbers/>
              <w:spacing w:after="0" w:line="240" w:lineRule="auto"/>
              <w:contextualSpacing/>
              <w:jc w:val="center"/>
              <w:rPr>
                <w:rFonts w:ascii="Calibri" w:hAnsi="Calibri"/>
                <w:sz w:val="18"/>
                <w:szCs w:val="18"/>
              </w:rPr>
            </w:pPr>
          </w:p>
          <w:p w14:paraId="21B996F6"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CC0FE7" w:rsidRPr="00F72F9D" w14:paraId="6E1E1965" w14:textId="77777777" w:rsidTr="00CA1343">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45220B2B" w14:textId="77777777" w:rsidR="00CC0FE7" w:rsidRPr="0041761A" w:rsidRDefault="00CC0FE7" w:rsidP="00E268E0">
            <w:pPr>
              <w:rPr>
                <w:sz w:val="18"/>
                <w:szCs w:val="18"/>
              </w:rPr>
            </w:pPr>
            <w:r w:rsidRPr="0041761A">
              <w:rPr>
                <w:sz w:val="18"/>
                <w:szCs w:val="18"/>
              </w:rPr>
              <w:lastRenderedPageBreak/>
              <w:t>OMB303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46134A9C" w14:textId="77777777" w:rsidR="00CC0FE7" w:rsidRPr="0041761A" w:rsidRDefault="00CC0FE7" w:rsidP="00E268E0">
            <w:pPr>
              <w:rPr>
                <w:sz w:val="18"/>
                <w:szCs w:val="18"/>
              </w:rPr>
            </w:pPr>
            <w:r w:rsidRPr="0041761A">
              <w:rPr>
                <w:sz w:val="18"/>
                <w:szCs w:val="18"/>
              </w:rPr>
              <w:t>Eğitimde Ölçme ve Değerlendirme</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D222247" w14:textId="77777777" w:rsidR="00CC0FE7" w:rsidRPr="00F72F9D" w:rsidRDefault="00CC0FE7" w:rsidP="00122983">
            <w:pPr>
              <w:suppressLineNumbers/>
              <w:spacing w:after="0" w:line="240" w:lineRule="auto"/>
              <w:contextualSpacing/>
              <w:jc w:val="center"/>
              <w:rPr>
                <w:rFonts w:ascii="Calibri" w:hAnsi="Calibri"/>
                <w:sz w:val="18"/>
                <w:szCs w:val="18"/>
              </w:rPr>
            </w:pPr>
            <w:r>
              <w:rPr>
                <w:rFonts w:ascii="Calibri" w:hAnsi="Calibri"/>
                <w:sz w:val="18"/>
                <w:szCs w:val="18"/>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189F54E" w14:textId="77777777" w:rsidR="00CC0FE7" w:rsidRPr="00F72F9D" w:rsidRDefault="00CC0FE7" w:rsidP="00122983">
            <w:pPr>
              <w:suppressLineNumbers/>
              <w:spacing w:after="0" w:line="240" w:lineRule="auto"/>
              <w:contextualSpacing/>
              <w:jc w:val="center"/>
              <w:rPr>
                <w:rFonts w:ascii="Calibri" w:hAnsi="Calibri"/>
                <w:sz w:val="18"/>
                <w:szCs w:val="18"/>
              </w:rPr>
            </w:pPr>
            <w:r>
              <w:rPr>
                <w:rFonts w:ascii="Calibri" w:hAnsi="Calibri"/>
                <w:sz w:val="18"/>
                <w:szCs w:val="18"/>
              </w:rPr>
              <w:t>40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4948063"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400E21A5"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92D7BF2"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0F8FE47"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4B3FE44D" w14:textId="77777777" w:rsidR="00CC0FE7" w:rsidRDefault="00CC0FE7" w:rsidP="00E268E0">
            <w:pPr>
              <w:suppressLineNumbers/>
              <w:spacing w:after="0" w:line="240" w:lineRule="auto"/>
              <w:contextualSpacing/>
              <w:jc w:val="center"/>
              <w:rPr>
                <w:rFonts w:ascii="Calibri" w:hAnsi="Calibri"/>
                <w:sz w:val="18"/>
                <w:szCs w:val="18"/>
              </w:rPr>
            </w:pPr>
          </w:p>
          <w:p w14:paraId="6D263723"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3</w:t>
            </w:r>
          </w:p>
        </w:tc>
      </w:tr>
      <w:tr w:rsidR="00CC0FE7" w:rsidRPr="00F72F9D" w14:paraId="5FB6EAD4" w14:textId="77777777" w:rsidTr="00CA1343">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13C13640" w14:textId="77777777" w:rsidR="00CC0FE7" w:rsidRPr="0041761A" w:rsidRDefault="00CC0FE7" w:rsidP="00E268E0">
            <w:pPr>
              <w:rPr>
                <w:sz w:val="18"/>
                <w:szCs w:val="18"/>
              </w:rPr>
            </w:pPr>
            <w:r w:rsidRPr="0041761A">
              <w:rPr>
                <w:sz w:val="18"/>
                <w:szCs w:val="18"/>
              </w:rPr>
              <w:t>GK301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764AE0C8" w14:textId="77777777" w:rsidR="00CC0FE7" w:rsidRPr="0041761A" w:rsidRDefault="00CC0FE7" w:rsidP="00E268E0">
            <w:pPr>
              <w:rPr>
                <w:sz w:val="18"/>
                <w:szCs w:val="18"/>
              </w:rPr>
            </w:pPr>
            <w:r w:rsidRPr="0041761A">
              <w:rPr>
                <w:sz w:val="18"/>
                <w:szCs w:val="18"/>
              </w:rPr>
              <w:t>İlk Yardım</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19E46F4"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014C081"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729E1BD"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7CC5F76F"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1B24D1E"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045520A"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3E6910D1" w14:textId="77777777" w:rsidR="00CC0FE7" w:rsidRPr="00F72F9D" w:rsidRDefault="00CC0FE7" w:rsidP="00122983">
            <w:pPr>
              <w:suppressLineNumbers/>
              <w:spacing w:after="0" w:line="240" w:lineRule="auto"/>
              <w:contextualSpacing/>
              <w:jc w:val="center"/>
              <w:rPr>
                <w:rFonts w:ascii="Calibri" w:hAnsi="Calibri"/>
                <w:sz w:val="18"/>
                <w:szCs w:val="18"/>
              </w:rPr>
            </w:pPr>
          </w:p>
        </w:tc>
      </w:tr>
      <w:tr w:rsidR="00CC0FE7" w:rsidRPr="00F72F9D" w14:paraId="151D49C0" w14:textId="77777777" w:rsidTr="00CA1343">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075BBD1B" w14:textId="77777777" w:rsidR="00CC0FE7" w:rsidRPr="0041761A" w:rsidRDefault="00CC0FE7" w:rsidP="00E268E0">
            <w:pPr>
              <w:rPr>
                <w:sz w:val="18"/>
                <w:szCs w:val="18"/>
              </w:rPr>
            </w:pPr>
            <w:r w:rsidRPr="0041761A">
              <w:rPr>
                <w:sz w:val="18"/>
                <w:szCs w:val="18"/>
              </w:rPr>
              <w:t>GK301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65727279" w14:textId="77777777" w:rsidR="00CC0FE7" w:rsidRPr="0041761A" w:rsidRDefault="00CC0FE7" w:rsidP="00E268E0">
            <w:pPr>
              <w:rPr>
                <w:sz w:val="18"/>
                <w:szCs w:val="18"/>
              </w:rPr>
            </w:pPr>
            <w:r w:rsidRPr="0041761A">
              <w:rPr>
                <w:sz w:val="18"/>
                <w:szCs w:val="18"/>
              </w:rPr>
              <w:t>Beslenme ve Sağlık</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29E789A"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4859452"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397E8AD"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05C61B5A"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C1411C1"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8F9EC95"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36F5F74E" w14:textId="77777777" w:rsidR="00CC0FE7" w:rsidRPr="00F72F9D" w:rsidRDefault="00CC0FE7" w:rsidP="00122983">
            <w:pPr>
              <w:suppressLineNumbers/>
              <w:spacing w:after="0" w:line="240" w:lineRule="auto"/>
              <w:contextualSpacing/>
              <w:jc w:val="center"/>
              <w:rPr>
                <w:rFonts w:ascii="Calibri" w:hAnsi="Calibri"/>
                <w:sz w:val="18"/>
                <w:szCs w:val="18"/>
              </w:rPr>
            </w:pPr>
          </w:p>
        </w:tc>
      </w:tr>
      <w:tr w:rsidR="00CC0FE7" w:rsidRPr="00F72F9D" w14:paraId="634296AB" w14:textId="77777777" w:rsidTr="00CA1343">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1FA2F922" w14:textId="77777777" w:rsidR="00CC0FE7" w:rsidRPr="0041761A" w:rsidRDefault="00CC0FE7" w:rsidP="00E268E0">
            <w:pPr>
              <w:rPr>
                <w:sz w:val="18"/>
                <w:szCs w:val="18"/>
              </w:rPr>
            </w:pPr>
            <w:r w:rsidRPr="0041761A">
              <w:rPr>
                <w:sz w:val="18"/>
                <w:szCs w:val="18"/>
              </w:rPr>
              <w:t>GK301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4A3C5189" w14:textId="77777777" w:rsidR="00CC0FE7" w:rsidRPr="0041761A" w:rsidRDefault="00CC0FE7" w:rsidP="00E268E0">
            <w:pPr>
              <w:rPr>
                <w:sz w:val="18"/>
                <w:szCs w:val="18"/>
              </w:rPr>
            </w:pPr>
            <w:r w:rsidRPr="0041761A">
              <w:rPr>
                <w:sz w:val="18"/>
                <w:szCs w:val="18"/>
              </w:rPr>
              <w:t>Mesleki İngilizce</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710D9DA"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C8234F2"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A35FCF6"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24362310"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BEBF168"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598FF65"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498A8CA6" w14:textId="77777777" w:rsidR="00CC0FE7" w:rsidRPr="00F72F9D" w:rsidRDefault="00CC0FE7" w:rsidP="00122983">
            <w:pPr>
              <w:suppressLineNumbers/>
              <w:spacing w:after="0" w:line="240" w:lineRule="auto"/>
              <w:contextualSpacing/>
              <w:jc w:val="center"/>
              <w:rPr>
                <w:rFonts w:ascii="Calibri" w:hAnsi="Calibri"/>
                <w:sz w:val="18"/>
                <w:szCs w:val="18"/>
              </w:rPr>
            </w:pPr>
          </w:p>
        </w:tc>
      </w:tr>
      <w:tr w:rsidR="00CC0FE7" w:rsidRPr="00F72F9D" w14:paraId="7978456C" w14:textId="77777777" w:rsidTr="00CA1343">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0C9AFA36" w14:textId="77777777" w:rsidR="00CC0FE7" w:rsidRPr="0041761A" w:rsidRDefault="00CC0FE7" w:rsidP="00E268E0">
            <w:pPr>
              <w:rPr>
                <w:sz w:val="18"/>
                <w:szCs w:val="18"/>
              </w:rPr>
            </w:pPr>
            <w:r w:rsidRPr="0041761A">
              <w:rPr>
                <w:sz w:val="18"/>
                <w:szCs w:val="18"/>
              </w:rPr>
              <w:t>GK301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307DA629" w14:textId="77777777" w:rsidR="00CC0FE7" w:rsidRPr="0041761A" w:rsidRDefault="00CC0FE7" w:rsidP="00E268E0">
            <w:pPr>
              <w:rPr>
                <w:sz w:val="18"/>
                <w:szCs w:val="18"/>
              </w:rPr>
            </w:pPr>
            <w:r w:rsidRPr="0041761A">
              <w:rPr>
                <w:sz w:val="18"/>
                <w:szCs w:val="18"/>
              </w:rPr>
              <w:t>İnsan İlişkileri ve İletişim</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F5C43BE"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19FA97C"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535F59B"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521C0304"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7AC83C7"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0481C2B"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796D8445" w14:textId="77777777" w:rsidR="00CC0FE7" w:rsidRPr="00F72F9D" w:rsidRDefault="00CC0FE7" w:rsidP="00122983">
            <w:pPr>
              <w:suppressLineNumbers/>
              <w:spacing w:after="0" w:line="240" w:lineRule="auto"/>
              <w:contextualSpacing/>
              <w:jc w:val="center"/>
              <w:rPr>
                <w:rFonts w:ascii="Calibri" w:hAnsi="Calibri"/>
                <w:sz w:val="18"/>
                <w:szCs w:val="18"/>
              </w:rPr>
            </w:pPr>
          </w:p>
        </w:tc>
      </w:tr>
      <w:tr w:rsidR="00CC0FE7" w:rsidRPr="00F72F9D" w14:paraId="2CF83CEF" w14:textId="77777777" w:rsidTr="00CA1343">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160C31E7" w14:textId="77777777" w:rsidR="00CC0FE7" w:rsidRPr="0041761A" w:rsidRDefault="00CC0FE7" w:rsidP="00E268E0">
            <w:pPr>
              <w:rPr>
                <w:sz w:val="18"/>
                <w:szCs w:val="18"/>
              </w:rPr>
            </w:pPr>
            <w:r w:rsidRPr="0041761A">
              <w:rPr>
                <w:sz w:val="18"/>
                <w:szCs w:val="18"/>
              </w:rPr>
              <w:t>GK301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6CE33385" w14:textId="77777777" w:rsidR="00CC0FE7" w:rsidRPr="0041761A" w:rsidRDefault="00CC0FE7" w:rsidP="00E268E0">
            <w:pPr>
              <w:rPr>
                <w:sz w:val="18"/>
                <w:szCs w:val="18"/>
              </w:rPr>
            </w:pPr>
            <w:r w:rsidRPr="0041761A">
              <w:rPr>
                <w:sz w:val="18"/>
                <w:szCs w:val="18"/>
              </w:rPr>
              <w:t>Kültür ve Dil</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33C75E4"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183A058"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1AB14C1"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2B480037"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43CF821"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207BBAB"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6DB75301" w14:textId="77777777" w:rsidR="00CC0FE7" w:rsidRPr="00F72F9D" w:rsidRDefault="00CC0FE7" w:rsidP="00122983">
            <w:pPr>
              <w:suppressLineNumbers/>
              <w:spacing w:after="0" w:line="240" w:lineRule="auto"/>
              <w:contextualSpacing/>
              <w:jc w:val="center"/>
              <w:rPr>
                <w:rFonts w:ascii="Calibri" w:hAnsi="Calibri"/>
                <w:sz w:val="18"/>
                <w:szCs w:val="18"/>
              </w:rPr>
            </w:pPr>
          </w:p>
        </w:tc>
      </w:tr>
      <w:tr w:rsidR="00CC0FE7" w:rsidRPr="00F72F9D" w14:paraId="3254C07B" w14:textId="77777777" w:rsidTr="00CA1343">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4A466222" w14:textId="77777777" w:rsidR="00CC0FE7" w:rsidRPr="0041761A" w:rsidRDefault="00CC0FE7" w:rsidP="00E268E0">
            <w:pPr>
              <w:rPr>
                <w:sz w:val="18"/>
                <w:szCs w:val="18"/>
              </w:rPr>
            </w:pPr>
            <w:r w:rsidRPr="0041761A">
              <w:rPr>
                <w:sz w:val="18"/>
                <w:szCs w:val="18"/>
              </w:rPr>
              <w:t>GK301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092F8CDE" w14:textId="77777777" w:rsidR="00CC0FE7" w:rsidRPr="0041761A" w:rsidRDefault="00CC0FE7" w:rsidP="00E268E0">
            <w:pPr>
              <w:rPr>
                <w:sz w:val="18"/>
                <w:szCs w:val="18"/>
              </w:rPr>
            </w:pPr>
            <w:r w:rsidRPr="0041761A">
              <w:rPr>
                <w:sz w:val="18"/>
                <w:szCs w:val="18"/>
              </w:rPr>
              <w:t>Okuma Kültürü</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03BE450"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4B2855E"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FB31263"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33D51A64"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16243C0"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1CDD2ED"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50218E16" w14:textId="77777777" w:rsidR="00CC0FE7" w:rsidRPr="00F72F9D" w:rsidRDefault="00CC0FE7" w:rsidP="00122983">
            <w:pPr>
              <w:suppressLineNumbers/>
              <w:spacing w:after="0" w:line="240" w:lineRule="auto"/>
              <w:contextualSpacing/>
              <w:jc w:val="center"/>
              <w:rPr>
                <w:rFonts w:ascii="Calibri" w:hAnsi="Calibri"/>
                <w:sz w:val="18"/>
                <w:szCs w:val="18"/>
              </w:rPr>
            </w:pPr>
          </w:p>
        </w:tc>
      </w:tr>
      <w:tr w:rsidR="00CC0FE7" w:rsidRPr="00F72F9D" w14:paraId="49616E09" w14:textId="77777777" w:rsidTr="00CA1343">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7868FB08" w14:textId="77777777" w:rsidR="00CC0FE7" w:rsidRPr="0041761A" w:rsidRDefault="00CC0FE7" w:rsidP="00E268E0">
            <w:pPr>
              <w:rPr>
                <w:sz w:val="18"/>
                <w:szCs w:val="18"/>
              </w:rPr>
            </w:pPr>
            <w:r w:rsidRPr="0041761A">
              <w:rPr>
                <w:sz w:val="18"/>
                <w:szCs w:val="18"/>
              </w:rPr>
              <w:t>GK301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6E7365A1" w14:textId="77777777" w:rsidR="00CC0FE7" w:rsidRPr="0041761A" w:rsidRDefault="00CC0FE7" w:rsidP="00E268E0">
            <w:pPr>
              <w:rPr>
                <w:sz w:val="18"/>
                <w:szCs w:val="18"/>
              </w:rPr>
            </w:pPr>
            <w:r w:rsidRPr="0041761A">
              <w:rPr>
                <w:sz w:val="18"/>
                <w:szCs w:val="18"/>
              </w:rPr>
              <w:t>Diksiyon ve Etkili Konuşma</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C0EB7EA"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BB27189"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7BA7354"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56E74032"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096A079"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D97016C"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151E604F" w14:textId="77777777" w:rsidR="00CC0FE7" w:rsidRPr="00F72F9D" w:rsidRDefault="00CC0FE7" w:rsidP="00122983">
            <w:pPr>
              <w:suppressLineNumbers/>
              <w:spacing w:after="0" w:line="240" w:lineRule="auto"/>
              <w:contextualSpacing/>
              <w:jc w:val="center"/>
              <w:rPr>
                <w:rFonts w:ascii="Calibri" w:hAnsi="Calibri"/>
                <w:sz w:val="18"/>
                <w:szCs w:val="18"/>
              </w:rPr>
            </w:pPr>
          </w:p>
        </w:tc>
      </w:tr>
      <w:tr w:rsidR="00CC0FE7" w:rsidRPr="00F72F9D" w14:paraId="00623A74" w14:textId="77777777" w:rsidTr="00CA1343">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39C71B5C" w14:textId="77777777" w:rsidR="00CC0FE7" w:rsidRPr="0041761A" w:rsidRDefault="00CC0FE7" w:rsidP="00E268E0">
            <w:pPr>
              <w:rPr>
                <w:sz w:val="18"/>
                <w:szCs w:val="18"/>
              </w:rPr>
            </w:pPr>
            <w:r w:rsidRPr="0041761A">
              <w:rPr>
                <w:sz w:val="18"/>
                <w:szCs w:val="18"/>
              </w:rPr>
              <w:t>GK301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2671708A" w14:textId="77777777" w:rsidR="00CC0FE7" w:rsidRPr="0041761A" w:rsidRDefault="00CC0FE7" w:rsidP="00E268E0">
            <w:pPr>
              <w:rPr>
                <w:sz w:val="18"/>
                <w:szCs w:val="18"/>
              </w:rPr>
            </w:pPr>
            <w:r w:rsidRPr="0041761A">
              <w:rPr>
                <w:sz w:val="18"/>
                <w:szCs w:val="18"/>
              </w:rPr>
              <w:t>Medya Okuryazarlığı</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8F728FC"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CEC36FE"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D069A3F"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415832FC"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FA8CE0D"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9F5C721"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24E500F3" w14:textId="77777777" w:rsidR="00CC0FE7" w:rsidRPr="00F72F9D" w:rsidRDefault="00CC0FE7" w:rsidP="00122983">
            <w:pPr>
              <w:suppressLineNumbers/>
              <w:spacing w:after="0" w:line="240" w:lineRule="auto"/>
              <w:contextualSpacing/>
              <w:jc w:val="center"/>
              <w:rPr>
                <w:rFonts w:ascii="Calibri" w:hAnsi="Calibri"/>
                <w:sz w:val="18"/>
                <w:szCs w:val="18"/>
              </w:rPr>
            </w:pPr>
          </w:p>
        </w:tc>
      </w:tr>
      <w:tr w:rsidR="00CC0FE7" w:rsidRPr="00F72F9D" w14:paraId="6ADFE4AB" w14:textId="77777777" w:rsidTr="00CA1343">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53693541" w14:textId="77777777" w:rsidR="00CC0FE7" w:rsidRPr="0041761A" w:rsidRDefault="00CC0FE7" w:rsidP="00E268E0">
            <w:pPr>
              <w:rPr>
                <w:sz w:val="18"/>
                <w:szCs w:val="18"/>
              </w:rPr>
            </w:pPr>
            <w:r w:rsidRPr="0041761A">
              <w:rPr>
                <w:sz w:val="18"/>
                <w:szCs w:val="18"/>
              </w:rPr>
              <w:t>MB301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062CD28A" w14:textId="77777777" w:rsidR="00CC0FE7" w:rsidRPr="0041761A" w:rsidRDefault="00CC0FE7" w:rsidP="00E268E0">
            <w:pPr>
              <w:rPr>
                <w:sz w:val="18"/>
                <w:szCs w:val="18"/>
              </w:rPr>
            </w:pPr>
            <w:r w:rsidRPr="0041761A">
              <w:rPr>
                <w:sz w:val="18"/>
                <w:szCs w:val="18"/>
              </w:rPr>
              <w:t>Eğitimde Program Geliştirme</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095A46B"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7D15DC3"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606C0DC"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4C216DAF"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979A5C8"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AD9CBAB"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606702B6" w14:textId="77777777" w:rsidR="00CC0FE7" w:rsidRPr="00F72F9D" w:rsidRDefault="00CC0FE7" w:rsidP="00122983">
            <w:pPr>
              <w:suppressLineNumbers/>
              <w:spacing w:after="0" w:line="240" w:lineRule="auto"/>
              <w:contextualSpacing/>
              <w:jc w:val="center"/>
              <w:rPr>
                <w:rFonts w:ascii="Calibri" w:hAnsi="Calibri"/>
                <w:sz w:val="18"/>
                <w:szCs w:val="18"/>
              </w:rPr>
            </w:pPr>
          </w:p>
        </w:tc>
      </w:tr>
      <w:tr w:rsidR="00CC0FE7" w:rsidRPr="00F72F9D" w14:paraId="20F02646" w14:textId="77777777" w:rsidTr="00CA1343">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2A546B2F" w14:textId="77777777" w:rsidR="00CC0FE7" w:rsidRPr="0041761A" w:rsidRDefault="00CC0FE7" w:rsidP="00E268E0">
            <w:pPr>
              <w:rPr>
                <w:sz w:val="18"/>
                <w:szCs w:val="18"/>
              </w:rPr>
            </w:pPr>
            <w:r w:rsidRPr="0041761A">
              <w:rPr>
                <w:sz w:val="18"/>
                <w:szCs w:val="18"/>
              </w:rPr>
              <w:t>MB301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03A0B5AE" w14:textId="77777777" w:rsidR="00CC0FE7" w:rsidRPr="0041761A" w:rsidRDefault="00CC0FE7" w:rsidP="00E268E0">
            <w:pPr>
              <w:rPr>
                <w:sz w:val="18"/>
                <w:szCs w:val="18"/>
              </w:rPr>
            </w:pPr>
            <w:r w:rsidRPr="0041761A">
              <w:rPr>
                <w:sz w:val="18"/>
                <w:szCs w:val="18"/>
              </w:rPr>
              <w:t>Eleştirel ve Analitik Düşünme</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7669240"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5058A60"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09A58A6"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3C478EA1"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037846B"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CDFB838"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7DAAEA6C" w14:textId="77777777" w:rsidR="00CC0FE7" w:rsidRPr="00F72F9D" w:rsidRDefault="00CC0FE7" w:rsidP="00122983">
            <w:pPr>
              <w:suppressLineNumbers/>
              <w:spacing w:after="0" w:line="240" w:lineRule="auto"/>
              <w:contextualSpacing/>
              <w:jc w:val="center"/>
              <w:rPr>
                <w:rFonts w:ascii="Calibri" w:hAnsi="Calibri"/>
                <w:sz w:val="18"/>
                <w:szCs w:val="18"/>
              </w:rPr>
            </w:pPr>
          </w:p>
        </w:tc>
      </w:tr>
      <w:tr w:rsidR="00CC0FE7" w:rsidRPr="00F72F9D" w14:paraId="3F69ACE3" w14:textId="77777777" w:rsidTr="00CA1343">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37F91AC8" w14:textId="77777777" w:rsidR="00CC0FE7" w:rsidRPr="0041761A" w:rsidRDefault="00CC0FE7" w:rsidP="00E268E0">
            <w:pPr>
              <w:rPr>
                <w:sz w:val="18"/>
                <w:szCs w:val="18"/>
              </w:rPr>
            </w:pPr>
            <w:r w:rsidRPr="0041761A">
              <w:rPr>
                <w:sz w:val="18"/>
                <w:szCs w:val="18"/>
              </w:rPr>
              <w:t>MB301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6A852BD7" w14:textId="77777777" w:rsidR="00CC0FE7" w:rsidRPr="0041761A" w:rsidRDefault="00CC0FE7" w:rsidP="00E268E0">
            <w:pPr>
              <w:rPr>
                <w:sz w:val="18"/>
                <w:szCs w:val="18"/>
              </w:rPr>
            </w:pPr>
            <w:r w:rsidRPr="0041761A">
              <w:rPr>
                <w:sz w:val="18"/>
                <w:szCs w:val="18"/>
              </w:rPr>
              <w:t xml:space="preserve">Açık ve Uzaktan Öğrenme </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1EFD85C"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94C0190"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3E4B75F"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685B8AFB"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AEFA65D"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6CDF5D4"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565CC11F" w14:textId="77777777" w:rsidR="00CC0FE7" w:rsidRPr="00F72F9D" w:rsidRDefault="00CC0FE7" w:rsidP="00122983">
            <w:pPr>
              <w:suppressLineNumbers/>
              <w:spacing w:after="0" w:line="240" w:lineRule="auto"/>
              <w:contextualSpacing/>
              <w:jc w:val="center"/>
              <w:rPr>
                <w:rFonts w:ascii="Calibri" w:hAnsi="Calibri"/>
                <w:sz w:val="18"/>
                <w:szCs w:val="18"/>
              </w:rPr>
            </w:pPr>
          </w:p>
        </w:tc>
      </w:tr>
      <w:tr w:rsidR="00CC0FE7" w:rsidRPr="00F72F9D" w14:paraId="307EE0E1" w14:textId="77777777" w:rsidTr="0041761A">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541A4626" w14:textId="77777777" w:rsidR="00CC0FE7" w:rsidRPr="0041761A" w:rsidRDefault="00CC0FE7" w:rsidP="00E268E0">
            <w:pPr>
              <w:rPr>
                <w:sz w:val="18"/>
                <w:szCs w:val="18"/>
              </w:rPr>
            </w:pPr>
            <w:r w:rsidRPr="0041761A">
              <w:rPr>
                <w:sz w:val="18"/>
                <w:szCs w:val="18"/>
              </w:rPr>
              <w:t>MB301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0F01F6CD" w14:textId="77777777" w:rsidR="00CC0FE7" w:rsidRPr="0041761A" w:rsidRDefault="00CC0FE7" w:rsidP="00E268E0">
            <w:pPr>
              <w:rPr>
                <w:sz w:val="18"/>
                <w:szCs w:val="18"/>
              </w:rPr>
            </w:pPr>
            <w:r w:rsidRPr="0041761A">
              <w:rPr>
                <w:sz w:val="18"/>
                <w:szCs w:val="18"/>
              </w:rPr>
              <w:t>Sürdürülebilir Kalkınma ve Eğitimi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965C587"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057A895"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DEB1C1E"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2FA28962"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97D5051"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77EF37E" w14:textId="77777777" w:rsidR="00CC0FE7" w:rsidRPr="00F72F9D" w:rsidRDefault="00CC0FE7" w:rsidP="00122983">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4C4FE7DD" w14:textId="77777777" w:rsidR="00CC0FE7" w:rsidRPr="00F72F9D" w:rsidRDefault="00CC0FE7" w:rsidP="00122983">
            <w:pPr>
              <w:suppressLineNumbers/>
              <w:spacing w:after="0" w:line="240" w:lineRule="auto"/>
              <w:contextualSpacing/>
              <w:jc w:val="center"/>
              <w:rPr>
                <w:rFonts w:ascii="Calibri" w:hAnsi="Calibri"/>
                <w:sz w:val="18"/>
                <w:szCs w:val="18"/>
              </w:rPr>
            </w:pPr>
          </w:p>
        </w:tc>
      </w:tr>
      <w:tr w:rsidR="00CC0FE7" w:rsidRPr="00F72F9D" w14:paraId="588DB50E" w14:textId="77777777" w:rsidTr="00E268E0">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14:paraId="0E85D82E" w14:textId="77777777" w:rsidR="00CC0FE7" w:rsidRPr="006F66A4" w:rsidRDefault="00CC0FE7" w:rsidP="006F66A4">
            <w:pPr>
              <w:suppressLineNumbers/>
              <w:spacing w:after="0" w:line="240" w:lineRule="auto"/>
              <w:contextualSpacing/>
              <w:rPr>
                <w:rFonts w:ascii="Calibri" w:eastAsia="Calibri" w:hAnsi="Calibri" w:cs="Times New Roman"/>
                <w:sz w:val="18"/>
                <w:szCs w:val="18"/>
              </w:rPr>
            </w:pPr>
            <w:r w:rsidRPr="006F66A4">
              <w:rPr>
                <w:rFonts w:ascii="Calibri" w:eastAsia="Calibri" w:hAnsi="Calibri" w:cs="Times New Roman"/>
                <w:sz w:val="18"/>
                <w:szCs w:val="18"/>
              </w:rPr>
              <w:t>MB301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FC31847" w14:textId="77777777" w:rsidR="00CC0FE7" w:rsidRPr="006F66A4" w:rsidRDefault="00CC0FE7" w:rsidP="006F66A4">
            <w:pPr>
              <w:suppressLineNumbers/>
              <w:spacing w:after="0" w:line="240" w:lineRule="auto"/>
              <w:contextualSpacing/>
              <w:rPr>
                <w:rFonts w:ascii="Calibri" w:eastAsia="Calibri" w:hAnsi="Calibri" w:cs="Times New Roman"/>
                <w:sz w:val="18"/>
                <w:szCs w:val="18"/>
              </w:rPr>
            </w:pPr>
            <w:r w:rsidRPr="006F66A4">
              <w:rPr>
                <w:rFonts w:ascii="Calibri" w:eastAsia="Calibri" w:hAnsi="Calibri" w:cs="Times New Roman"/>
                <w:sz w:val="18"/>
                <w:szCs w:val="18"/>
              </w:rPr>
              <w:t>Öğrenme Güçlüğü</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A874525"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2745EC0"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563E26F"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13F2B1BD"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0996B69"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8BA8D7B"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27D2AEEE" w14:textId="77777777" w:rsidR="00CC0FE7" w:rsidRPr="00F72F9D" w:rsidRDefault="00CC0FE7" w:rsidP="006F66A4">
            <w:pPr>
              <w:suppressLineNumbers/>
              <w:spacing w:after="0" w:line="240" w:lineRule="auto"/>
              <w:contextualSpacing/>
              <w:jc w:val="center"/>
              <w:rPr>
                <w:rFonts w:ascii="Calibri" w:hAnsi="Calibri"/>
                <w:sz w:val="18"/>
                <w:szCs w:val="18"/>
              </w:rPr>
            </w:pPr>
          </w:p>
        </w:tc>
      </w:tr>
      <w:tr w:rsidR="00CC0FE7" w:rsidRPr="00F72F9D" w14:paraId="03D648C6" w14:textId="77777777" w:rsidTr="00E268E0">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14:paraId="4F67B6B2" w14:textId="77777777" w:rsidR="00CC0FE7" w:rsidRPr="006F66A4" w:rsidRDefault="00CC0FE7" w:rsidP="006F66A4">
            <w:pPr>
              <w:suppressLineNumbers/>
              <w:spacing w:after="0" w:line="240" w:lineRule="auto"/>
              <w:contextualSpacing/>
              <w:rPr>
                <w:rFonts w:ascii="Calibri" w:eastAsia="Calibri" w:hAnsi="Calibri" w:cs="Times New Roman"/>
                <w:sz w:val="18"/>
                <w:szCs w:val="18"/>
              </w:rPr>
            </w:pPr>
            <w:r w:rsidRPr="006F66A4">
              <w:rPr>
                <w:rFonts w:ascii="Calibri" w:eastAsia="Calibri" w:hAnsi="Calibri" w:cs="Times New Roman"/>
                <w:sz w:val="18"/>
                <w:szCs w:val="18"/>
              </w:rPr>
              <w:t>MB301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8D8B7FC" w14:textId="77777777" w:rsidR="00CC0FE7" w:rsidRPr="006F66A4" w:rsidRDefault="00CC0FE7" w:rsidP="006F66A4">
            <w:pPr>
              <w:suppressLineNumbers/>
              <w:spacing w:after="0" w:line="240" w:lineRule="auto"/>
              <w:contextualSpacing/>
              <w:rPr>
                <w:rFonts w:ascii="Calibri" w:eastAsia="Calibri" w:hAnsi="Calibri" w:cs="Times New Roman"/>
                <w:sz w:val="18"/>
                <w:szCs w:val="18"/>
              </w:rPr>
            </w:pPr>
            <w:r w:rsidRPr="006F66A4">
              <w:rPr>
                <w:rFonts w:ascii="Calibri" w:eastAsia="Calibri" w:hAnsi="Calibri" w:cs="Times New Roman"/>
                <w:sz w:val="18"/>
                <w:szCs w:val="18"/>
              </w:rPr>
              <w:t>Eğitimde Proje Hazırlama</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D1718EA"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A237EBB"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EC1AED7"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775D3EF3"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F44F01B"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2BC1127"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23EADABD" w14:textId="77777777" w:rsidR="00CC0FE7" w:rsidRPr="00F72F9D" w:rsidRDefault="00CC0FE7" w:rsidP="006F66A4">
            <w:pPr>
              <w:suppressLineNumbers/>
              <w:spacing w:after="0" w:line="240" w:lineRule="auto"/>
              <w:contextualSpacing/>
              <w:jc w:val="center"/>
              <w:rPr>
                <w:rFonts w:ascii="Calibri" w:hAnsi="Calibri"/>
                <w:sz w:val="18"/>
                <w:szCs w:val="18"/>
              </w:rPr>
            </w:pPr>
          </w:p>
        </w:tc>
      </w:tr>
      <w:tr w:rsidR="00CC0FE7" w:rsidRPr="00F72F9D" w14:paraId="12935DD9" w14:textId="77777777" w:rsidTr="00E268E0">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14:paraId="4EB28BAD" w14:textId="77777777" w:rsidR="00CC0FE7" w:rsidRPr="006F66A4" w:rsidRDefault="00CC0FE7" w:rsidP="006F66A4">
            <w:pPr>
              <w:suppressLineNumbers/>
              <w:spacing w:after="0" w:line="240" w:lineRule="auto"/>
              <w:contextualSpacing/>
              <w:rPr>
                <w:rFonts w:ascii="Calibri" w:eastAsia="Calibri" w:hAnsi="Calibri" w:cs="Times New Roman"/>
                <w:sz w:val="18"/>
                <w:szCs w:val="18"/>
              </w:rPr>
            </w:pPr>
            <w:r w:rsidRPr="006F66A4">
              <w:rPr>
                <w:rFonts w:ascii="Calibri" w:eastAsia="Calibri" w:hAnsi="Calibri" w:cs="Times New Roman"/>
                <w:sz w:val="18"/>
                <w:szCs w:val="18"/>
              </w:rPr>
              <w:t>AE301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2A54B15" w14:textId="77777777" w:rsidR="00CC0FE7" w:rsidRPr="006F66A4" w:rsidRDefault="00CC0FE7" w:rsidP="006F66A4">
            <w:pPr>
              <w:suppressLineNumbers/>
              <w:spacing w:after="0" w:line="240" w:lineRule="auto"/>
              <w:contextualSpacing/>
              <w:rPr>
                <w:rFonts w:ascii="Calibri" w:eastAsia="Calibri" w:hAnsi="Calibri" w:cs="Times New Roman"/>
                <w:sz w:val="18"/>
                <w:szCs w:val="18"/>
              </w:rPr>
            </w:pPr>
            <w:r w:rsidRPr="006F66A4">
              <w:rPr>
                <w:rFonts w:ascii="Calibri" w:eastAsia="Calibri" w:hAnsi="Calibri" w:cs="Times New Roman"/>
                <w:sz w:val="18"/>
                <w:szCs w:val="18"/>
              </w:rPr>
              <w:t xml:space="preserve">Çocuk ve Medya </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A3E394D" w14:textId="77777777" w:rsidR="00CC0FE7" w:rsidRPr="00F72F9D" w:rsidRDefault="00CC0FE7" w:rsidP="006F66A4">
            <w:pPr>
              <w:suppressLineNumbers/>
              <w:spacing w:after="0" w:line="240" w:lineRule="auto"/>
              <w:contextualSpacing/>
              <w:jc w:val="center"/>
              <w:rPr>
                <w:rFonts w:ascii="Calibri" w:hAnsi="Calibri"/>
                <w:sz w:val="18"/>
                <w:szCs w:val="18"/>
              </w:rPr>
            </w:pPr>
            <w:r>
              <w:rPr>
                <w:rFonts w:ascii="Calibri" w:hAnsi="Calibri"/>
                <w:sz w:val="18"/>
                <w:szCs w:val="18"/>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028FC31" w14:textId="77777777" w:rsidR="00CC0FE7" w:rsidRPr="00F72F9D" w:rsidRDefault="00CC0FE7" w:rsidP="006F66A4">
            <w:pPr>
              <w:suppressLineNumbers/>
              <w:spacing w:after="0" w:line="240" w:lineRule="auto"/>
              <w:contextualSpacing/>
              <w:jc w:val="center"/>
              <w:rPr>
                <w:rFonts w:ascii="Calibri" w:hAnsi="Calibri"/>
                <w:sz w:val="18"/>
                <w:szCs w:val="18"/>
              </w:rPr>
            </w:pPr>
            <w:r>
              <w:rPr>
                <w:rFonts w:ascii="Calibri" w:hAnsi="Calibri"/>
                <w:sz w:val="18"/>
                <w:szCs w:val="18"/>
              </w:rPr>
              <w:t>38</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F5FA6A4"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638895F3"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9ED8A36"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8DBE18D"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2668D74F" w14:textId="77777777" w:rsidR="00CC0FE7" w:rsidRDefault="00CC0FE7" w:rsidP="00E268E0">
            <w:pPr>
              <w:suppressLineNumbers/>
              <w:spacing w:after="0" w:line="240" w:lineRule="auto"/>
              <w:contextualSpacing/>
              <w:jc w:val="center"/>
              <w:rPr>
                <w:rFonts w:ascii="Calibri" w:hAnsi="Calibri"/>
                <w:sz w:val="18"/>
                <w:szCs w:val="18"/>
              </w:rPr>
            </w:pPr>
          </w:p>
          <w:p w14:paraId="1F18B98F"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4</w:t>
            </w:r>
          </w:p>
        </w:tc>
      </w:tr>
      <w:tr w:rsidR="00CC0FE7" w:rsidRPr="00F72F9D" w14:paraId="0FF9F1B0" w14:textId="77777777" w:rsidTr="00E268E0">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14:paraId="3A83F878" w14:textId="77777777" w:rsidR="00CC0FE7" w:rsidRPr="006F66A4" w:rsidRDefault="00CC0FE7" w:rsidP="006F66A4">
            <w:pPr>
              <w:suppressLineNumbers/>
              <w:spacing w:after="0" w:line="240" w:lineRule="auto"/>
              <w:contextualSpacing/>
              <w:rPr>
                <w:rFonts w:ascii="Calibri" w:eastAsia="Calibri" w:hAnsi="Calibri" w:cs="Times New Roman"/>
                <w:sz w:val="18"/>
                <w:szCs w:val="18"/>
              </w:rPr>
            </w:pPr>
            <w:r w:rsidRPr="006F66A4">
              <w:rPr>
                <w:rFonts w:ascii="Calibri" w:eastAsia="Calibri" w:hAnsi="Calibri" w:cs="Times New Roman"/>
                <w:sz w:val="18"/>
                <w:szCs w:val="18"/>
              </w:rPr>
              <w:t>AE301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3DFD4A1" w14:textId="77777777" w:rsidR="00CC0FE7" w:rsidRPr="006F66A4" w:rsidRDefault="00CC0FE7" w:rsidP="006F66A4">
            <w:pPr>
              <w:suppressLineNumbers/>
              <w:spacing w:after="0" w:line="240" w:lineRule="auto"/>
              <w:contextualSpacing/>
              <w:rPr>
                <w:rFonts w:ascii="Calibri" w:eastAsia="Calibri" w:hAnsi="Calibri" w:cs="Times New Roman"/>
                <w:sz w:val="18"/>
                <w:szCs w:val="18"/>
              </w:rPr>
            </w:pPr>
            <w:r w:rsidRPr="006F66A4">
              <w:rPr>
                <w:rFonts w:ascii="Calibri" w:eastAsia="Calibri" w:hAnsi="Calibri" w:cs="Times New Roman"/>
                <w:sz w:val="18"/>
                <w:szCs w:val="18"/>
              </w:rPr>
              <w:t>Sosyal Beceri Eğitimi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CED17CD" w14:textId="77777777" w:rsidR="00CC0FE7" w:rsidRPr="00F72F9D" w:rsidRDefault="00CC0FE7" w:rsidP="006F66A4">
            <w:pPr>
              <w:suppressLineNumbers/>
              <w:spacing w:after="0" w:line="240" w:lineRule="auto"/>
              <w:contextualSpacing/>
              <w:jc w:val="center"/>
              <w:rPr>
                <w:rFonts w:ascii="Calibri" w:hAnsi="Calibri"/>
                <w:sz w:val="18"/>
                <w:szCs w:val="18"/>
              </w:rPr>
            </w:pPr>
            <w:r>
              <w:rPr>
                <w:rFonts w:ascii="Calibri" w:hAnsi="Calibri"/>
                <w:sz w:val="18"/>
                <w:szCs w:val="18"/>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EB7024A" w14:textId="77777777" w:rsidR="00CC0FE7" w:rsidRPr="00F72F9D" w:rsidRDefault="00CC0FE7" w:rsidP="006F66A4">
            <w:pPr>
              <w:suppressLineNumbers/>
              <w:spacing w:after="0" w:line="240" w:lineRule="auto"/>
              <w:contextualSpacing/>
              <w:jc w:val="center"/>
              <w:rPr>
                <w:rFonts w:ascii="Calibri" w:hAnsi="Calibri"/>
                <w:sz w:val="18"/>
                <w:szCs w:val="18"/>
              </w:rPr>
            </w:pPr>
            <w:r>
              <w:rPr>
                <w:rFonts w:ascii="Calibri" w:hAnsi="Calibri"/>
                <w:sz w:val="18"/>
                <w:szCs w:val="18"/>
              </w:rPr>
              <w:t>24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DDFC399"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7C5FA1F0"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BD480D3"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25F1C9C"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35D94D30" w14:textId="77777777" w:rsidR="00CC0FE7" w:rsidRDefault="00CC0FE7" w:rsidP="00E268E0">
            <w:pPr>
              <w:suppressLineNumbers/>
              <w:spacing w:after="0" w:line="240" w:lineRule="auto"/>
              <w:contextualSpacing/>
              <w:jc w:val="center"/>
              <w:rPr>
                <w:rFonts w:ascii="Calibri" w:hAnsi="Calibri"/>
                <w:sz w:val="18"/>
                <w:szCs w:val="18"/>
              </w:rPr>
            </w:pPr>
          </w:p>
          <w:p w14:paraId="6C72ECF9"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4</w:t>
            </w:r>
          </w:p>
        </w:tc>
      </w:tr>
      <w:tr w:rsidR="00CC0FE7" w:rsidRPr="00F72F9D" w14:paraId="73B200F5" w14:textId="77777777" w:rsidTr="00E268E0">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14:paraId="02B9AFB4" w14:textId="77777777" w:rsidR="00CC0FE7" w:rsidRPr="006F66A4" w:rsidRDefault="00CC0FE7" w:rsidP="006F66A4">
            <w:pPr>
              <w:suppressLineNumbers/>
              <w:spacing w:after="0" w:line="240" w:lineRule="auto"/>
              <w:contextualSpacing/>
              <w:rPr>
                <w:rFonts w:ascii="Calibri" w:eastAsia="Calibri" w:hAnsi="Calibri" w:cs="Times New Roman"/>
                <w:sz w:val="18"/>
                <w:szCs w:val="18"/>
              </w:rPr>
            </w:pPr>
            <w:r w:rsidRPr="006F66A4">
              <w:rPr>
                <w:rFonts w:ascii="Calibri" w:eastAsia="Calibri" w:hAnsi="Calibri" w:cs="Times New Roman"/>
                <w:sz w:val="18"/>
                <w:szCs w:val="18"/>
              </w:rPr>
              <w:t>AE301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89639CD" w14:textId="77777777" w:rsidR="00CC0FE7" w:rsidRPr="006F66A4" w:rsidRDefault="00CC0FE7" w:rsidP="006F66A4">
            <w:pPr>
              <w:suppressLineNumbers/>
              <w:spacing w:after="0" w:line="240" w:lineRule="auto"/>
              <w:contextualSpacing/>
              <w:rPr>
                <w:rFonts w:ascii="Calibri" w:eastAsia="Calibri" w:hAnsi="Calibri" w:cs="Times New Roman"/>
                <w:sz w:val="18"/>
                <w:szCs w:val="18"/>
              </w:rPr>
            </w:pPr>
            <w:r w:rsidRPr="006F66A4">
              <w:rPr>
                <w:rFonts w:ascii="Calibri" w:eastAsia="Calibri" w:hAnsi="Calibri" w:cs="Times New Roman"/>
                <w:sz w:val="18"/>
                <w:szCs w:val="18"/>
              </w:rPr>
              <w:t xml:space="preserve">Dil ve Kavram Gelişimi </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63423CD"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94E2E0A"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27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74902D0"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16FD9C7D"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A69205C"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E0B1EB2" w14:textId="77777777" w:rsidR="00CC0FE7" w:rsidRPr="00F72F9D" w:rsidRDefault="00CC0FE7" w:rsidP="00E268E0">
            <w:pPr>
              <w:suppressLineNumbers/>
              <w:spacing w:after="0" w:line="240" w:lineRule="auto"/>
              <w:contextualSpacing/>
              <w:jc w:val="center"/>
              <w:rPr>
                <w:rFonts w:ascii="Calibri" w:hAnsi="Calibri"/>
                <w:sz w:val="18"/>
                <w:szCs w:val="18"/>
              </w:rPr>
            </w:pPr>
            <w:r w:rsidRPr="00F72F9D">
              <w:rPr>
                <w:rFonts w:ascii="Calibri" w:hAnsi="Calibri"/>
                <w:sz w:val="18"/>
                <w:szCs w:val="18"/>
              </w:rPr>
              <w:t>0</w:t>
            </w: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1BA57220" w14:textId="77777777" w:rsidR="00CC0FE7" w:rsidRDefault="00CC0FE7" w:rsidP="00E268E0">
            <w:pPr>
              <w:suppressLineNumbers/>
              <w:spacing w:after="0" w:line="240" w:lineRule="auto"/>
              <w:contextualSpacing/>
              <w:jc w:val="center"/>
              <w:rPr>
                <w:rFonts w:ascii="Calibri" w:hAnsi="Calibri"/>
                <w:sz w:val="18"/>
                <w:szCs w:val="18"/>
              </w:rPr>
            </w:pPr>
          </w:p>
          <w:p w14:paraId="3517F8D6" w14:textId="77777777" w:rsidR="00CC0FE7" w:rsidRPr="00F72F9D" w:rsidRDefault="00CC0FE7" w:rsidP="00E268E0">
            <w:pPr>
              <w:suppressLineNumbers/>
              <w:spacing w:after="0" w:line="240" w:lineRule="auto"/>
              <w:contextualSpacing/>
              <w:jc w:val="center"/>
              <w:rPr>
                <w:rFonts w:ascii="Calibri" w:hAnsi="Calibri"/>
                <w:sz w:val="18"/>
                <w:szCs w:val="18"/>
              </w:rPr>
            </w:pPr>
            <w:r>
              <w:rPr>
                <w:rFonts w:ascii="Calibri" w:hAnsi="Calibri"/>
                <w:sz w:val="18"/>
                <w:szCs w:val="18"/>
              </w:rPr>
              <w:t>4</w:t>
            </w:r>
          </w:p>
        </w:tc>
      </w:tr>
      <w:tr w:rsidR="00CC0FE7" w:rsidRPr="00F72F9D" w14:paraId="29DFCC68" w14:textId="77777777" w:rsidTr="00E268E0">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0EDBA155" w14:textId="77777777" w:rsidR="00CC0FE7" w:rsidRPr="00D10411" w:rsidRDefault="00CC0FE7" w:rsidP="00D10411">
            <w:pPr>
              <w:jc w:val="both"/>
              <w:rPr>
                <w:sz w:val="18"/>
                <w:szCs w:val="18"/>
              </w:rPr>
            </w:pPr>
            <w:r w:rsidRPr="00D10411">
              <w:rPr>
                <w:sz w:val="18"/>
                <w:szCs w:val="18"/>
              </w:rPr>
              <w:t>OAE302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1AC8E3C4" w14:textId="77777777" w:rsidR="00CC0FE7" w:rsidRPr="00D10411" w:rsidRDefault="00CC0FE7" w:rsidP="00D10411">
            <w:pPr>
              <w:jc w:val="both"/>
              <w:rPr>
                <w:sz w:val="18"/>
                <w:szCs w:val="18"/>
              </w:rPr>
            </w:pPr>
            <w:r w:rsidRPr="00D10411">
              <w:rPr>
                <w:sz w:val="18"/>
                <w:szCs w:val="18"/>
              </w:rPr>
              <w:t>Erken Çocukluk Dönemi Çevre Eğitimi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7D69E49"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F832651"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561DC6D"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665203C2"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3671239"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433125C"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465444CA" w14:textId="77777777" w:rsidR="00CC0FE7" w:rsidRPr="00F72F9D" w:rsidRDefault="00CC0FE7" w:rsidP="006F66A4">
            <w:pPr>
              <w:suppressLineNumbers/>
              <w:spacing w:after="0" w:line="240" w:lineRule="auto"/>
              <w:contextualSpacing/>
              <w:jc w:val="center"/>
              <w:rPr>
                <w:rFonts w:ascii="Calibri" w:hAnsi="Calibri"/>
                <w:sz w:val="18"/>
                <w:szCs w:val="18"/>
              </w:rPr>
            </w:pPr>
          </w:p>
        </w:tc>
      </w:tr>
      <w:tr w:rsidR="00CC0FE7" w:rsidRPr="00F72F9D" w14:paraId="102BD877" w14:textId="77777777" w:rsidTr="00E268E0">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09B16F27" w14:textId="77777777" w:rsidR="00CC0FE7" w:rsidRPr="00D10411" w:rsidRDefault="00CC0FE7" w:rsidP="00D10411">
            <w:pPr>
              <w:jc w:val="both"/>
              <w:rPr>
                <w:sz w:val="18"/>
                <w:szCs w:val="18"/>
              </w:rPr>
            </w:pPr>
            <w:r w:rsidRPr="00D10411">
              <w:rPr>
                <w:sz w:val="18"/>
                <w:szCs w:val="18"/>
              </w:rPr>
              <w:t>OAE304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7701D593" w14:textId="77777777" w:rsidR="00CC0FE7" w:rsidRPr="00D10411" w:rsidRDefault="00CC0FE7" w:rsidP="00D10411">
            <w:pPr>
              <w:jc w:val="both"/>
              <w:rPr>
                <w:sz w:val="18"/>
                <w:szCs w:val="18"/>
              </w:rPr>
            </w:pPr>
            <w:r w:rsidRPr="00D10411">
              <w:rPr>
                <w:sz w:val="18"/>
                <w:szCs w:val="18"/>
              </w:rPr>
              <w:t>Çocuk Ruh Sağlığı</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C6B6144"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E7F20BA"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E177428"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74D014A5"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DB4F048"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172DB30"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3E4FA2F8" w14:textId="77777777" w:rsidR="00CC0FE7" w:rsidRPr="00F72F9D" w:rsidRDefault="00CC0FE7" w:rsidP="006F66A4">
            <w:pPr>
              <w:suppressLineNumbers/>
              <w:spacing w:after="0" w:line="240" w:lineRule="auto"/>
              <w:contextualSpacing/>
              <w:jc w:val="center"/>
              <w:rPr>
                <w:rFonts w:ascii="Calibri" w:hAnsi="Calibri"/>
                <w:sz w:val="18"/>
                <w:szCs w:val="18"/>
              </w:rPr>
            </w:pPr>
          </w:p>
        </w:tc>
      </w:tr>
      <w:tr w:rsidR="00CC0FE7" w:rsidRPr="00F72F9D" w14:paraId="138ECD6B" w14:textId="77777777" w:rsidTr="00E268E0">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7D1C14EF" w14:textId="77777777" w:rsidR="00CC0FE7" w:rsidRPr="00D10411" w:rsidRDefault="00CC0FE7" w:rsidP="00D10411">
            <w:pPr>
              <w:jc w:val="both"/>
              <w:rPr>
                <w:sz w:val="18"/>
                <w:szCs w:val="18"/>
              </w:rPr>
            </w:pPr>
            <w:r w:rsidRPr="00D10411">
              <w:rPr>
                <w:sz w:val="18"/>
                <w:szCs w:val="18"/>
              </w:rPr>
              <w:t>OAE306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395C0E82" w14:textId="77777777" w:rsidR="00CC0FE7" w:rsidRPr="00D10411" w:rsidRDefault="00CC0FE7" w:rsidP="00D10411">
            <w:pPr>
              <w:jc w:val="both"/>
              <w:rPr>
                <w:sz w:val="18"/>
                <w:szCs w:val="18"/>
              </w:rPr>
            </w:pPr>
            <w:r w:rsidRPr="00D10411">
              <w:rPr>
                <w:sz w:val="18"/>
                <w:szCs w:val="18"/>
              </w:rPr>
              <w:t>Erken Çocukluk Dönemi Edebiyatı</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BA56A78"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3F23DE2"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F3CDB18"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0CAE1950"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E0DD3A1"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37C787E"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19274BAC" w14:textId="77777777" w:rsidR="00CC0FE7" w:rsidRPr="00F72F9D" w:rsidRDefault="00CC0FE7" w:rsidP="006F66A4">
            <w:pPr>
              <w:suppressLineNumbers/>
              <w:spacing w:after="0" w:line="240" w:lineRule="auto"/>
              <w:contextualSpacing/>
              <w:jc w:val="center"/>
              <w:rPr>
                <w:rFonts w:ascii="Calibri" w:hAnsi="Calibri"/>
                <w:sz w:val="18"/>
                <w:szCs w:val="18"/>
              </w:rPr>
            </w:pPr>
          </w:p>
        </w:tc>
      </w:tr>
      <w:tr w:rsidR="00CC0FE7" w:rsidRPr="00F72F9D" w14:paraId="50A83470" w14:textId="77777777" w:rsidTr="00E268E0">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686B43BB" w14:textId="77777777" w:rsidR="00CC0FE7" w:rsidRPr="00D10411" w:rsidRDefault="00CC0FE7" w:rsidP="00D10411">
            <w:pPr>
              <w:jc w:val="both"/>
              <w:rPr>
                <w:sz w:val="18"/>
                <w:szCs w:val="18"/>
              </w:rPr>
            </w:pPr>
            <w:r w:rsidRPr="00D10411">
              <w:rPr>
                <w:sz w:val="18"/>
                <w:szCs w:val="18"/>
              </w:rPr>
              <w:t>OMB302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7612502C" w14:textId="77777777" w:rsidR="00CC0FE7" w:rsidRPr="00D10411" w:rsidRDefault="00CC0FE7" w:rsidP="00D10411">
            <w:pPr>
              <w:jc w:val="both"/>
              <w:rPr>
                <w:sz w:val="18"/>
                <w:szCs w:val="18"/>
              </w:rPr>
            </w:pPr>
            <w:r w:rsidRPr="00D10411">
              <w:rPr>
                <w:sz w:val="18"/>
                <w:szCs w:val="18"/>
              </w:rPr>
              <w:t>Eğitimde Ahlak ve Etik</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79A8FC3"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F89F558"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A961214"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5A404C53"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FBCFBCB"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0148D50"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6F7E058F" w14:textId="77777777" w:rsidR="00CC0FE7" w:rsidRPr="00F72F9D" w:rsidRDefault="00CC0FE7" w:rsidP="006F66A4">
            <w:pPr>
              <w:suppressLineNumbers/>
              <w:spacing w:after="0" w:line="240" w:lineRule="auto"/>
              <w:contextualSpacing/>
              <w:jc w:val="center"/>
              <w:rPr>
                <w:rFonts w:ascii="Calibri" w:hAnsi="Calibri"/>
                <w:sz w:val="18"/>
                <w:szCs w:val="18"/>
              </w:rPr>
            </w:pPr>
          </w:p>
        </w:tc>
      </w:tr>
      <w:tr w:rsidR="00CC0FE7" w:rsidRPr="00F72F9D" w14:paraId="26A91F5D" w14:textId="77777777" w:rsidTr="00E268E0">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5FF07F55" w14:textId="77777777" w:rsidR="00CC0FE7" w:rsidRPr="00D10411" w:rsidRDefault="00CC0FE7" w:rsidP="00D10411">
            <w:pPr>
              <w:jc w:val="both"/>
              <w:rPr>
                <w:sz w:val="18"/>
                <w:szCs w:val="18"/>
              </w:rPr>
            </w:pPr>
            <w:r w:rsidRPr="00D10411">
              <w:rPr>
                <w:sz w:val="18"/>
                <w:szCs w:val="18"/>
              </w:rPr>
              <w:t>OMB304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2851C722" w14:textId="77777777" w:rsidR="00CC0FE7" w:rsidRPr="00D10411" w:rsidRDefault="00CC0FE7" w:rsidP="00D10411">
            <w:pPr>
              <w:jc w:val="both"/>
              <w:rPr>
                <w:sz w:val="18"/>
                <w:szCs w:val="18"/>
              </w:rPr>
            </w:pPr>
            <w:r w:rsidRPr="00D10411">
              <w:rPr>
                <w:sz w:val="18"/>
                <w:szCs w:val="18"/>
              </w:rPr>
              <w:t>Sınıf Yönetimi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451225D"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7A040C6"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9E1B07C"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623C8CF7"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7F8CCC0"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ED3C69B"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0D76EE85" w14:textId="77777777" w:rsidR="00CC0FE7" w:rsidRPr="00F72F9D" w:rsidRDefault="00CC0FE7" w:rsidP="006F66A4">
            <w:pPr>
              <w:suppressLineNumbers/>
              <w:spacing w:after="0" w:line="240" w:lineRule="auto"/>
              <w:contextualSpacing/>
              <w:jc w:val="center"/>
              <w:rPr>
                <w:rFonts w:ascii="Calibri" w:hAnsi="Calibri"/>
                <w:sz w:val="18"/>
                <w:szCs w:val="18"/>
              </w:rPr>
            </w:pPr>
          </w:p>
        </w:tc>
      </w:tr>
      <w:tr w:rsidR="00CC0FE7" w:rsidRPr="00F72F9D" w14:paraId="6E5DDBB7" w14:textId="77777777" w:rsidTr="00E268E0">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4124EB5B" w14:textId="77777777" w:rsidR="00CC0FE7" w:rsidRPr="00D10411" w:rsidRDefault="00CC0FE7" w:rsidP="00D10411">
            <w:pPr>
              <w:jc w:val="both"/>
              <w:rPr>
                <w:sz w:val="18"/>
                <w:szCs w:val="18"/>
              </w:rPr>
            </w:pPr>
            <w:r w:rsidRPr="00D10411">
              <w:rPr>
                <w:sz w:val="18"/>
                <w:szCs w:val="18"/>
              </w:rPr>
              <w:t>GK302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4065E138" w14:textId="77777777" w:rsidR="00CC0FE7" w:rsidRPr="00D10411" w:rsidRDefault="00CC0FE7" w:rsidP="00D10411">
            <w:pPr>
              <w:jc w:val="both"/>
              <w:rPr>
                <w:sz w:val="18"/>
                <w:szCs w:val="18"/>
              </w:rPr>
            </w:pPr>
            <w:r w:rsidRPr="00D10411">
              <w:rPr>
                <w:sz w:val="18"/>
                <w:szCs w:val="18"/>
              </w:rPr>
              <w:t>İlk Yardım</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F7DEF0C"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D4860B3"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CB2757E"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05521AAD"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9D5FF4B"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1AFACAC"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2B8026D1" w14:textId="77777777" w:rsidR="00CC0FE7" w:rsidRPr="00F72F9D" w:rsidRDefault="00CC0FE7" w:rsidP="006F66A4">
            <w:pPr>
              <w:suppressLineNumbers/>
              <w:spacing w:after="0" w:line="240" w:lineRule="auto"/>
              <w:contextualSpacing/>
              <w:jc w:val="center"/>
              <w:rPr>
                <w:rFonts w:ascii="Calibri" w:hAnsi="Calibri"/>
                <w:sz w:val="18"/>
                <w:szCs w:val="18"/>
              </w:rPr>
            </w:pPr>
          </w:p>
        </w:tc>
      </w:tr>
      <w:tr w:rsidR="00CC0FE7" w:rsidRPr="00F72F9D" w14:paraId="6E92428F" w14:textId="77777777" w:rsidTr="00E268E0">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21C2F9BD" w14:textId="77777777" w:rsidR="00CC0FE7" w:rsidRPr="00D10411" w:rsidRDefault="00CC0FE7" w:rsidP="00D10411">
            <w:pPr>
              <w:jc w:val="both"/>
              <w:rPr>
                <w:sz w:val="18"/>
                <w:szCs w:val="18"/>
              </w:rPr>
            </w:pPr>
            <w:r w:rsidRPr="00D10411">
              <w:rPr>
                <w:sz w:val="18"/>
                <w:szCs w:val="18"/>
              </w:rPr>
              <w:t>GK302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4FF37DAF" w14:textId="77777777" w:rsidR="00CC0FE7" w:rsidRPr="00D10411" w:rsidRDefault="00CC0FE7" w:rsidP="00D10411">
            <w:pPr>
              <w:jc w:val="both"/>
              <w:rPr>
                <w:sz w:val="18"/>
                <w:szCs w:val="18"/>
              </w:rPr>
            </w:pPr>
            <w:r w:rsidRPr="00D10411">
              <w:rPr>
                <w:sz w:val="18"/>
                <w:szCs w:val="18"/>
              </w:rPr>
              <w:t>Beslenme ve Sağlık</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B297AFD"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16022A4"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01DA22E"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7BE385D1"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2918B39"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49703EB"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307E0BAA" w14:textId="77777777" w:rsidR="00CC0FE7" w:rsidRPr="00F72F9D" w:rsidRDefault="00CC0FE7" w:rsidP="006F66A4">
            <w:pPr>
              <w:suppressLineNumbers/>
              <w:spacing w:after="0" w:line="240" w:lineRule="auto"/>
              <w:contextualSpacing/>
              <w:jc w:val="center"/>
              <w:rPr>
                <w:rFonts w:ascii="Calibri" w:hAnsi="Calibri"/>
                <w:sz w:val="18"/>
                <w:szCs w:val="18"/>
              </w:rPr>
            </w:pPr>
          </w:p>
        </w:tc>
      </w:tr>
      <w:tr w:rsidR="00CC0FE7" w:rsidRPr="00F72F9D" w14:paraId="0B09AC34" w14:textId="77777777" w:rsidTr="00E268E0">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7C1064ED" w14:textId="77777777" w:rsidR="00CC0FE7" w:rsidRPr="00D10411" w:rsidRDefault="00CC0FE7" w:rsidP="00D10411">
            <w:pPr>
              <w:jc w:val="both"/>
              <w:rPr>
                <w:sz w:val="18"/>
                <w:szCs w:val="18"/>
              </w:rPr>
            </w:pPr>
            <w:r w:rsidRPr="00D10411">
              <w:rPr>
                <w:sz w:val="18"/>
                <w:szCs w:val="18"/>
              </w:rPr>
              <w:t>GK302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1BFCD767" w14:textId="77777777" w:rsidR="00CC0FE7" w:rsidRPr="00D10411" w:rsidRDefault="00CC0FE7" w:rsidP="00D10411">
            <w:pPr>
              <w:jc w:val="both"/>
              <w:rPr>
                <w:sz w:val="18"/>
                <w:szCs w:val="18"/>
              </w:rPr>
            </w:pPr>
            <w:r w:rsidRPr="00D10411">
              <w:rPr>
                <w:sz w:val="18"/>
                <w:szCs w:val="18"/>
              </w:rPr>
              <w:t>Mesleki İngilizce</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DE05545"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2342384"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5434490"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50AA1856"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87474C9"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6B0F8D2"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1E4653CD" w14:textId="77777777" w:rsidR="00CC0FE7" w:rsidRPr="00F72F9D" w:rsidRDefault="00CC0FE7" w:rsidP="006F66A4">
            <w:pPr>
              <w:suppressLineNumbers/>
              <w:spacing w:after="0" w:line="240" w:lineRule="auto"/>
              <w:contextualSpacing/>
              <w:jc w:val="center"/>
              <w:rPr>
                <w:rFonts w:ascii="Calibri" w:hAnsi="Calibri"/>
                <w:sz w:val="18"/>
                <w:szCs w:val="18"/>
              </w:rPr>
            </w:pPr>
          </w:p>
        </w:tc>
      </w:tr>
      <w:tr w:rsidR="00CC0FE7" w:rsidRPr="00F72F9D" w14:paraId="108604FC" w14:textId="77777777" w:rsidTr="00E268E0">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0D1FFA5F" w14:textId="77777777" w:rsidR="00CC0FE7" w:rsidRPr="00D10411" w:rsidRDefault="00CC0FE7" w:rsidP="00D10411">
            <w:pPr>
              <w:jc w:val="both"/>
              <w:rPr>
                <w:sz w:val="18"/>
                <w:szCs w:val="18"/>
              </w:rPr>
            </w:pPr>
            <w:r w:rsidRPr="00D10411">
              <w:rPr>
                <w:sz w:val="18"/>
                <w:szCs w:val="18"/>
              </w:rPr>
              <w:t>GK302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1ED4B9D3" w14:textId="77777777" w:rsidR="00CC0FE7" w:rsidRPr="00D10411" w:rsidRDefault="00CC0FE7" w:rsidP="00D10411">
            <w:pPr>
              <w:jc w:val="both"/>
              <w:rPr>
                <w:sz w:val="18"/>
                <w:szCs w:val="18"/>
              </w:rPr>
            </w:pPr>
            <w:r w:rsidRPr="00D10411">
              <w:rPr>
                <w:sz w:val="18"/>
                <w:szCs w:val="18"/>
              </w:rPr>
              <w:t>İnsan İlişkileri ve İletişim</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1E986AD"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6E08F6F"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FEB8770"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09B7C608"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A34DB93"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8D878DD"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73A15D52" w14:textId="77777777" w:rsidR="00CC0FE7" w:rsidRPr="00F72F9D" w:rsidRDefault="00CC0FE7" w:rsidP="006F66A4">
            <w:pPr>
              <w:suppressLineNumbers/>
              <w:spacing w:after="0" w:line="240" w:lineRule="auto"/>
              <w:contextualSpacing/>
              <w:jc w:val="center"/>
              <w:rPr>
                <w:rFonts w:ascii="Calibri" w:hAnsi="Calibri"/>
                <w:sz w:val="18"/>
                <w:szCs w:val="18"/>
              </w:rPr>
            </w:pPr>
          </w:p>
        </w:tc>
      </w:tr>
      <w:tr w:rsidR="00CC0FE7" w:rsidRPr="00F72F9D" w14:paraId="09E9D66F" w14:textId="77777777" w:rsidTr="00E268E0">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0079E422" w14:textId="77777777" w:rsidR="00CC0FE7" w:rsidRPr="00D10411" w:rsidRDefault="00CC0FE7" w:rsidP="00D10411">
            <w:pPr>
              <w:jc w:val="both"/>
              <w:rPr>
                <w:sz w:val="18"/>
                <w:szCs w:val="18"/>
              </w:rPr>
            </w:pPr>
            <w:r w:rsidRPr="00D10411">
              <w:rPr>
                <w:sz w:val="18"/>
                <w:szCs w:val="18"/>
              </w:rPr>
              <w:t>GK302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5F31A2BF" w14:textId="77777777" w:rsidR="00CC0FE7" w:rsidRPr="00D10411" w:rsidRDefault="00CC0FE7" w:rsidP="00D10411">
            <w:pPr>
              <w:jc w:val="both"/>
              <w:rPr>
                <w:sz w:val="18"/>
                <w:szCs w:val="18"/>
              </w:rPr>
            </w:pPr>
            <w:r w:rsidRPr="00D10411">
              <w:rPr>
                <w:sz w:val="18"/>
                <w:szCs w:val="18"/>
              </w:rPr>
              <w:t>Kültür ve Dil</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E3D74A6"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6B0BB86"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516FEDD"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7E3C2F6F"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5F4BCA5"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8F5E193"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0BDBCA3A" w14:textId="77777777" w:rsidR="00CC0FE7" w:rsidRPr="00F72F9D" w:rsidRDefault="00CC0FE7" w:rsidP="006F66A4">
            <w:pPr>
              <w:suppressLineNumbers/>
              <w:spacing w:after="0" w:line="240" w:lineRule="auto"/>
              <w:contextualSpacing/>
              <w:jc w:val="center"/>
              <w:rPr>
                <w:rFonts w:ascii="Calibri" w:hAnsi="Calibri"/>
                <w:sz w:val="18"/>
                <w:szCs w:val="18"/>
              </w:rPr>
            </w:pPr>
          </w:p>
        </w:tc>
      </w:tr>
      <w:tr w:rsidR="00CC0FE7" w:rsidRPr="00F72F9D" w14:paraId="1452D7DB" w14:textId="77777777" w:rsidTr="00E268E0">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6AD41F1D" w14:textId="77777777" w:rsidR="00CC0FE7" w:rsidRPr="00D10411" w:rsidRDefault="00CC0FE7" w:rsidP="00D10411">
            <w:pPr>
              <w:jc w:val="both"/>
              <w:rPr>
                <w:sz w:val="18"/>
                <w:szCs w:val="18"/>
              </w:rPr>
            </w:pPr>
            <w:r w:rsidRPr="00D10411">
              <w:rPr>
                <w:sz w:val="18"/>
                <w:szCs w:val="18"/>
              </w:rPr>
              <w:t>GK302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66BA7D9D" w14:textId="77777777" w:rsidR="00CC0FE7" w:rsidRPr="00D10411" w:rsidRDefault="00CC0FE7" w:rsidP="00D10411">
            <w:pPr>
              <w:jc w:val="both"/>
              <w:rPr>
                <w:sz w:val="18"/>
                <w:szCs w:val="18"/>
              </w:rPr>
            </w:pPr>
            <w:r w:rsidRPr="00D10411">
              <w:rPr>
                <w:sz w:val="18"/>
                <w:szCs w:val="18"/>
              </w:rPr>
              <w:t>Okuma Kültürü</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B71E766"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BC6F517"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AB566AC"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3C309CF1"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00195D4"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7DDBC68"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2091CC2F" w14:textId="77777777" w:rsidR="00CC0FE7" w:rsidRPr="00F72F9D" w:rsidRDefault="00CC0FE7" w:rsidP="006F66A4">
            <w:pPr>
              <w:suppressLineNumbers/>
              <w:spacing w:after="0" w:line="240" w:lineRule="auto"/>
              <w:contextualSpacing/>
              <w:jc w:val="center"/>
              <w:rPr>
                <w:rFonts w:ascii="Calibri" w:hAnsi="Calibri"/>
                <w:sz w:val="18"/>
                <w:szCs w:val="18"/>
              </w:rPr>
            </w:pPr>
          </w:p>
        </w:tc>
      </w:tr>
      <w:tr w:rsidR="00CC0FE7" w:rsidRPr="00F72F9D" w14:paraId="70D3F02F" w14:textId="77777777" w:rsidTr="00E268E0">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492FA98D" w14:textId="77777777" w:rsidR="00CC0FE7" w:rsidRPr="00D10411" w:rsidRDefault="00CC0FE7" w:rsidP="00D10411">
            <w:pPr>
              <w:jc w:val="both"/>
              <w:rPr>
                <w:sz w:val="18"/>
                <w:szCs w:val="18"/>
              </w:rPr>
            </w:pPr>
            <w:r w:rsidRPr="00D10411">
              <w:rPr>
                <w:sz w:val="18"/>
                <w:szCs w:val="18"/>
              </w:rPr>
              <w:t>GK302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44885A84" w14:textId="77777777" w:rsidR="00CC0FE7" w:rsidRPr="00D10411" w:rsidRDefault="00CC0FE7" w:rsidP="00D10411">
            <w:pPr>
              <w:jc w:val="both"/>
              <w:rPr>
                <w:sz w:val="18"/>
                <w:szCs w:val="18"/>
              </w:rPr>
            </w:pPr>
            <w:r w:rsidRPr="00D10411">
              <w:rPr>
                <w:sz w:val="18"/>
                <w:szCs w:val="18"/>
              </w:rPr>
              <w:t>Diksiyon ve Etkili Konuşma</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E05610E"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F692D86"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1046CE9"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11D2EA9C"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37F0C7B"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C0EB229"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7AD5A2D0" w14:textId="77777777" w:rsidR="00CC0FE7" w:rsidRPr="00F72F9D" w:rsidRDefault="00CC0FE7" w:rsidP="006F66A4">
            <w:pPr>
              <w:suppressLineNumbers/>
              <w:spacing w:after="0" w:line="240" w:lineRule="auto"/>
              <w:contextualSpacing/>
              <w:jc w:val="center"/>
              <w:rPr>
                <w:rFonts w:ascii="Calibri" w:hAnsi="Calibri"/>
                <w:sz w:val="18"/>
                <w:szCs w:val="18"/>
              </w:rPr>
            </w:pPr>
          </w:p>
        </w:tc>
      </w:tr>
      <w:tr w:rsidR="00CC0FE7" w:rsidRPr="00F72F9D" w14:paraId="72B1DCDE" w14:textId="77777777" w:rsidTr="00E268E0">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0DB22733" w14:textId="77777777" w:rsidR="00CC0FE7" w:rsidRPr="00D10411" w:rsidRDefault="00CC0FE7" w:rsidP="00D10411">
            <w:pPr>
              <w:jc w:val="both"/>
              <w:rPr>
                <w:sz w:val="18"/>
                <w:szCs w:val="18"/>
              </w:rPr>
            </w:pPr>
            <w:r w:rsidRPr="00D10411">
              <w:rPr>
                <w:sz w:val="18"/>
                <w:szCs w:val="18"/>
              </w:rPr>
              <w:lastRenderedPageBreak/>
              <w:t>GK302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06968734" w14:textId="77777777" w:rsidR="00CC0FE7" w:rsidRPr="00D10411" w:rsidRDefault="00CC0FE7" w:rsidP="00D10411">
            <w:pPr>
              <w:jc w:val="both"/>
              <w:rPr>
                <w:sz w:val="18"/>
                <w:szCs w:val="18"/>
              </w:rPr>
            </w:pPr>
            <w:r w:rsidRPr="00D10411">
              <w:rPr>
                <w:sz w:val="18"/>
                <w:szCs w:val="18"/>
              </w:rPr>
              <w:t>Medya Okuryazarlığı</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7CD87CB"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2DF4F8A"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BFB1DF9"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7BB9C62D"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0F4B2B2"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678245D"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2A17EB7D" w14:textId="77777777" w:rsidR="00CC0FE7" w:rsidRPr="00F72F9D" w:rsidRDefault="00CC0FE7" w:rsidP="006F66A4">
            <w:pPr>
              <w:suppressLineNumbers/>
              <w:spacing w:after="0" w:line="240" w:lineRule="auto"/>
              <w:contextualSpacing/>
              <w:jc w:val="center"/>
              <w:rPr>
                <w:rFonts w:ascii="Calibri" w:hAnsi="Calibri"/>
                <w:sz w:val="18"/>
                <w:szCs w:val="18"/>
              </w:rPr>
            </w:pPr>
          </w:p>
        </w:tc>
      </w:tr>
      <w:tr w:rsidR="00CC0FE7" w:rsidRPr="00F72F9D" w14:paraId="029E8AC5" w14:textId="77777777" w:rsidTr="00E268E0">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2C733546" w14:textId="77777777" w:rsidR="00CC0FE7" w:rsidRPr="00D10411" w:rsidRDefault="00CC0FE7" w:rsidP="00D10411">
            <w:pPr>
              <w:jc w:val="both"/>
              <w:rPr>
                <w:sz w:val="18"/>
                <w:szCs w:val="18"/>
              </w:rPr>
            </w:pPr>
            <w:r w:rsidRPr="00D10411">
              <w:rPr>
                <w:sz w:val="18"/>
                <w:szCs w:val="18"/>
              </w:rPr>
              <w:t>MB302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5ACF8563" w14:textId="77777777" w:rsidR="00CC0FE7" w:rsidRPr="00D10411" w:rsidRDefault="00CC0FE7" w:rsidP="00D10411">
            <w:pPr>
              <w:jc w:val="both"/>
              <w:rPr>
                <w:sz w:val="18"/>
                <w:szCs w:val="18"/>
              </w:rPr>
            </w:pPr>
            <w:r w:rsidRPr="00D10411">
              <w:rPr>
                <w:sz w:val="18"/>
                <w:szCs w:val="18"/>
              </w:rPr>
              <w:t>Eğitimde Program Geliştirme</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63D0154"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D68CF9A"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8F129DA"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66DF610A"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29ABC76"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53CD010"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2906BD72" w14:textId="77777777" w:rsidR="00CC0FE7" w:rsidRPr="00F72F9D" w:rsidRDefault="00CC0FE7" w:rsidP="006F66A4">
            <w:pPr>
              <w:suppressLineNumbers/>
              <w:spacing w:after="0" w:line="240" w:lineRule="auto"/>
              <w:contextualSpacing/>
              <w:jc w:val="center"/>
              <w:rPr>
                <w:rFonts w:ascii="Calibri" w:hAnsi="Calibri"/>
                <w:sz w:val="18"/>
                <w:szCs w:val="18"/>
              </w:rPr>
            </w:pPr>
          </w:p>
        </w:tc>
      </w:tr>
      <w:tr w:rsidR="00CC0FE7" w:rsidRPr="00F72F9D" w14:paraId="3E618111" w14:textId="77777777" w:rsidTr="00E268E0">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173E5E91" w14:textId="77777777" w:rsidR="00CC0FE7" w:rsidRPr="00D10411" w:rsidRDefault="00CC0FE7" w:rsidP="00D10411">
            <w:pPr>
              <w:jc w:val="both"/>
              <w:rPr>
                <w:sz w:val="18"/>
                <w:szCs w:val="18"/>
              </w:rPr>
            </w:pPr>
            <w:r w:rsidRPr="00D10411">
              <w:rPr>
                <w:sz w:val="18"/>
                <w:szCs w:val="18"/>
              </w:rPr>
              <w:t>MB302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4EBEA097" w14:textId="77777777" w:rsidR="00CC0FE7" w:rsidRPr="00D10411" w:rsidRDefault="00CC0FE7" w:rsidP="00D10411">
            <w:pPr>
              <w:jc w:val="both"/>
              <w:rPr>
                <w:sz w:val="18"/>
                <w:szCs w:val="18"/>
              </w:rPr>
            </w:pPr>
            <w:r w:rsidRPr="00D10411">
              <w:rPr>
                <w:sz w:val="18"/>
                <w:szCs w:val="18"/>
              </w:rPr>
              <w:t>Eleştirel ve Analitik Düşünme</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223AF61"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E0BCCA5"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5B69676"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18B6E00C"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ABDE229"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19A0268"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2C5B1C82" w14:textId="77777777" w:rsidR="00CC0FE7" w:rsidRPr="00F72F9D" w:rsidRDefault="00CC0FE7" w:rsidP="006F66A4">
            <w:pPr>
              <w:suppressLineNumbers/>
              <w:spacing w:after="0" w:line="240" w:lineRule="auto"/>
              <w:contextualSpacing/>
              <w:jc w:val="center"/>
              <w:rPr>
                <w:rFonts w:ascii="Calibri" w:hAnsi="Calibri"/>
                <w:sz w:val="18"/>
                <w:szCs w:val="18"/>
              </w:rPr>
            </w:pPr>
          </w:p>
        </w:tc>
      </w:tr>
      <w:tr w:rsidR="00CC0FE7" w:rsidRPr="00F72F9D" w14:paraId="493C5DCF" w14:textId="77777777" w:rsidTr="00E268E0">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3DA13AD9" w14:textId="77777777" w:rsidR="00CC0FE7" w:rsidRPr="00D10411" w:rsidRDefault="00CC0FE7" w:rsidP="00D10411">
            <w:pPr>
              <w:jc w:val="both"/>
              <w:rPr>
                <w:sz w:val="18"/>
                <w:szCs w:val="18"/>
              </w:rPr>
            </w:pPr>
            <w:r w:rsidRPr="00D10411">
              <w:rPr>
                <w:sz w:val="18"/>
                <w:szCs w:val="18"/>
              </w:rPr>
              <w:t>MB302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6D5B7038" w14:textId="77777777" w:rsidR="00CC0FE7" w:rsidRPr="00D10411" w:rsidRDefault="00CC0FE7" w:rsidP="00D10411">
            <w:pPr>
              <w:jc w:val="both"/>
              <w:rPr>
                <w:sz w:val="18"/>
                <w:szCs w:val="18"/>
              </w:rPr>
            </w:pPr>
            <w:r w:rsidRPr="00D10411">
              <w:rPr>
                <w:sz w:val="18"/>
                <w:szCs w:val="18"/>
              </w:rPr>
              <w:t xml:space="preserve">Açık ve Uzaktan Öğrenme </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7ED08EE"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B7C8495"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2F6EDBE"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160B72E9"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04402CD"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C2C481D"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29D771FA" w14:textId="77777777" w:rsidR="00CC0FE7" w:rsidRPr="00F72F9D" w:rsidRDefault="00CC0FE7" w:rsidP="006F66A4">
            <w:pPr>
              <w:suppressLineNumbers/>
              <w:spacing w:after="0" w:line="240" w:lineRule="auto"/>
              <w:contextualSpacing/>
              <w:jc w:val="center"/>
              <w:rPr>
                <w:rFonts w:ascii="Calibri" w:hAnsi="Calibri"/>
                <w:sz w:val="18"/>
                <w:szCs w:val="18"/>
              </w:rPr>
            </w:pPr>
          </w:p>
        </w:tc>
      </w:tr>
      <w:tr w:rsidR="00CC0FE7" w:rsidRPr="00F72F9D" w14:paraId="63383258" w14:textId="77777777" w:rsidTr="00E268E0">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2BE7ADCF" w14:textId="77777777" w:rsidR="00CC0FE7" w:rsidRPr="00D10411" w:rsidRDefault="00CC0FE7" w:rsidP="00D10411">
            <w:pPr>
              <w:jc w:val="both"/>
              <w:rPr>
                <w:sz w:val="18"/>
                <w:szCs w:val="18"/>
              </w:rPr>
            </w:pPr>
            <w:r w:rsidRPr="00D10411">
              <w:rPr>
                <w:sz w:val="18"/>
                <w:szCs w:val="18"/>
              </w:rPr>
              <w:t>MB302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7203AF58" w14:textId="77777777" w:rsidR="00CC0FE7" w:rsidRPr="00D10411" w:rsidRDefault="00CC0FE7" w:rsidP="00D10411">
            <w:pPr>
              <w:jc w:val="both"/>
              <w:rPr>
                <w:sz w:val="18"/>
                <w:szCs w:val="18"/>
              </w:rPr>
            </w:pPr>
            <w:r w:rsidRPr="00D10411">
              <w:rPr>
                <w:sz w:val="18"/>
                <w:szCs w:val="18"/>
              </w:rPr>
              <w:t>Sürdürülebilir Kalkınma ve Eğitimi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26AB84F"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32D738F"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1B70C05"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0654D1D8"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F02FD84"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0C4BE0B"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06BB870A" w14:textId="77777777" w:rsidR="00CC0FE7" w:rsidRPr="00F72F9D" w:rsidRDefault="00CC0FE7" w:rsidP="006F66A4">
            <w:pPr>
              <w:suppressLineNumbers/>
              <w:spacing w:after="0" w:line="240" w:lineRule="auto"/>
              <w:contextualSpacing/>
              <w:jc w:val="center"/>
              <w:rPr>
                <w:rFonts w:ascii="Calibri" w:hAnsi="Calibri"/>
                <w:sz w:val="18"/>
                <w:szCs w:val="18"/>
              </w:rPr>
            </w:pPr>
          </w:p>
        </w:tc>
      </w:tr>
      <w:tr w:rsidR="00CC0FE7" w:rsidRPr="00F72F9D" w14:paraId="4BCBC25B" w14:textId="77777777" w:rsidTr="00E268E0">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7DF03E25" w14:textId="77777777" w:rsidR="00CC0FE7" w:rsidRPr="00D10411" w:rsidRDefault="00CC0FE7" w:rsidP="00D10411">
            <w:pPr>
              <w:jc w:val="both"/>
              <w:rPr>
                <w:sz w:val="18"/>
                <w:szCs w:val="18"/>
              </w:rPr>
            </w:pPr>
            <w:r w:rsidRPr="00D10411">
              <w:rPr>
                <w:sz w:val="18"/>
                <w:szCs w:val="18"/>
              </w:rPr>
              <w:t>MB302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048D0C07" w14:textId="77777777" w:rsidR="00CC0FE7" w:rsidRPr="00D10411" w:rsidRDefault="00CC0FE7" w:rsidP="00D10411">
            <w:pPr>
              <w:jc w:val="both"/>
              <w:rPr>
                <w:sz w:val="18"/>
                <w:szCs w:val="18"/>
              </w:rPr>
            </w:pPr>
            <w:r w:rsidRPr="00D10411">
              <w:rPr>
                <w:sz w:val="18"/>
                <w:szCs w:val="18"/>
              </w:rPr>
              <w:t>Öğrenme Güçlüğü</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2132250"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31832A1"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25AFC9D"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279A00BB"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A1ADCC6"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39485C6"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03DCE1B6" w14:textId="77777777" w:rsidR="00CC0FE7" w:rsidRPr="00F72F9D" w:rsidRDefault="00CC0FE7" w:rsidP="006F66A4">
            <w:pPr>
              <w:suppressLineNumbers/>
              <w:spacing w:after="0" w:line="240" w:lineRule="auto"/>
              <w:contextualSpacing/>
              <w:jc w:val="center"/>
              <w:rPr>
                <w:rFonts w:ascii="Calibri" w:hAnsi="Calibri"/>
                <w:sz w:val="18"/>
                <w:szCs w:val="18"/>
              </w:rPr>
            </w:pPr>
          </w:p>
        </w:tc>
      </w:tr>
      <w:tr w:rsidR="00CC0FE7" w:rsidRPr="00F72F9D" w14:paraId="6E410D24" w14:textId="77777777" w:rsidTr="00E268E0">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62EC0296" w14:textId="77777777" w:rsidR="00CC0FE7" w:rsidRPr="00D10411" w:rsidRDefault="00CC0FE7" w:rsidP="00D10411">
            <w:pPr>
              <w:jc w:val="both"/>
              <w:rPr>
                <w:sz w:val="18"/>
                <w:szCs w:val="18"/>
              </w:rPr>
            </w:pPr>
            <w:r w:rsidRPr="00D10411">
              <w:rPr>
                <w:sz w:val="18"/>
                <w:szCs w:val="18"/>
              </w:rPr>
              <w:t>MB302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132C130E" w14:textId="77777777" w:rsidR="00CC0FE7" w:rsidRPr="00D10411" w:rsidRDefault="00CC0FE7" w:rsidP="00D10411">
            <w:pPr>
              <w:jc w:val="both"/>
              <w:rPr>
                <w:sz w:val="18"/>
                <w:szCs w:val="18"/>
              </w:rPr>
            </w:pPr>
            <w:r w:rsidRPr="00D10411">
              <w:rPr>
                <w:sz w:val="18"/>
                <w:szCs w:val="18"/>
              </w:rPr>
              <w:t>Eğitimde Proje Hazırlama</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CE3BC68"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7BF9DB9"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D12A809"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0FC53558"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B9C1CCE"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F09C847"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45552389" w14:textId="77777777" w:rsidR="00CC0FE7" w:rsidRPr="00F72F9D" w:rsidRDefault="00CC0FE7" w:rsidP="006F66A4">
            <w:pPr>
              <w:suppressLineNumbers/>
              <w:spacing w:after="0" w:line="240" w:lineRule="auto"/>
              <w:contextualSpacing/>
              <w:jc w:val="center"/>
              <w:rPr>
                <w:rFonts w:ascii="Calibri" w:hAnsi="Calibri"/>
                <w:sz w:val="18"/>
                <w:szCs w:val="18"/>
              </w:rPr>
            </w:pPr>
          </w:p>
        </w:tc>
      </w:tr>
      <w:tr w:rsidR="00CC0FE7" w:rsidRPr="00F72F9D" w14:paraId="73656D95" w14:textId="77777777" w:rsidTr="00D10411">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14:paraId="50A21E21" w14:textId="77777777" w:rsidR="00CC0FE7" w:rsidRPr="00D10411" w:rsidRDefault="00CC0FE7" w:rsidP="00D10411">
            <w:pPr>
              <w:jc w:val="both"/>
              <w:rPr>
                <w:sz w:val="18"/>
                <w:szCs w:val="18"/>
              </w:rPr>
            </w:pPr>
            <w:r w:rsidRPr="00D10411">
              <w:rPr>
                <w:sz w:val="18"/>
                <w:szCs w:val="18"/>
              </w:rPr>
              <w:t>AE302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14:paraId="766AC229" w14:textId="77777777" w:rsidR="00CC0FE7" w:rsidRPr="00D10411" w:rsidRDefault="00CC0FE7" w:rsidP="00D10411">
            <w:pPr>
              <w:jc w:val="both"/>
              <w:rPr>
                <w:sz w:val="18"/>
                <w:szCs w:val="18"/>
              </w:rPr>
            </w:pPr>
            <w:r w:rsidRPr="00D10411">
              <w:rPr>
                <w:sz w:val="18"/>
                <w:szCs w:val="18"/>
              </w:rPr>
              <w:t>Sınıf İçi Öğrenmenin Değerlendirilmesi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8A7877E"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E05DC7E"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1E8A105"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64760F16"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02DA9C4"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2D697D4" w14:textId="77777777" w:rsidR="00CC0FE7" w:rsidRPr="00F72F9D" w:rsidRDefault="00CC0FE7" w:rsidP="006F66A4">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4D8B4867" w14:textId="77777777" w:rsidR="00CC0FE7" w:rsidRPr="00F72F9D" w:rsidRDefault="00CC0FE7" w:rsidP="006F66A4">
            <w:pPr>
              <w:suppressLineNumbers/>
              <w:spacing w:after="0" w:line="240" w:lineRule="auto"/>
              <w:contextualSpacing/>
              <w:jc w:val="center"/>
              <w:rPr>
                <w:rFonts w:ascii="Calibri" w:hAnsi="Calibri"/>
                <w:sz w:val="18"/>
                <w:szCs w:val="18"/>
              </w:rPr>
            </w:pPr>
          </w:p>
        </w:tc>
      </w:tr>
      <w:tr w:rsidR="00CC0FE7" w:rsidRPr="00F72F9D" w14:paraId="00794168" w14:textId="77777777" w:rsidTr="00E268E0">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14:paraId="1529E8FD" w14:textId="77777777" w:rsidR="00CC0FE7" w:rsidRPr="00D10411" w:rsidRDefault="00CC0FE7" w:rsidP="00D10411">
            <w:pPr>
              <w:suppressLineNumbers/>
              <w:spacing w:after="0" w:line="240" w:lineRule="auto"/>
              <w:contextualSpacing/>
              <w:jc w:val="both"/>
              <w:rPr>
                <w:rFonts w:ascii="Calibri" w:eastAsia="Calibri" w:hAnsi="Calibri" w:cs="Times New Roman"/>
                <w:sz w:val="18"/>
                <w:szCs w:val="18"/>
              </w:rPr>
            </w:pPr>
            <w:r w:rsidRPr="00D10411">
              <w:rPr>
                <w:rFonts w:ascii="Calibri" w:eastAsia="Calibri" w:hAnsi="Calibri" w:cs="Times New Roman"/>
                <w:sz w:val="18"/>
                <w:szCs w:val="18"/>
              </w:rPr>
              <w:t>AE302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3DBEF21" w14:textId="77777777" w:rsidR="00CC0FE7" w:rsidRPr="00D10411" w:rsidRDefault="00CC0FE7" w:rsidP="00D10411">
            <w:pPr>
              <w:suppressLineNumbers/>
              <w:spacing w:after="0" w:line="240" w:lineRule="auto"/>
              <w:contextualSpacing/>
              <w:jc w:val="both"/>
              <w:rPr>
                <w:rFonts w:ascii="Calibri" w:eastAsia="Calibri" w:hAnsi="Calibri" w:cs="Times New Roman"/>
                <w:sz w:val="18"/>
                <w:szCs w:val="18"/>
              </w:rPr>
            </w:pPr>
            <w:r w:rsidRPr="00D10411">
              <w:rPr>
                <w:rFonts w:ascii="Calibri" w:eastAsia="Calibri" w:hAnsi="Calibri" w:cs="Times New Roman"/>
                <w:sz w:val="18"/>
                <w:szCs w:val="18"/>
              </w:rPr>
              <w:t>Çocukta Davranış Yönetimi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77187D3" w14:textId="77777777" w:rsidR="00CC0FE7" w:rsidRPr="00F72F9D" w:rsidRDefault="00CC0FE7" w:rsidP="00D10411">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9748464" w14:textId="77777777" w:rsidR="00CC0FE7" w:rsidRPr="00F72F9D" w:rsidRDefault="00CC0FE7" w:rsidP="00D10411">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607C8E5" w14:textId="77777777" w:rsidR="00CC0FE7" w:rsidRPr="00F72F9D" w:rsidRDefault="00CC0FE7" w:rsidP="00D10411">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14:paraId="43B2C77E" w14:textId="77777777" w:rsidR="00CC0FE7" w:rsidRPr="00F72F9D" w:rsidRDefault="00CC0FE7" w:rsidP="00D10411">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3C9BFF7F" w14:textId="77777777" w:rsidR="00CC0FE7" w:rsidRPr="00F72F9D" w:rsidRDefault="00CC0FE7" w:rsidP="00D10411">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7A572FE" w14:textId="77777777" w:rsidR="00CC0FE7" w:rsidRPr="00F72F9D" w:rsidRDefault="00CC0FE7" w:rsidP="00D10411">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6" w:space="0" w:color="auto"/>
              <w:right w:val="single" w:sz="18" w:space="0" w:color="auto"/>
            </w:tcBorders>
            <w:tcMar>
              <w:left w:w="28" w:type="dxa"/>
              <w:right w:w="28" w:type="dxa"/>
            </w:tcMar>
          </w:tcPr>
          <w:p w14:paraId="31395B88" w14:textId="77777777" w:rsidR="00CC0FE7" w:rsidRPr="00F72F9D" w:rsidRDefault="00CC0FE7" w:rsidP="00D10411">
            <w:pPr>
              <w:suppressLineNumbers/>
              <w:spacing w:after="0" w:line="240" w:lineRule="auto"/>
              <w:contextualSpacing/>
              <w:jc w:val="center"/>
              <w:rPr>
                <w:rFonts w:ascii="Calibri" w:hAnsi="Calibri"/>
                <w:sz w:val="18"/>
                <w:szCs w:val="18"/>
              </w:rPr>
            </w:pPr>
          </w:p>
        </w:tc>
      </w:tr>
      <w:tr w:rsidR="00CC0FE7" w:rsidRPr="00F72F9D" w14:paraId="18F7DE30" w14:textId="77777777" w:rsidTr="00E268E0">
        <w:trPr>
          <w:cantSplit/>
          <w:trHeight w:val="260"/>
        </w:trPr>
        <w:tc>
          <w:tcPr>
            <w:tcW w:w="0" w:type="auto"/>
            <w:tcBorders>
              <w:top w:val="single" w:sz="6" w:space="0" w:color="auto"/>
              <w:left w:val="single" w:sz="18" w:space="0" w:color="auto"/>
              <w:bottom w:val="single" w:sz="18" w:space="0" w:color="auto"/>
              <w:right w:val="single" w:sz="12" w:space="0" w:color="auto"/>
            </w:tcBorders>
            <w:tcMar>
              <w:left w:w="28" w:type="dxa"/>
              <w:right w:w="28" w:type="dxa"/>
            </w:tcMar>
            <w:vAlign w:val="center"/>
          </w:tcPr>
          <w:p w14:paraId="46CEF3D2" w14:textId="77777777" w:rsidR="00CC0FE7" w:rsidRPr="00D10411" w:rsidRDefault="00CC0FE7" w:rsidP="00D10411">
            <w:pPr>
              <w:suppressLineNumbers/>
              <w:spacing w:after="0" w:line="240" w:lineRule="auto"/>
              <w:contextualSpacing/>
              <w:jc w:val="both"/>
              <w:rPr>
                <w:rFonts w:ascii="Calibri" w:eastAsia="Calibri" w:hAnsi="Calibri" w:cs="Times New Roman"/>
                <w:sz w:val="18"/>
                <w:szCs w:val="18"/>
              </w:rPr>
            </w:pPr>
            <w:r w:rsidRPr="00D10411">
              <w:rPr>
                <w:rFonts w:ascii="Calibri" w:eastAsia="Calibri" w:hAnsi="Calibri" w:cs="Times New Roman"/>
                <w:sz w:val="18"/>
                <w:szCs w:val="18"/>
              </w:rPr>
              <w:t>AE302</w:t>
            </w:r>
          </w:p>
        </w:tc>
        <w:tc>
          <w:tcPr>
            <w:tcW w:w="0" w:type="auto"/>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0C6C8C3F" w14:textId="77777777" w:rsidR="00CC0FE7" w:rsidRPr="00D10411" w:rsidRDefault="00CC0FE7" w:rsidP="00D10411">
            <w:pPr>
              <w:suppressLineNumbers/>
              <w:spacing w:after="0" w:line="240" w:lineRule="auto"/>
              <w:contextualSpacing/>
              <w:jc w:val="both"/>
              <w:rPr>
                <w:rFonts w:ascii="Calibri" w:eastAsia="Calibri" w:hAnsi="Calibri" w:cs="Times New Roman"/>
                <w:sz w:val="18"/>
                <w:szCs w:val="18"/>
              </w:rPr>
            </w:pPr>
            <w:r w:rsidRPr="00D10411">
              <w:rPr>
                <w:rFonts w:ascii="Calibri" w:eastAsia="Calibri" w:hAnsi="Calibri" w:cs="Times New Roman"/>
                <w:sz w:val="18"/>
                <w:szCs w:val="18"/>
              </w:rPr>
              <w:t>Aile Eğitimi ve Katılımı</w:t>
            </w:r>
          </w:p>
        </w:tc>
        <w:tc>
          <w:tcPr>
            <w:tcW w:w="0" w:type="auto"/>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3B4CFA5E" w14:textId="77777777" w:rsidR="00CC0FE7" w:rsidRPr="00F72F9D" w:rsidRDefault="00CC0FE7" w:rsidP="00D10411">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132DCBCE" w14:textId="77777777" w:rsidR="00CC0FE7" w:rsidRPr="00F72F9D" w:rsidRDefault="00CC0FE7" w:rsidP="00D10411">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5EF067A4" w14:textId="77777777" w:rsidR="00CC0FE7" w:rsidRPr="00F72F9D" w:rsidRDefault="00CC0FE7" w:rsidP="00D10411">
            <w:pPr>
              <w:suppressLineNumbers/>
              <w:spacing w:after="0" w:line="240" w:lineRule="auto"/>
              <w:contextualSpacing/>
              <w:jc w:val="center"/>
              <w:rPr>
                <w:rFonts w:ascii="Calibri" w:hAnsi="Calibri"/>
                <w:sz w:val="18"/>
                <w:szCs w:val="18"/>
              </w:rPr>
            </w:pPr>
          </w:p>
        </w:tc>
        <w:tc>
          <w:tcPr>
            <w:tcW w:w="0" w:type="auto"/>
            <w:tcBorders>
              <w:top w:val="dotted" w:sz="4" w:space="0" w:color="auto"/>
              <w:left w:val="single" w:sz="12" w:space="0" w:color="auto"/>
              <w:bottom w:val="single" w:sz="18" w:space="0" w:color="auto"/>
              <w:right w:val="single" w:sz="12" w:space="0" w:color="auto"/>
            </w:tcBorders>
            <w:tcMar>
              <w:left w:w="28" w:type="dxa"/>
              <w:right w:w="28" w:type="dxa"/>
            </w:tcMar>
            <w:vAlign w:val="center"/>
          </w:tcPr>
          <w:p w14:paraId="47C4D532" w14:textId="77777777" w:rsidR="00CC0FE7" w:rsidRPr="00F72F9D" w:rsidRDefault="00CC0FE7" w:rsidP="00D10411">
            <w:pPr>
              <w:suppressLineNumbers/>
              <w:spacing w:after="0" w:line="240" w:lineRule="auto"/>
              <w:contextualSpacing/>
              <w:jc w:val="center"/>
              <w:rPr>
                <w:rFonts w:ascii="Calibri" w:hAnsi="Calibri"/>
                <w:sz w:val="18"/>
                <w:szCs w:val="18"/>
              </w:rPr>
            </w:pPr>
          </w:p>
        </w:tc>
        <w:tc>
          <w:tcPr>
            <w:tcW w:w="0" w:type="auto"/>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6533B81A" w14:textId="77777777" w:rsidR="00CC0FE7" w:rsidRPr="00F72F9D" w:rsidRDefault="00CC0FE7" w:rsidP="00D10411">
            <w:pPr>
              <w:suppressLineNumbers/>
              <w:spacing w:after="0" w:line="240" w:lineRule="auto"/>
              <w:contextualSpacing/>
              <w:jc w:val="center"/>
              <w:rPr>
                <w:rFonts w:ascii="Calibri" w:hAnsi="Calibri"/>
                <w:sz w:val="18"/>
                <w:szCs w:val="18"/>
              </w:rPr>
            </w:pPr>
          </w:p>
        </w:tc>
        <w:tc>
          <w:tcPr>
            <w:tcW w:w="446" w:type="dxa"/>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0C2AAE97" w14:textId="77777777" w:rsidR="00CC0FE7" w:rsidRPr="00F72F9D" w:rsidRDefault="00CC0FE7" w:rsidP="00D10411">
            <w:pPr>
              <w:suppressLineNumbers/>
              <w:spacing w:after="0" w:line="240" w:lineRule="auto"/>
              <w:contextualSpacing/>
              <w:jc w:val="center"/>
              <w:rPr>
                <w:rFonts w:ascii="Calibri" w:hAnsi="Calibri"/>
                <w:sz w:val="18"/>
                <w:szCs w:val="18"/>
              </w:rPr>
            </w:pPr>
          </w:p>
        </w:tc>
        <w:tc>
          <w:tcPr>
            <w:tcW w:w="425" w:type="dxa"/>
            <w:tcBorders>
              <w:top w:val="single" w:sz="6" w:space="0" w:color="auto"/>
              <w:left w:val="single" w:sz="12" w:space="0" w:color="auto"/>
              <w:bottom w:val="single" w:sz="18" w:space="0" w:color="auto"/>
              <w:right w:val="single" w:sz="18" w:space="0" w:color="auto"/>
            </w:tcBorders>
            <w:tcMar>
              <w:left w:w="28" w:type="dxa"/>
              <w:right w:w="28" w:type="dxa"/>
            </w:tcMar>
          </w:tcPr>
          <w:p w14:paraId="5C7894F8" w14:textId="77777777" w:rsidR="00CC0FE7" w:rsidRPr="00F72F9D" w:rsidRDefault="00CC0FE7" w:rsidP="00D10411">
            <w:pPr>
              <w:suppressLineNumbers/>
              <w:spacing w:after="0" w:line="240" w:lineRule="auto"/>
              <w:contextualSpacing/>
              <w:jc w:val="center"/>
              <w:rPr>
                <w:rFonts w:ascii="Calibri" w:hAnsi="Calibri"/>
                <w:sz w:val="18"/>
                <w:szCs w:val="18"/>
              </w:rPr>
            </w:pPr>
          </w:p>
        </w:tc>
      </w:tr>
    </w:tbl>
    <w:p w14:paraId="7813A715" w14:textId="77777777" w:rsidR="00792FA3" w:rsidRPr="00DA0FD2" w:rsidRDefault="00792FA3" w:rsidP="00FE669C">
      <w:pPr>
        <w:spacing w:after="0" w:line="240" w:lineRule="auto"/>
        <w:jc w:val="both"/>
        <w:rPr>
          <w:rStyle w:val="bold-font"/>
          <w:rFonts w:cs="Times New Roman"/>
          <w:b/>
          <w:color w:val="FF0000"/>
          <w:sz w:val="24"/>
          <w:szCs w:val="24"/>
          <w:shd w:val="clear" w:color="auto" w:fill="FFFFFF"/>
        </w:rPr>
      </w:pPr>
    </w:p>
    <w:p w14:paraId="24FDD40E" w14:textId="77777777" w:rsidR="005C7F9E" w:rsidRDefault="005C7F9E" w:rsidP="00BA3050">
      <w:pPr>
        <w:spacing w:after="0" w:line="240" w:lineRule="auto"/>
        <w:jc w:val="both"/>
        <w:rPr>
          <w:rStyle w:val="bold-font"/>
          <w:rFonts w:cs="Times New Roman"/>
          <w:sz w:val="24"/>
          <w:szCs w:val="24"/>
          <w:shd w:val="clear" w:color="auto" w:fill="FFFFFF"/>
        </w:rPr>
      </w:pPr>
    </w:p>
    <w:p w14:paraId="38BCE7A4" w14:textId="77777777" w:rsidR="00BA3050" w:rsidRDefault="00BA3050" w:rsidP="00BA3050">
      <w:p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 xml:space="preserve">5.1.2 Öğretim planının, öğrenciyi meslek kariyerine veya aynı disiplinde öğretimini sürdürmeye nasıl hazırladığını, program </w:t>
      </w:r>
      <w:r w:rsidR="009D3CB9" w:rsidRPr="00DA0FD2">
        <w:rPr>
          <w:rStyle w:val="bold-font"/>
          <w:rFonts w:cs="Times New Roman"/>
          <w:sz w:val="24"/>
          <w:szCs w:val="24"/>
          <w:shd w:val="clear" w:color="auto" w:fill="FFFFFF"/>
        </w:rPr>
        <w:t>eğitim</w:t>
      </w:r>
      <w:r w:rsidRPr="00DA0FD2">
        <w:rPr>
          <w:rStyle w:val="bold-font"/>
          <w:rFonts w:cs="Times New Roman"/>
          <w:sz w:val="24"/>
          <w:szCs w:val="24"/>
          <w:shd w:val="clear" w:color="auto" w:fill="FFFFFF"/>
        </w:rPr>
        <w:t xml:space="preserve"> amaçlarına ve program çıktılarına erişimi nasıl desteklediğini açıklayınız. Burada, öğretim planında yer alan her dersin, program </w:t>
      </w:r>
      <w:r w:rsidR="009D3CB9" w:rsidRPr="00DA0FD2">
        <w:rPr>
          <w:rStyle w:val="bold-font"/>
          <w:rFonts w:cs="Times New Roman"/>
          <w:sz w:val="24"/>
          <w:szCs w:val="24"/>
          <w:shd w:val="clear" w:color="auto" w:fill="FFFFFF"/>
        </w:rPr>
        <w:t>eğitim</w:t>
      </w:r>
      <w:r w:rsidRPr="00DA0FD2">
        <w:rPr>
          <w:rStyle w:val="bold-font"/>
          <w:rFonts w:cs="Times New Roman"/>
          <w:sz w:val="24"/>
          <w:szCs w:val="24"/>
          <w:shd w:val="clear" w:color="auto" w:fill="FFFFFF"/>
        </w:rPr>
        <w:t xml:space="preserve"> amaçları ve program çıktıları bileşenlerine katkılarını gösteren bir tablo kullanılması önerilir. Program çıktılarının her biri için, o çıktıyı tüm öğrencilere edindirmek amacıyla programda kullanılan yaklaşım ve uygulamaları ayrıntılı olarak açıklayınız.</w:t>
      </w:r>
    </w:p>
    <w:p w14:paraId="420F4E27" w14:textId="77777777" w:rsidR="006D4403" w:rsidRDefault="006D4403" w:rsidP="00BA3050">
      <w:pPr>
        <w:spacing w:after="0" w:line="240" w:lineRule="auto"/>
        <w:jc w:val="both"/>
        <w:rPr>
          <w:rStyle w:val="bold-font"/>
          <w:rFonts w:cs="Times New Roman"/>
          <w:sz w:val="24"/>
          <w:szCs w:val="24"/>
          <w:shd w:val="clear" w:color="auto" w:fill="FFFFFF"/>
        </w:rPr>
      </w:pPr>
    </w:p>
    <w:p w14:paraId="60360442" w14:textId="77777777" w:rsidR="006D4403" w:rsidRPr="00C9707D" w:rsidRDefault="00D91135" w:rsidP="00BA3050">
      <w:pPr>
        <w:spacing w:after="0" w:line="240" w:lineRule="auto"/>
        <w:jc w:val="both"/>
        <w:rPr>
          <w:rStyle w:val="bold-font"/>
          <w:rFonts w:cs="Times New Roman"/>
          <w:bCs/>
          <w:sz w:val="24"/>
          <w:szCs w:val="24"/>
          <w:shd w:val="clear" w:color="auto" w:fill="FFFFFF"/>
        </w:rPr>
      </w:pPr>
      <w:r w:rsidRPr="00C9707D">
        <w:rPr>
          <w:rStyle w:val="bold-font"/>
          <w:rFonts w:cs="Times New Roman"/>
          <w:bCs/>
          <w:sz w:val="24"/>
          <w:szCs w:val="24"/>
          <w:shd w:val="clear" w:color="auto" w:fill="FFFFFF"/>
        </w:rPr>
        <w:t xml:space="preserve">Öğretim planında yer alan derslerin </w:t>
      </w:r>
      <w:r w:rsidR="004244EC" w:rsidRPr="00C9707D">
        <w:rPr>
          <w:rStyle w:val="bold-font"/>
          <w:rFonts w:cs="Times New Roman"/>
          <w:bCs/>
          <w:sz w:val="24"/>
          <w:szCs w:val="24"/>
          <w:shd w:val="clear" w:color="auto" w:fill="FFFFFF"/>
        </w:rPr>
        <w:t>prog</w:t>
      </w:r>
      <w:r w:rsidR="00FC2949" w:rsidRPr="00C9707D">
        <w:rPr>
          <w:rStyle w:val="bold-font"/>
          <w:rFonts w:cs="Times New Roman"/>
          <w:bCs/>
          <w:sz w:val="24"/>
          <w:szCs w:val="24"/>
          <w:shd w:val="clear" w:color="auto" w:fill="FFFFFF"/>
        </w:rPr>
        <w:t xml:space="preserve">ram çıktıları ile olan ilişki düzeylerini sayısal olarak gösteren tablolar aşağıdaki linkte sunulmuştur. </w:t>
      </w:r>
    </w:p>
    <w:p w14:paraId="134E4CDE" w14:textId="77777777" w:rsidR="006D4403" w:rsidRDefault="006D4403" w:rsidP="00BA3050">
      <w:pPr>
        <w:spacing w:after="0" w:line="240" w:lineRule="auto"/>
        <w:jc w:val="both"/>
        <w:rPr>
          <w:rStyle w:val="bold-font"/>
          <w:rFonts w:cs="Times New Roman"/>
          <w:sz w:val="24"/>
          <w:szCs w:val="24"/>
          <w:shd w:val="clear" w:color="auto" w:fill="FFFFFF"/>
        </w:rPr>
      </w:pPr>
    </w:p>
    <w:p w14:paraId="3DE7A1E9" w14:textId="77777777" w:rsidR="00D63BB3" w:rsidRDefault="00000000" w:rsidP="009D3CB9">
      <w:pPr>
        <w:spacing w:after="0" w:line="240" w:lineRule="auto"/>
        <w:jc w:val="both"/>
      </w:pPr>
      <w:hyperlink r:id="rId24" w:history="1">
        <w:r w:rsidR="00D63BB3" w:rsidRPr="00C15BF5">
          <w:rPr>
            <w:rStyle w:val="Kpr"/>
          </w:rPr>
          <w:t>https://obs.aku.edu.tr/oibs/bologna/index.aspx?lang=tr&amp;curOp=showPac&amp;curUnit=10&amp;curSunit=1016#</w:t>
        </w:r>
      </w:hyperlink>
    </w:p>
    <w:p w14:paraId="7A3B497F" w14:textId="77777777" w:rsidR="00D63BB3" w:rsidRDefault="00D63BB3" w:rsidP="009D3CB9">
      <w:pPr>
        <w:spacing w:after="0" w:line="240" w:lineRule="auto"/>
        <w:jc w:val="both"/>
      </w:pPr>
    </w:p>
    <w:p w14:paraId="4F7F95E1" w14:textId="77777777" w:rsidR="009D3CB9" w:rsidRPr="00DA0FD2" w:rsidRDefault="00BA3050" w:rsidP="009D3CB9">
      <w:p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5.1.3 Öğretim planının Ölçüt 10’da verilen programa özgü bileşenleri içerdiğini gösteriniz.</w:t>
      </w:r>
      <w:r w:rsidR="009D3CB9" w:rsidRPr="00DA0FD2">
        <w:rPr>
          <w:rStyle w:val="bold-font"/>
          <w:rFonts w:cs="Times New Roman"/>
          <w:sz w:val="24"/>
          <w:szCs w:val="24"/>
          <w:shd w:val="clear" w:color="auto" w:fill="FFFFFF"/>
        </w:rPr>
        <w:t xml:space="preserve"> Örneğin başlığında “istatistik” nitelemesi bulunan temel bilim programlarının öğretim planının/içeriğinin aşağıdaki bileşenleri (FEDEK, 2017) içerdiği gösterilmelidir:</w:t>
      </w:r>
    </w:p>
    <w:p w14:paraId="6CA5C59B" w14:textId="77777777" w:rsidR="009D3CB9" w:rsidRPr="00DA0FD2" w:rsidRDefault="009D3CB9" w:rsidP="009D3CB9">
      <w:pPr>
        <w:pStyle w:val="ListeParagraf"/>
        <w:numPr>
          <w:ilvl w:val="0"/>
          <w:numId w:val="8"/>
        </w:num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Veri düzenlenmesi ve yorumlanması</w:t>
      </w:r>
    </w:p>
    <w:p w14:paraId="2E9AC897" w14:textId="77777777" w:rsidR="009D3CB9" w:rsidRPr="00DA0FD2" w:rsidRDefault="009D3CB9" w:rsidP="009D3CB9">
      <w:pPr>
        <w:pStyle w:val="ListeParagraf"/>
        <w:numPr>
          <w:ilvl w:val="0"/>
          <w:numId w:val="8"/>
        </w:num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Olasılık kuramı</w:t>
      </w:r>
    </w:p>
    <w:p w14:paraId="030E174F" w14:textId="77777777" w:rsidR="009D3CB9" w:rsidRPr="00DA0FD2" w:rsidRDefault="009D3CB9" w:rsidP="009D3CB9">
      <w:pPr>
        <w:pStyle w:val="ListeParagraf"/>
        <w:numPr>
          <w:ilvl w:val="0"/>
          <w:numId w:val="8"/>
        </w:num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İstatistik kuramı</w:t>
      </w:r>
    </w:p>
    <w:p w14:paraId="4EA0EBFE" w14:textId="77777777" w:rsidR="009D3CB9" w:rsidRPr="00DA0FD2" w:rsidRDefault="009D3CB9" w:rsidP="009D3CB9">
      <w:pPr>
        <w:pStyle w:val="ListeParagraf"/>
        <w:numPr>
          <w:ilvl w:val="0"/>
          <w:numId w:val="8"/>
        </w:num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Tahmin</w:t>
      </w:r>
    </w:p>
    <w:p w14:paraId="0E8A5542" w14:textId="77777777" w:rsidR="009D3CB9" w:rsidRPr="00DA0FD2" w:rsidRDefault="009D3CB9" w:rsidP="009D3CB9">
      <w:pPr>
        <w:pStyle w:val="ListeParagraf"/>
        <w:numPr>
          <w:ilvl w:val="0"/>
          <w:numId w:val="8"/>
        </w:num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Hipotez testleri</w:t>
      </w:r>
    </w:p>
    <w:p w14:paraId="6BF57142" w14:textId="77777777" w:rsidR="009D3CB9" w:rsidRPr="00DA0FD2" w:rsidRDefault="009D3CB9" w:rsidP="009D3CB9">
      <w:pPr>
        <w:pStyle w:val="ListeParagraf"/>
        <w:numPr>
          <w:ilvl w:val="0"/>
          <w:numId w:val="8"/>
        </w:num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Parametrik olmayan testler</w:t>
      </w:r>
    </w:p>
    <w:p w14:paraId="4206D83A" w14:textId="77777777" w:rsidR="009D3CB9" w:rsidRPr="00DA0FD2" w:rsidRDefault="009D3CB9" w:rsidP="009D3CB9">
      <w:pPr>
        <w:pStyle w:val="ListeParagraf"/>
        <w:numPr>
          <w:ilvl w:val="0"/>
          <w:numId w:val="8"/>
        </w:num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Lineer modeller</w:t>
      </w:r>
    </w:p>
    <w:p w14:paraId="1BA20E9A" w14:textId="77777777" w:rsidR="009D3CB9" w:rsidRPr="00DA0FD2" w:rsidRDefault="009D3CB9" w:rsidP="009D3CB9">
      <w:pPr>
        <w:pStyle w:val="ListeParagraf"/>
        <w:numPr>
          <w:ilvl w:val="0"/>
          <w:numId w:val="8"/>
        </w:num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Varyans analizi</w:t>
      </w:r>
    </w:p>
    <w:p w14:paraId="3316E225" w14:textId="77777777" w:rsidR="009D3CB9" w:rsidRPr="00DA0FD2" w:rsidRDefault="009D3CB9" w:rsidP="009D3CB9">
      <w:pPr>
        <w:pStyle w:val="ListeParagraf"/>
        <w:numPr>
          <w:ilvl w:val="0"/>
          <w:numId w:val="8"/>
        </w:num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 xml:space="preserve">Çok değişkenli analiz </w:t>
      </w:r>
    </w:p>
    <w:p w14:paraId="0FEE61C3" w14:textId="77777777" w:rsidR="00BA3050" w:rsidRDefault="009D3CB9" w:rsidP="009D3CB9">
      <w:pPr>
        <w:pStyle w:val="ListeParagraf"/>
        <w:numPr>
          <w:ilvl w:val="0"/>
          <w:numId w:val="8"/>
        </w:num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 xml:space="preserve">Bu alanları genişletecek ve tamamlayacak nitelikte, matris kuramı, optimizasyon, kategorik veri analizi, örnekleme ve anket tasarımı, istatistiksel paket programlar, nümerik analiz ve benzeri ilgili konularda seçmeli ve/veya zorunlu derslerle alınacak bilgiler.   </w:t>
      </w:r>
    </w:p>
    <w:p w14:paraId="472931C8" w14:textId="77777777" w:rsidR="004E177A" w:rsidRPr="00711D4F" w:rsidRDefault="004E177A" w:rsidP="004E177A">
      <w:pPr>
        <w:spacing w:after="0" w:line="240" w:lineRule="auto"/>
        <w:jc w:val="both"/>
        <w:rPr>
          <w:rStyle w:val="bold-font"/>
          <w:rFonts w:cs="Times New Roman"/>
          <w:b/>
          <w:sz w:val="24"/>
          <w:szCs w:val="24"/>
          <w:shd w:val="clear" w:color="auto" w:fill="FFFFFF"/>
        </w:rPr>
      </w:pPr>
    </w:p>
    <w:p w14:paraId="1267AB7D" w14:textId="77777777" w:rsidR="004E177A" w:rsidRPr="00711D4F" w:rsidRDefault="00711D4F" w:rsidP="004E177A">
      <w:pPr>
        <w:spacing w:after="0" w:line="240" w:lineRule="auto"/>
        <w:jc w:val="both"/>
        <w:rPr>
          <w:rStyle w:val="bold-font"/>
          <w:rFonts w:cs="Times New Roman"/>
          <w:b/>
          <w:sz w:val="24"/>
          <w:szCs w:val="24"/>
          <w:shd w:val="clear" w:color="auto" w:fill="FFFFFF"/>
        </w:rPr>
      </w:pPr>
      <w:r w:rsidRPr="00711D4F">
        <w:rPr>
          <w:rStyle w:val="bold-font"/>
          <w:rFonts w:cs="Times New Roman"/>
          <w:b/>
          <w:sz w:val="24"/>
          <w:szCs w:val="24"/>
          <w:shd w:val="clear" w:color="auto" w:fill="FFFFFF"/>
        </w:rPr>
        <w:t xml:space="preserve">Bu maddeye ilişkin bileşenler bulunmamaktadır. </w:t>
      </w:r>
    </w:p>
    <w:p w14:paraId="2E2A881E" w14:textId="77777777" w:rsidR="00BA3050" w:rsidRPr="00DA0FD2" w:rsidRDefault="00BA3050" w:rsidP="00BA3050">
      <w:pPr>
        <w:spacing w:after="0" w:line="240" w:lineRule="auto"/>
        <w:jc w:val="both"/>
        <w:rPr>
          <w:rStyle w:val="bold-font"/>
          <w:rFonts w:cs="Times New Roman"/>
          <w:sz w:val="24"/>
          <w:szCs w:val="24"/>
          <w:shd w:val="clear" w:color="auto" w:fill="FFFFFF"/>
        </w:rPr>
      </w:pPr>
    </w:p>
    <w:p w14:paraId="30B4B919" w14:textId="77777777" w:rsidR="00E81D70" w:rsidRPr="00DA0FD2" w:rsidRDefault="00BA3050" w:rsidP="00BA3050">
      <w:p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5.1.4 Öğretim planında yer alan tüm derslerin (bölüm dışı dersler dahil) izlencelerini, belirtilen formata uygun olarak</w:t>
      </w:r>
      <w:r w:rsidR="00073192" w:rsidRPr="00DA0FD2">
        <w:rPr>
          <w:rStyle w:val="bold-font"/>
          <w:rFonts w:cs="Times New Roman"/>
          <w:sz w:val="24"/>
          <w:szCs w:val="24"/>
          <w:shd w:val="clear" w:color="auto" w:fill="FFFFFF"/>
        </w:rPr>
        <w:t xml:space="preserve"> </w:t>
      </w:r>
      <w:r w:rsidRPr="00DA0FD2">
        <w:rPr>
          <w:rStyle w:val="bold-font"/>
          <w:rFonts w:cs="Times New Roman"/>
          <w:sz w:val="24"/>
          <w:szCs w:val="24"/>
          <w:shd w:val="clear" w:color="auto" w:fill="FFFFFF"/>
        </w:rPr>
        <w:t>veriniz.</w:t>
      </w:r>
    </w:p>
    <w:p w14:paraId="202DB187" w14:textId="77777777" w:rsidR="00073192" w:rsidRPr="00DA0FD2" w:rsidRDefault="00073192" w:rsidP="00073192">
      <w:p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Ders izlenceleri için kullanılacak format her ders için aynı olmalı, verilen bilgi ders başına iki sayfayı geçmemeli ve aşağıdaki hususları içermelidir:</w:t>
      </w:r>
    </w:p>
    <w:p w14:paraId="1400396C" w14:textId="77777777" w:rsidR="00073192" w:rsidRPr="00DA0FD2" w:rsidRDefault="00073192" w:rsidP="00073192">
      <w:pPr>
        <w:pStyle w:val="ListeParagraf"/>
        <w:numPr>
          <w:ilvl w:val="0"/>
          <w:numId w:val="7"/>
        </w:num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Bölüm, kod ve ders adı</w:t>
      </w:r>
    </w:p>
    <w:p w14:paraId="67A7B29B" w14:textId="77777777" w:rsidR="00073192" w:rsidRPr="00DA0FD2" w:rsidRDefault="00073192" w:rsidP="00073192">
      <w:pPr>
        <w:pStyle w:val="ListeParagraf"/>
        <w:numPr>
          <w:ilvl w:val="0"/>
          <w:numId w:val="7"/>
        </w:num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Zorunlu/seçmeli ders bilgisi</w:t>
      </w:r>
    </w:p>
    <w:p w14:paraId="277BE45D" w14:textId="77777777" w:rsidR="00073192" w:rsidRPr="00DA0FD2" w:rsidRDefault="00073192" w:rsidP="00073192">
      <w:pPr>
        <w:pStyle w:val="ListeParagraf"/>
        <w:numPr>
          <w:ilvl w:val="0"/>
          <w:numId w:val="7"/>
        </w:num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Dersin AKTS kredisi</w:t>
      </w:r>
    </w:p>
    <w:p w14:paraId="56F48785" w14:textId="77777777" w:rsidR="00073192" w:rsidRPr="00DA0FD2" w:rsidRDefault="00073192" w:rsidP="00073192">
      <w:pPr>
        <w:pStyle w:val="ListeParagraf"/>
        <w:numPr>
          <w:ilvl w:val="0"/>
          <w:numId w:val="7"/>
        </w:num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Önkoşul(</w:t>
      </w:r>
      <w:proofErr w:type="spellStart"/>
      <w:r w:rsidRPr="00DA0FD2">
        <w:rPr>
          <w:rStyle w:val="bold-font"/>
          <w:rFonts w:cs="Times New Roman"/>
          <w:sz w:val="24"/>
          <w:szCs w:val="24"/>
          <w:shd w:val="clear" w:color="auto" w:fill="FFFFFF"/>
        </w:rPr>
        <w:t>lar</w:t>
      </w:r>
      <w:proofErr w:type="spellEnd"/>
      <w:r w:rsidRPr="00DA0FD2">
        <w:rPr>
          <w:rStyle w:val="bold-font"/>
          <w:rFonts w:cs="Times New Roman"/>
          <w:sz w:val="24"/>
          <w:szCs w:val="24"/>
          <w:shd w:val="clear" w:color="auto" w:fill="FFFFFF"/>
        </w:rPr>
        <w:t>)/eşkoşul(</w:t>
      </w:r>
      <w:proofErr w:type="spellStart"/>
      <w:r w:rsidRPr="00DA0FD2">
        <w:rPr>
          <w:rStyle w:val="bold-font"/>
          <w:rFonts w:cs="Times New Roman"/>
          <w:sz w:val="24"/>
          <w:szCs w:val="24"/>
          <w:shd w:val="clear" w:color="auto" w:fill="FFFFFF"/>
        </w:rPr>
        <w:t>lar</w:t>
      </w:r>
      <w:proofErr w:type="spellEnd"/>
      <w:r w:rsidRPr="00DA0FD2">
        <w:rPr>
          <w:rStyle w:val="bold-font"/>
          <w:rFonts w:cs="Times New Roman"/>
          <w:sz w:val="24"/>
          <w:szCs w:val="24"/>
          <w:shd w:val="clear" w:color="auto" w:fill="FFFFFF"/>
        </w:rPr>
        <w:t>)</w:t>
      </w:r>
    </w:p>
    <w:p w14:paraId="7DFFDAF2" w14:textId="77777777" w:rsidR="00073192" w:rsidRPr="00DA0FD2" w:rsidRDefault="00073192" w:rsidP="00073192">
      <w:pPr>
        <w:pStyle w:val="ListeParagraf"/>
        <w:numPr>
          <w:ilvl w:val="0"/>
          <w:numId w:val="7"/>
        </w:num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Dersin amaçları</w:t>
      </w:r>
    </w:p>
    <w:p w14:paraId="5B7F69C0" w14:textId="77777777" w:rsidR="00073192" w:rsidRPr="00DA0FD2" w:rsidRDefault="00073192" w:rsidP="00073192">
      <w:pPr>
        <w:pStyle w:val="ListeParagraf"/>
        <w:numPr>
          <w:ilvl w:val="0"/>
          <w:numId w:val="7"/>
        </w:num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Ders içeriği</w:t>
      </w:r>
    </w:p>
    <w:p w14:paraId="4208E40F" w14:textId="77777777" w:rsidR="00073192" w:rsidRPr="00DA0FD2" w:rsidRDefault="00073192" w:rsidP="00073192">
      <w:pPr>
        <w:pStyle w:val="ListeParagraf"/>
        <w:numPr>
          <w:ilvl w:val="0"/>
          <w:numId w:val="7"/>
        </w:num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Ders kitabı (kitapları) ve/veya diğer gerekli malzeme</w:t>
      </w:r>
    </w:p>
    <w:p w14:paraId="6A21F035" w14:textId="77777777" w:rsidR="00073192" w:rsidRPr="00DA0FD2" w:rsidRDefault="00073192" w:rsidP="00073192">
      <w:pPr>
        <w:pStyle w:val="ListeParagraf"/>
        <w:numPr>
          <w:ilvl w:val="0"/>
          <w:numId w:val="7"/>
        </w:num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Öğretim yöntem ve teknikleri</w:t>
      </w:r>
    </w:p>
    <w:p w14:paraId="33091C83" w14:textId="77777777" w:rsidR="00073192" w:rsidRPr="00DA0FD2" w:rsidRDefault="00073192" w:rsidP="00073192">
      <w:pPr>
        <w:pStyle w:val="ListeParagraf"/>
        <w:numPr>
          <w:ilvl w:val="0"/>
          <w:numId w:val="7"/>
        </w:num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Dersin öğrenim çıktıları</w:t>
      </w:r>
    </w:p>
    <w:p w14:paraId="7F979FB5" w14:textId="77777777" w:rsidR="00073192" w:rsidRPr="00DA0FD2" w:rsidRDefault="00073192" w:rsidP="00073192">
      <w:pPr>
        <w:pStyle w:val="ListeParagraf"/>
        <w:numPr>
          <w:ilvl w:val="0"/>
          <w:numId w:val="7"/>
        </w:num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İşlenen konular</w:t>
      </w:r>
    </w:p>
    <w:p w14:paraId="76D6E5F3" w14:textId="77777777" w:rsidR="00073192" w:rsidRPr="00DA0FD2" w:rsidRDefault="00073192" w:rsidP="00073192">
      <w:pPr>
        <w:pStyle w:val="ListeParagraf"/>
        <w:numPr>
          <w:ilvl w:val="0"/>
          <w:numId w:val="7"/>
        </w:num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Dersin alan öğretimini sağlamaya yönelik katkısı</w:t>
      </w:r>
    </w:p>
    <w:p w14:paraId="2D409D94" w14:textId="77777777" w:rsidR="00073192" w:rsidRPr="00DA0FD2" w:rsidRDefault="00073192" w:rsidP="00073192">
      <w:pPr>
        <w:pStyle w:val="ListeParagraf"/>
        <w:numPr>
          <w:ilvl w:val="0"/>
          <w:numId w:val="7"/>
        </w:num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Dersin öğrenim çıktılarının program çıktıları ile olan ilişkileri</w:t>
      </w:r>
    </w:p>
    <w:p w14:paraId="22EA0BD0" w14:textId="77777777" w:rsidR="00073192" w:rsidRPr="00DA0FD2" w:rsidRDefault="00073192" w:rsidP="00073192">
      <w:pPr>
        <w:pStyle w:val="ListeParagraf"/>
        <w:numPr>
          <w:ilvl w:val="0"/>
          <w:numId w:val="7"/>
        </w:num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Hazırlayan kişi(</w:t>
      </w:r>
      <w:proofErr w:type="spellStart"/>
      <w:r w:rsidRPr="00DA0FD2">
        <w:rPr>
          <w:rStyle w:val="bold-font"/>
          <w:rFonts w:cs="Times New Roman"/>
          <w:sz w:val="24"/>
          <w:szCs w:val="24"/>
          <w:shd w:val="clear" w:color="auto" w:fill="FFFFFF"/>
        </w:rPr>
        <w:t>ler</w:t>
      </w:r>
      <w:proofErr w:type="spellEnd"/>
      <w:r w:rsidRPr="00DA0FD2">
        <w:rPr>
          <w:rStyle w:val="bold-font"/>
          <w:rFonts w:cs="Times New Roman"/>
          <w:sz w:val="24"/>
          <w:szCs w:val="24"/>
          <w:shd w:val="clear" w:color="auto" w:fill="FFFFFF"/>
        </w:rPr>
        <w:t>) ve hazırlanma tarihi</w:t>
      </w:r>
    </w:p>
    <w:p w14:paraId="07D3E443" w14:textId="77777777" w:rsidR="00073192" w:rsidRPr="00DA0FD2" w:rsidRDefault="00073192" w:rsidP="00073192">
      <w:pPr>
        <w:pStyle w:val="ListeParagraf"/>
        <w:numPr>
          <w:ilvl w:val="0"/>
          <w:numId w:val="7"/>
        </w:num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Belirtmeyi gerekli gördüğünüz diğer hususlar</w:t>
      </w:r>
    </w:p>
    <w:p w14:paraId="66E88C92" w14:textId="77777777" w:rsidR="00091AED" w:rsidRDefault="00091AED" w:rsidP="00091AED">
      <w:pPr>
        <w:spacing w:after="0"/>
        <w:jc w:val="center"/>
        <w:rPr>
          <w:b/>
          <w:szCs w:val="18"/>
        </w:rPr>
      </w:pPr>
    </w:p>
    <w:p w14:paraId="026599A8" w14:textId="77777777" w:rsidR="00091AED" w:rsidRPr="00C9707D" w:rsidRDefault="00EC17C3" w:rsidP="00EC17C3">
      <w:pPr>
        <w:spacing w:after="0"/>
        <w:jc w:val="both"/>
        <w:rPr>
          <w:bCs/>
          <w:sz w:val="24"/>
          <w:szCs w:val="24"/>
        </w:rPr>
      </w:pPr>
      <w:r w:rsidRPr="00C9707D">
        <w:rPr>
          <w:bCs/>
          <w:sz w:val="24"/>
          <w:szCs w:val="24"/>
        </w:rPr>
        <w:t xml:space="preserve">Öğretim planında yer alan </w:t>
      </w:r>
      <w:r w:rsidR="00D57A5D" w:rsidRPr="00C9707D">
        <w:rPr>
          <w:bCs/>
          <w:sz w:val="24"/>
          <w:szCs w:val="24"/>
        </w:rPr>
        <w:t xml:space="preserve">tüm </w:t>
      </w:r>
      <w:r w:rsidRPr="00C9707D">
        <w:rPr>
          <w:bCs/>
          <w:sz w:val="24"/>
          <w:szCs w:val="24"/>
        </w:rPr>
        <w:t>derslerin izlenceleri</w:t>
      </w:r>
      <w:r w:rsidR="00B775BE" w:rsidRPr="00C9707D">
        <w:rPr>
          <w:bCs/>
          <w:sz w:val="24"/>
          <w:szCs w:val="24"/>
        </w:rPr>
        <w:t xml:space="preserve"> verilmiştir. </w:t>
      </w:r>
      <w:r w:rsidR="00A71634" w:rsidRPr="00C9707D">
        <w:rPr>
          <w:bCs/>
          <w:sz w:val="24"/>
          <w:szCs w:val="24"/>
        </w:rPr>
        <w:t xml:space="preserve">Ders içeriklerinde yer alan </w:t>
      </w:r>
      <w:r w:rsidR="00B45623" w:rsidRPr="00C9707D">
        <w:rPr>
          <w:bCs/>
          <w:sz w:val="24"/>
          <w:szCs w:val="24"/>
        </w:rPr>
        <w:t>eksiklikler</w:t>
      </w:r>
      <w:r w:rsidR="005A5B0E" w:rsidRPr="00C9707D">
        <w:rPr>
          <w:bCs/>
          <w:sz w:val="24"/>
          <w:szCs w:val="24"/>
        </w:rPr>
        <w:t xml:space="preserve"> ve güncellemeler </w:t>
      </w:r>
      <w:r w:rsidR="00F9557C" w:rsidRPr="00C9707D">
        <w:rPr>
          <w:bCs/>
          <w:sz w:val="24"/>
          <w:szCs w:val="24"/>
        </w:rPr>
        <w:t xml:space="preserve">tamamlanmıştır. </w:t>
      </w:r>
    </w:p>
    <w:p w14:paraId="0EC462A1" w14:textId="77777777" w:rsidR="00F573C1" w:rsidRPr="00D57A5D" w:rsidRDefault="00F573C1" w:rsidP="00EC17C3">
      <w:pPr>
        <w:spacing w:after="0"/>
        <w:jc w:val="both"/>
        <w:rPr>
          <w:b/>
          <w:sz w:val="24"/>
          <w:szCs w:val="24"/>
        </w:rPr>
      </w:pPr>
    </w:p>
    <w:p w14:paraId="1F086E7E" w14:textId="77777777" w:rsidR="00957175" w:rsidRDefault="00957175" w:rsidP="00FE669C">
      <w:pPr>
        <w:spacing w:after="0" w:line="240" w:lineRule="auto"/>
        <w:jc w:val="both"/>
        <w:rPr>
          <w:rStyle w:val="bold-font"/>
          <w:rFonts w:cs="Times New Roman"/>
          <w:b/>
          <w:color w:val="FF0000"/>
          <w:sz w:val="24"/>
          <w:szCs w:val="24"/>
          <w:shd w:val="clear" w:color="auto" w:fill="FFFFFF"/>
        </w:rPr>
      </w:pPr>
    </w:p>
    <w:p w14:paraId="2183A481" w14:textId="77777777" w:rsidR="006F4831" w:rsidRPr="00DA0FD2" w:rsidRDefault="006F4831" w:rsidP="00FE669C">
      <w:pPr>
        <w:spacing w:after="0" w:line="240" w:lineRule="auto"/>
        <w:jc w:val="both"/>
        <w:rPr>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5.2-</w:t>
      </w:r>
      <w:r w:rsidRPr="00DA0FD2">
        <w:rPr>
          <w:rFonts w:cs="Times New Roman"/>
          <w:b/>
          <w:color w:val="FF0000"/>
          <w:sz w:val="24"/>
          <w:szCs w:val="24"/>
          <w:shd w:val="clear" w:color="auto" w:fill="FFFFFF"/>
        </w:rPr>
        <w:t>Eğitim planının uygulanmasında kullanılacak eğitim yöntemleri, istenen bilgi, beceri ve davranışların öğrencilere kazandırılmasını garanti edebilmelidir.</w:t>
      </w:r>
    </w:p>
    <w:p w14:paraId="524A9C57" w14:textId="77777777" w:rsidR="00DA0ED8" w:rsidRPr="00DA0FD2" w:rsidRDefault="00DA0ED8" w:rsidP="00FE669C">
      <w:pPr>
        <w:spacing w:after="0" w:line="240" w:lineRule="auto"/>
        <w:jc w:val="both"/>
        <w:rPr>
          <w:rFonts w:cs="Times New Roman"/>
          <w:b/>
          <w:color w:val="FF0000"/>
          <w:sz w:val="24"/>
          <w:szCs w:val="24"/>
          <w:shd w:val="clear" w:color="auto" w:fill="FFFFFF"/>
        </w:rPr>
      </w:pPr>
    </w:p>
    <w:p w14:paraId="135C8748" w14:textId="77777777" w:rsidR="00DA0ED8" w:rsidRDefault="00DA0ED8" w:rsidP="00FE669C">
      <w:pPr>
        <w:spacing w:after="0" w:line="240" w:lineRule="auto"/>
        <w:jc w:val="both"/>
        <w:rPr>
          <w:rFonts w:cs="Times New Roman"/>
          <w:sz w:val="24"/>
          <w:szCs w:val="24"/>
          <w:shd w:val="clear" w:color="auto" w:fill="FFFFFF"/>
        </w:rPr>
      </w:pPr>
      <w:r w:rsidRPr="00DA0FD2">
        <w:rPr>
          <w:rFonts w:cs="Times New Roman"/>
          <w:sz w:val="24"/>
          <w:szCs w:val="24"/>
          <w:shd w:val="clear" w:color="auto" w:fill="FFFFFF"/>
        </w:rPr>
        <w:t>5.2.1 Öğretim planının uygulanmasında kullanılan öğretim yöntemlerini (derse dayalı, modüler, probleme dayalı, alan çalışmasına bağlı, işyeri uygulamalı gibi) anlatınız. Öğretim planındaki derslerin/modüllerin (varsa) alınma sırasını gösteriniz.</w:t>
      </w:r>
    </w:p>
    <w:p w14:paraId="5FBE882E" w14:textId="77777777" w:rsidR="008B4DC0" w:rsidRDefault="008B4DC0" w:rsidP="00FE669C">
      <w:pPr>
        <w:spacing w:after="0" w:line="240" w:lineRule="auto"/>
        <w:jc w:val="both"/>
        <w:rPr>
          <w:rFonts w:cs="Times New Roman"/>
          <w:sz w:val="24"/>
          <w:szCs w:val="24"/>
          <w:shd w:val="clear" w:color="auto" w:fill="FFFFFF"/>
        </w:rPr>
      </w:pPr>
    </w:p>
    <w:p w14:paraId="2B7B414D" w14:textId="77777777" w:rsidR="00585D46" w:rsidRPr="00C9707D" w:rsidRDefault="004B1317" w:rsidP="00FE669C">
      <w:pPr>
        <w:spacing w:after="0" w:line="240" w:lineRule="auto"/>
        <w:jc w:val="both"/>
        <w:rPr>
          <w:rFonts w:cs="Times New Roman"/>
          <w:bCs/>
          <w:sz w:val="24"/>
          <w:szCs w:val="24"/>
          <w:shd w:val="clear" w:color="auto" w:fill="FFFFFF"/>
        </w:rPr>
      </w:pPr>
      <w:r w:rsidRPr="00C9707D">
        <w:rPr>
          <w:rFonts w:cs="Times New Roman"/>
          <w:bCs/>
          <w:sz w:val="24"/>
          <w:szCs w:val="24"/>
          <w:shd w:val="clear" w:color="auto" w:fill="FFFFFF"/>
        </w:rPr>
        <w:t>Öğretim planında y</w:t>
      </w:r>
      <w:r w:rsidR="00585D46" w:rsidRPr="00C9707D">
        <w:rPr>
          <w:rFonts w:cs="Times New Roman"/>
          <w:bCs/>
          <w:sz w:val="24"/>
          <w:szCs w:val="24"/>
          <w:shd w:val="clear" w:color="auto" w:fill="FFFFFF"/>
        </w:rPr>
        <w:t>er alan derslerin içeriği doğrultusunda</w:t>
      </w:r>
      <w:r w:rsidRPr="00C9707D">
        <w:rPr>
          <w:rFonts w:cs="Times New Roman"/>
          <w:bCs/>
          <w:sz w:val="24"/>
          <w:szCs w:val="24"/>
          <w:shd w:val="clear" w:color="auto" w:fill="FFFFFF"/>
        </w:rPr>
        <w:t xml:space="preserve"> </w:t>
      </w:r>
      <w:r w:rsidR="00585D46" w:rsidRPr="00C9707D">
        <w:rPr>
          <w:rFonts w:cs="Times New Roman"/>
          <w:bCs/>
          <w:sz w:val="24"/>
          <w:szCs w:val="24"/>
          <w:shd w:val="clear" w:color="auto" w:fill="FFFFFF"/>
        </w:rPr>
        <w:t>öğretim elemanları tarafından en çoktan en aza kullanılan uygulanan öğretim yöntemleri sırayla aşağıda açıklanmıştır:</w:t>
      </w:r>
    </w:p>
    <w:p w14:paraId="3284F2BA" w14:textId="77777777" w:rsidR="00585D46" w:rsidRPr="00C9707D" w:rsidRDefault="00585D46" w:rsidP="00FE669C">
      <w:pPr>
        <w:spacing w:after="0" w:line="240" w:lineRule="auto"/>
        <w:jc w:val="both"/>
        <w:rPr>
          <w:rFonts w:cs="Times New Roman"/>
          <w:bCs/>
          <w:sz w:val="24"/>
          <w:szCs w:val="24"/>
          <w:shd w:val="clear" w:color="auto" w:fill="FFFFFF"/>
        </w:rPr>
      </w:pPr>
    </w:p>
    <w:p w14:paraId="3160958C" w14:textId="77777777" w:rsidR="004B1317" w:rsidRPr="00C9707D" w:rsidRDefault="00585D46" w:rsidP="00FE669C">
      <w:pPr>
        <w:spacing w:after="0" w:line="240" w:lineRule="auto"/>
        <w:jc w:val="both"/>
        <w:rPr>
          <w:rFonts w:cs="Times New Roman"/>
          <w:bCs/>
          <w:sz w:val="24"/>
          <w:szCs w:val="24"/>
          <w:shd w:val="clear" w:color="auto" w:fill="FFFFFF"/>
        </w:rPr>
      </w:pPr>
      <w:r w:rsidRPr="00C9707D">
        <w:rPr>
          <w:rFonts w:cs="Times New Roman"/>
          <w:bCs/>
          <w:sz w:val="24"/>
          <w:szCs w:val="24"/>
          <w:shd w:val="clear" w:color="auto" w:fill="FFFFFF"/>
        </w:rPr>
        <w:t xml:space="preserve">Yüz yüze Anlatım: </w:t>
      </w:r>
      <w:r w:rsidR="00D7621A" w:rsidRPr="00C9707D">
        <w:rPr>
          <w:rFonts w:cs="Times New Roman"/>
          <w:bCs/>
          <w:sz w:val="24"/>
          <w:szCs w:val="24"/>
          <w:shd w:val="clear" w:color="auto" w:fill="FFFFFF"/>
        </w:rPr>
        <w:t xml:space="preserve">Öğretim elemanının merkezde, aktif bir şekilde ders anlattığı, </w:t>
      </w:r>
      <w:r w:rsidR="006E693C" w:rsidRPr="00C9707D">
        <w:rPr>
          <w:rFonts w:cs="Times New Roman"/>
          <w:bCs/>
          <w:sz w:val="24"/>
          <w:szCs w:val="24"/>
          <w:shd w:val="clear" w:color="auto" w:fill="FFFFFF"/>
        </w:rPr>
        <w:t xml:space="preserve">öğrencinin ise dersi veren öğretim elemanına göre daha pasif kaldığı bir yöntemdir. </w:t>
      </w:r>
      <w:r w:rsidR="00461A4E" w:rsidRPr="00C9707D">
        <w:rPr>
          <w:rFonts w:cs="Times New Roman"/>
          <w:bCs/>
          <w:sz w:val="24"/>
          <w:szCs w:val="24"/>
          <w:shd w:val="clear" w:color="auto" w:fill="FFFFFF"/>
        </w:rPr>
        <w:t>Ders içeriğinde yer alan konula</w:t>
      </w:r>
      <w:r w:rsidR="002C48D6" w:rsidRPr="00C9707D">
        <w:rPr>
          <w:rFonts w:cs="Times New Roman"/>
          <w:bCs/>
          <w:sz w:val="24"/>
          <w:szCs w:val="24"/>
          <w:shd w:val="clear" w:color="auto" w:fill="FFFFFF"/>
        </w:rPr>
        <w:t>r, öğretim ele</w:t>
      </w:r>
      <w:r w:rsidR="00461A4E" w:rsidRPr="00C9707D">
        <w:rPr>
          <w:rFonts w:cs="Times New Roman"/>
          <w:bCs/>
          <w:sz w:val="24"/>
          <w:szCs w:val="24"/>
          <w:shd w:val="clear" w:color="auto" w:fill="FFFFFF"/>
        </w:rPr>
        <w:t xml:space="preserve">manı tarafından </w:t>
      </w:r>
      <w:r w:rsidR="004E63BE" w:rsidRPr="00C9707D">
        <w:rPr>
          <w:rFonts w:cs="Times New Roman"/>
          <w:bCs/>
          <w:sz w:val="24"/>
          <w:szCs w:val="24"/>
          <w:shd w:val="clear" w:color="auto" w:fill="FFFFFF"/>
        </w:rPr>
        <w:t xml:space="preserve">öğrencilere açıklanmaktadır. Anlatım sırasında öğrenciler ile birlikte beyin fırtınası yapılmakta, </w:t>
      </w:r>
      <w:r w:rsidR="00BB5351" w:rsidRPr="00C9707D">
        <w:rPr>
          <w:rFonts w:cs="Times New Roman"/>
          <w:bCs/>
          <w:sz w:val="24"/>
          <w:szCs w:val="24"/>
          <w:shd w:val="clear" w:color="auto" w:fill="FFFFFF"/>
        </w:rPr>
        <w:t xml:space="preserve">konular tüm boyutlarıyla </w:t>
      </w:r>
      <w:r w:rsidR="004E63BE" w:rsidRPr="00C9707D">
        <w:rPr>
          <w:rFonts w:cs="Times New Roman"/>
          <w:bCs/>
          <w:sz w:val="24"/>
          <w:szCs w:val="24"/>
          <w:shd w:val="clear" w:color="auto" w:fill="FFFFFF"/>
        </w:rPr>
        <w:t>tartış</w:t>
      </w:r>
      <w:r w:rsidR="00BB5351" w:rsidRPr="00C9707D">
        <w:rPr>
          <w:rFonts w:cs="Times New Roman"/>
          <w:bCs/>
          <w:sz w:val="24"/>
          <w:szCs w:val="24"/>
          <w:shd w:val="clear" w:color="auto" w:fill="FFFFFF"/>
        </w:rPr>
        <w:t xml:space="preserve">ılmaktadır. </w:t>
      </w:r>
      <w:r w:rsidR="00BD2E9C" w:rsidRPr="00C9707D">
        <w:rPr>
          <w:rFonts w:cs="Times New Roman"/>
          <w:bCs/>
          <w:sz w:val="24"/>
          <w:szCs w:val="24"/>
          <w:shd w:val="clear" w:color="auto" w:fill="FFFFFF"/>
        </w:rPr>
        <w:t>Projeksiyon cihazı sıklıkla kullanılmaktadır. Öğretim elemanı</w:t>
      </w:r>
      <w:r w:rsidR="00A168CA" w:rsidRPr="00C9707D">
        <w:rPr>
          <w:rFonts w:cs="Times New Roman"/>
          <w:bCs/>
          <w:sz w:val="24"/>
          <w:szCs w:val="24"/>
          <w:shd w:val="clear" w:color="auto" w:fill="FFFFFF"/>
        </w:rPr>
        <w:t>,</w:t>
      </w:r>
      <w:r w:rsidR="00BD2E9C" w:rsidRPr="00C9707D">
        <w:rPr>
          <w:rFonts w:cs="Times New Roman"/>
          <w:bCs/>
          <w:sz w:val="24"/>
          <w:szCs w:val="24"/>
          <w:shd w:val="clear" w:color="auto" w:fill="FFFFFF"/>
        </w:rPr>
        <w:t xml:space="preserve"> </w:t>
      </w:r>
      <w:r w:rsidR="00A168CA" w:rsidRPr="00C9707D">
        <w:rPr>
          <w:rFonts w:cs="Times New Roman"/>
          <w:bCs/>
          <w:sz w:val="24"/>
          <w:szCs w:val="24"/>
          <w:shd w:val="clear" w:color="auto" w:fill="FFFFFF"/>
        </w:rPr>
        <w:t>ö</w:t>
      </w:r>
      <w:r w:rsidR="00BD2E9C" w:rsidRPr="00C9707D">
        <w:rPr>
          <w:rFonts w:cs="Times New Roman"/>
          <w:bCs/>
          <w:sz w:val="24"/>
          <w:szCs w:val="24"/>
          <w:shd w:val="clear" w:color="auto" w:fill="FFFFFF"/>
        </w:rPr>
        <w:t xml:space="preserve">ğrenciler tarafından anlaşılmayan ve gözden geçirilmesi gerektiği belirtilen noktaları tekrar etmektedir. </w:t>
      </w:r>
    </w:p>
    <w:p w14:paraId="6155FCBD" w14:textId="77777777" w:rsidR="0005633A" w:rsidRPr="00C9707D" w:rsidRDefault="00BA4BCC" w:rsidP="004B1317">
      <w:pPr>
        <w:spacing w:after="0" w:line="240" w:lineRule="auto"/>
        <w:jc w:val="both"/>
        <w:rPr>
          <w:rFonts w:cs="Times New Roman"/>
          <w:bCs/>
          <w:sz w:val="24"/>
          <w:szCs w:val="24"/>
          <w:shd w:val="clear" w:color="auto" w:fill="FFFFFF"/>
        </w:rPr>
      </w:pPr>
      <w:r w:rsidRPr="00C9707D">
        <w:rPr>
          <w:rFonts w:cs="Times New Roman"/>
          <w:bCs/>
          <w:sz w:val="24"/>
          <w:szCs w:val="24"/>
          <w:shd w:val="clear" w:color="auto" w:fill="FFFFFF"/>
        </w:rPr>
        <w:t>Soru-</w:t>
      </w:r>
      <w:r w:rsidR="001B267D" w:rsidRPr="00C9707D">
        <w:rPr>
          <w:rFonts w:cs="Times New Roman"/>
          <w:bCs/>
          <w:sz w:val="24"/>
          <w:szCs w:val="24"/>
          <w:shd w:val="clear" w:color="auto" w:fill="FFFFFF"/>
        </w:rPr>
        <w:t xml:space="preserve">cevap: </w:t>
      </w:r>
      <w:r w:rsidRPr="00C9707D">
        <w:rPr>
          <w:rFonts w:cs="Times New Roman"/>
          <w:bCs/>
          <w:sz w:val="24"/>
          <w:szCs w:val="24"/>
          <w:shd w:val="clear" w:color="auto" w:fill="FFFFFF"/>
        </w:rPr>
        <w:t xml:space="preserve">Ders içeriği boyunca gerçekleştirilen uygulamalar, proje-ödev konu anlatımları sırasında ve sonrasında </w:t>
      </w:r>
      <w:r w:rsidR="00C82566" w:rsidRPr="00C9707D">
        <w:rPr>
          <w:rFonts w:cs="Times New Roman"/>
          <w:bCs/>
          <w:sz w:val="24"/>
          <w:szCs w:val="24"/>
          <w:shd w:val="clear" w:color="auto" w:fill="FFFFFF"/>
        </w:rPr>
        <w:t xml:space="preserve">yapılmaktadır. </w:t>
      </w:r>
    </w:p>
    <w:p w14:paraId="3ACDD98B" w14:textId="77777777" w:rsidR="0005633A" w:rsidRPr="00C9707D" w:rsidRDefault="004B1317" w:rsidP="004B1317">
      <w:pPr>
        <w:spacing w:after="0" w:line="240" w:lineRule="auto"/>
        <w:jc w:val="both"/>
        <w:rPr>
          <w:rFonts w:cs="Times New Roman"/>
          <w:bCs/>
          <w:sz w:val="24"/>
          <w:szCs w:val="24"/>
          <w:shd w:val="clear" w:color="auto" w:fill="FFFFFF"/>
        </w:rPr>
      </w:pPr>
      <w:r w:rsidRPr="00C9707D">
        <w:rPr>
          <w:rFonts w:cs="Times New Roman"/>
          <w:bCs/>
          <w:sz w:val="24"/>
          <w:szCs w:val="24"/>
          <w:shd w:val="clear" w:color="auto" w:fill="FFFFFF"/>
        </w:rPr>
        <w:t xml:space="preserve">Problem Çözme: </w:t>
      </w:r>
      <w:r w:rsidR="008109A3" w:rsidRPr="00C9707D">
        <w:rPr>
          <w:rFonts w:cs="Times New Roman"/>
          <w:bCs/>
          <w:sz w:val="24"/>
          <w:szCs w:val="24"/>
          <w:shd w:val="clear" w:color="auto" w:fill="FFFFFF"/>
        </w:rPr>
        <w:t>Öğretim elemanı tarafından ders içeriğinde yer alan konulara</w:t>
      </w:r>
      <w:r w:rsidR="002607B1" w:rsidRPr="00C9707D">
        <w:rPr>
          <w:rFonts w:cs="Times New Roman"/>
          <w:bCs/>
          <w:sz w:val="24"/>
          <w:szCs w:val="24"/>
          <w:shd w:val="clear" w:color="auto" w:fill="FFFFFF"/>
        </w:rPr>
        <w:t xml:space="preserve"> uygun problemler hazırlanır. Öğrenciler problemin çözümünde başından sonuna kadar izlenecek yolları, kullanılacak yöntemleri ve sonuçları yorumlar. </w:t>
      </w:r>
    </w:p>
    <w:p w14:paraId="061F7F25" w14:textId="77777777" w:rsidR="0057184D" w:rsidRPr="00C9707D" w:rsidRDefault="004B1317" w:rsidP="004B1317">
      <w:pPr>
        <w:spacing w:after="0" w:line="240" w:lineRule="auto"/>
        <w:jc w:val="both"/>
        <w:rPr>
          <w:rFonts w:cs="Times New Roman"/>
          <w:bCs/>
          <w:sz w:val="24"/>
          <w:szCs w:val="24"/>
          <w:shd w:val="clear" w:color="auto" w:fill="FFFFFF"/>
        </w:rPr>
      </w:pPr>
      <w:proofErr w:type="gramStart"/>
      <w:r w:rsidRPr="00C9707D">
        <w:rPr>
          <w:rFonts w:cs="Times New Roman"/>
          <w:bCs/>
          <w:sz w:val="24"/>
          <w:szCs w:val="24"/>
          <w:shd w:val="clear" w:color="auto" w:fill="FFFFFF"/>
        </w:rPr>
        <w:lastRenderedPageBreak/>
        <w:t>Proje -</w:t>
      </w:r>
      <w:proofErr w:type="gramEnd"/>
      <w:r w:rsidRPr="00C9707D">
        <w:rPr>
          <w:rFonts w:cs="Times New Roman"/>
          <w:bCs/>
          <w:sz w:val="24"/>
          <w:szCs w:val="24"/>
          <w:shd w:val="clear" w:color="auto" w:fill="FFFFFF"/>
        </w:rPr>
        <w:t xml:space="preserve"> Ödev: </w:t>
      </w:r>
      <w:r w:rsidR="009D6833" w:rsidRPr="00C9707D">
        <w:rPr>
          <w:rFonts w:cs="Times New Roman"/>
          <w:bCs/>
          <w:sz w:val="24"/>
          <w:szCs w:val="24"/>
          <w:shd w:val="clear" w:color="auto" w:fill="FFFFFF"/>
        </w:rPr>
        <w:t xml:space="preserve">Ders içeriklerinin daha iyi anlaşılması, farklı boyutlarıyla değerlendirilmesi amacıyla bu yönteme yer verilmektedir. </w:t>
      </w:r>
      <w:r w:rsidR="00AD63AE" w:rsidRPr="00C9707D">
        <w:rPr>
          <w:rFonts w:cs="Times New Roman"/>
          <w:bCs/>
          <w:sz w:val="24"/>
          <w:szCs w:val="24"/>
          <w:shd w:val="clear" w:color="auto" w:fill="FFFFFF"/>
        </w:rPr>
        <w:t xml:space="preserve">Hazırlamış oldukları proje ve ödevler ile öğrencilerin problem çözme becerileri gelişmektedir. Ayrıca öğrenciler proje/ödevleri raporlaştırıp sunumlar yaparak, tartışmalar gerçekleştirilmektedir. </w:t>
      </w:r>
    </w:p>
    <w:p w14:paraId="015D5329" w14:textId="77777777" w:rsidR="00F45493" w:rsidRPr="00C9707D" w:rsidRDefault="004B1317" w:rsidP="004B1317">
      <w:pPr>
        <w:spacing w:after="0" w:line="240" w:lineRule="auto"/>
        <w:jc w:val="both"/>
        <w:rPr>
          <w:rFonts w:cs="Times New Roman"/>
          <w:bCs/>
          <w:sz w:val="24"/>
          <w:szCs w:val="24"/>
          <w:shd w:val="clear" w:color="auto" w:fill="FFFFFF"/>
        </w:rPr>
      </w:pPr>
      <w:r w:rsidRPr="00C9707D">
        <w:rPr>
          <w:rFonts w:cs="Times New Roman"/>
          <w:bCs/>
          <w:sz w:val="24"/>
          <w:szCs w:val="24"/>
          <w:shd w:val="clear" w:color="auto" w:fill="FFFFFF"/>
        </w:rPr>
        <w:t xml:space="preserve">Uygulamalar: </w:t>
      </w:r>
      <w:r w:rsidR="009239DE" w:rsidRPr="00C9707D">
        <w:rPr>
          <w:rFonts w:cs="Times New Roman"/>
          <w:bCs/>
          <w:sz w:val="24"/>
          <w:szCs w:val="24"/>
          <w:shd w:val="clear" w:color="auto" w:fill="FFFFFF"/>
        </w:rPr>
        <w:t xml:space="preserve">Öğrenciler </w:t>
      </w:r>
      <w:r w:rsidR="00360F96" w:rsidRPr="00C9707D">
        <w:rPr>
          <w:rFonts w:cs="Times New Roman"/>
          <w:bCs/>
          <w:sz w:val="24"/>
          <w:szCs w:val="24"/>
          <w:shd w:val="clear" w:color="auto" w:fill="FFFFFF"/>
        </w:rPr>
        <w:t xml:space="preserve">Okul Öncesi Eğitimi </w:t>
      </w:r>
      <w:r w:rsidR="007635F4" w:rsidRPr="00C9707D">
        <w:rPr>
          <w:rFonts w:cs="Times New Roman"/>
          <w:bCs/>
          <w:sz w:val="24"/>
          <w:szCs w:val="24"/>
          <w:shd w:val="clear" w:color="auto" w:fill="FFFFFF"/>
        </w:rPr>
        <w:t>müfredatında</w:t>
      </w:r>
      <w:r w:rsidR="00360F96" w:rsidRPr="00C9707D">
        <w:rPr>
          <w:rFonts w:cs="Times New Roman"/>
          <w:bCs/>
          <w:sz w:val="24"/>
          <w:szCs w:val="24"/>
          <w:shd w:val="clear" w:color="auto" w:fill="FFFFFF"/>
        </w:rPr>
        <w:t xml:space="preserve"> yer alan 12 </w:t>
      </w:r>
      <w:proofErr w:type="spellStart"/>
      <w:r w:rsidR="00360F96" w:rsidRPr="00C9707D">
        <w:rPr>
          <w:rFonts w:cs="Times New Roman"/>
          <w:bCs/>
          <w:sz w:val="24"/>
          <w:szCs w:val="24"/>
          <w:shd w:val="clear" w:color="auto" w:fill="FFFFFF"/>
        </w:rPr>
        <w:t>AKTS’lik</w:t>
      </w:r>
      <w:proofErr w:type="spellEnd"/>
      <w:r w:rsidR="00360F96" w:rsidRPr="00C9707D">
        <w:rPr>
          <w:rFonts w:cs="Times New Roman"/>
          <w:bCs/>
          <w:sz w:val="24"/>
          <w:szCs w:val="24"/>
          <w:shd w:val="clear" w:color="auto" w:fill="FFFFFF"/>
        </w:rPr>
        <w:t xml:space="preserve"> Öğretmenlik Uygulaması I ve Öğretmenlik Uygulaması II dersleri kapsamında (toplam 14 hafta boyunca haftada bir gün, günde 6’şar saat olmak üzere) Afyonkarahisar il Milli Eğitim Müdürlüğü’ne bağlı bağımsız anaokullarında ve ilkokullara bağlı anasınıflarında staj </w:t>
      </w:r>
      <w:r w:rsidR="004010F7" w:rsidRPr="00C9707D">
        <w:rPr>
          <w:rFonts w:cs="Times New Roman"/>
          <w:bCs/>
          <w:sz w:val="24"/>
          <w:szCs w:val="24"/>
          <w:shd w:val="clear" w:color="auto" w:fill="FFFFFF"/>
        </w:rPr>
        <w:t xml:space="preserve">yapmaktadır. </w:t>
      </w:r>
    </w:p>
    <w:p w14:paraId="744BFF84" w14:textId="77777777" w:rsidR="00B6764D" w:rsidRPr="00C9707D" w:rsidRDefault="00A85261" w:rsidP="00A85261">
      <w:pPr>
        <w:spacing w:after="0" w:line="240" w:lineRule="auto"/>
        <w:jc w:val="both"/>
        <w:rPr>
          <w:rFonts w:cs="Times New Roman"/>
          <w:bCs/>
          <w:sz w:val="24"/>
          <w:szCs w:val="24"/>
          <w:shd w:val="clear" w:color="auto" w:fill="FFFFFF"/>
        </w:rPr>
      </w:pPr>
      <w:r w:rsidRPr="00C9707D">
        <w:rPr>
          <w:rFonts w:cs="Times New Roman" w:hint="eastAsia"/>
          <w:bCs/>
          <w:sz w:val="24"/>
          <w:szCs w:val="24"/>
          <w:shd w:val="clear" w:color="auto" w:fill="FFFFFF"/>
        </w:rPr>
        <w:t>İş</w:t>
      </w:r>
      <w:r w:rsidRPr="00C9707D">
        <w:rPr>
          <w:rFonts w:cs="Times New Roman"/>
          <w:bCs/>
          <w:sz w:val="24"/>
          <w:szCs w:val="24"/>
          <w:shd w:val="clear" w:color="auto" w:fill="FFFFFF"/>
        </w:rPr>
        <w:t xml:space="preserve">birlikli </w:t>
      </w:r>
      <w:r w:rsidRPr="00C9707D">
        <w:rPr>
          <w:rFonts w:cs="Times New Roman" w:hint="eastAsia"/>
          <w:bCs/>
          <w:sz w:val="24"/>
          <w:szCs w:val="24"/>
          <w:shd w:val="clear" w:color="auto" w:fill="FFFFFF"/>
        </w:rPr>
        <w:t>öğ</w:t>
      </w:r>
      <w:r w:rsidR="00B6764D" w:rsidRPr="00C9707D">
        <w:rPr>
          <w:rFonts w:cs="Times New Roman"/>
          <w:bCs/>
          <w:sz w:val="24"/>
          <w:szCs w:val="24"/>
          <w:shd w:val="clear" w:color="auto" w:fill="FFFFFF"/>
        </w:rPr>
        <w:t xml:space="preserve">renme: </w:t>
      </w:r>
      <w:r w:rsidR="002600E1" w:rsidRPr="00C9707D">
        <w:rPr>
          <w:rFonts w:cs="Times New Roman"/>
          <w:bCs/>
          <w:sz w:val="24"/>
          <w:szCs w:val="24"/>
          <w:shd w:val="clear" w:color="auto" w:fill="FFFFFF"/>
        </w:rPr>
        <w:t xml:space="preserve">Farklı beceri ve yeteneklere sahip öğrenciler grup içinde belirli bir konu/proje üzerinde fikir alışverişi ve bilgi paylaşımı yaparak çalışmaktadır. </w:t>
      </w:r>
    </w:p>
    <w:p w14:paraId="229670EE" w14:textId="77777777" w:rsidR="00B56FFC" w:rsidRPr="00C9707D" w:rsidRDefault="00B56FFC" w:rsidP="00FE669C">
      <w:pPr>
        <w:spacing w:after="0" w:line="240" w:lineRule="auto"/>
        <w:jc w:val="both"/>
        <w:rPr>
          <w:rFonts w:cs="Times New Roman"/>
          <w:bCs/>
          <w:color w:val="FF0000"/>
          <w:sz w:val="24"/>
          <w:szCs w:val="24"/>
          <w:shd w:val="clear" w:color="auto" w:fill="FFFFFF"/>
        </w:rPr>
      </w:pPr>
    </w:p>
    <w:p w14:paraId="007710CA" w14:textId="77777777" w:rsidR="00B56FFC" w:rsidRPr="00DA0FD2" w:rsidRDefault="00B56FFC" w:rsidP="00FE669C">
      <w:pPr>
        <w:spacing w:after="0" w:line="240" w:lineRule="auto"/>
        <w:jc w:val="both"/>
        <w:rPr>
          <w:rStyle w:val="bold-font"/>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5.3-Eğitim planının öngörüldüğü biçimde uygulanmasını güvence altına alacak ve sürekli gelişimini sağlayacak bir eğitim yönetim sistemi bulunmalıdır.</w:t>
      </w:r>
    </w:p>
    <w:p w14:paraId="72CBBCF1" w14:textId="77777777" w:rsidR="00DA0ED8" w:rsidRPr="00DA0FD2" w:rsidRDefault="00DA0ED8" w:rsidP="00FE669C">
      <w:pPr>
        <w:spacing w:after="0" w:line="240" w:lineRule="auto"/>
        <w:jc w:val="both"/>
        <w:rPr>
          <w:rStyle w:val="bold-font"/>
          <w:rFonts w:cs="Times New Roman"/>
          <w:b/>
          <w:color w:val="FF0000"/>
          <w:sz w:val="24"/>
          <w:szCs w:val="24"/>
          <w:shd w:val="clear" w:color="auto" w:fill="FFFFFF"/>
        </w:rPr>
      </w:pPr>
    </w:p>
    <w:p w14:paraId="0D1C6629" w14:textId="77777777" w:rsidR="00DA0ED8" w:rsidRPr="00DA0FD2" w:rsidRDefault="00DA0ED8" w:rsidP="00FE669C">
      <w:p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5.3.1 Öğretim planının öngörüldüğü biçimde uygulanmasını güvence altına almak ve sürekli gelişimini sağlamak için kullanılan yönetim sistemini anlatınız. Burada, programı yürüten bölümün, bölüm başkanlığı düzeyinde ve/veya öğretim elemanlarından oluşan komiteler aracılığıyla, lisans programı öğretim planının sürekli gözetimini ve gelişimi sağlayan bir sistem kurmuş olması beklenmektedir.</w:t>
      </w:r>
    </w:p>
    <w:p w14:paraId="1587F49C" w14:textId="77777777" w:rsidR="009A4357" w:rsidRPr="00C9707D" w:rsidRDefault="009A4357" w:rsidP="002E2646">
      <w:pPr>
        <w:spacing w:after="0" w:line="240" w:lineRule="auto"/>
        <w:jc w:val="both"/>
        <w:rPr>
          <w:rStyle w:val="bold-font"/>
          <w:rFonts w:cs="Times New Roman"/>
          <w:bCs/>
          <w:color w:val="FF0000"/>
          <w:sz w:val="24"/>
          <w:szCs w:val="24"/>
          <w:shd w:val="clear" w:color="auto" w:fill="FFFFFF"/>
        </w:rPr>
      </w:pPr>
    </w:p>
    <w:p w14:paraId="1BBFC39D" w14:textId="77777777" w:rsidR="003E1E76" w:rsidRPr="00C9707D" w:rsidRDefault="00EC0868" w:rsidP="002E2646">
      <w:pPr>
        <w:spacing w:after="0" w:line="240" w:lineRule="auto"/>
        <w:jc w:val="both"/>
        <w:rPr>
          <w:rStyle w:val="bold-font"/>
          <w:rFonts w:cs="Times New Roman"/>
          <w:bCs/>
          <w:sz w:val="24"/>
          <w:szCs w:val="24"/>
          <w:shd w:val="clear" w:color="auto" w:fill="FFFFFF"/>
        </w:rPr>
      </w:pPr>
      <w:r w:rsidRPr="00C9707D">
        <w:rPr>
          <w:rStyle w:val="bold-font"/>
          <w:rFonts w:cs="Times New Roman"/>
          <w:bCs/>
          <w:sz w:val="24"/>
          <w:szCs w:val="24"/>
          <w:shd w:val="clear" w:color="auto" w:fill="FFFFFF"/>
        </w:rPr>
        <w:t xml:space="preserve">Açılması planlanan derslere girecek öğretim üyelerinin görevlendirmeleri Bölüm Başkanlığı ve Fakülte onayı ile gerçekleştirilmektedir. </w:t>
      </w:r>
      <w:r w:rsidR="006E64E0" w:rsidRPr="00C9707D">
        <w:rPr>
          <w:rStyle w:val="bold-font"/>
          <w:rFonts w:cs="Times New Roman"/>
          <w:bCs/>
          <w:sz w:val="24"/>
          <w:szCs w:val="24"/>
          <w:shd w:val="clear" w:color="auto" w:fill="FFFFFF"/>
        </w:rPr>
        <w:t xml:space="preserve">Güz ve bahar yarıyıllarında gerçekleştirilen akademik kurul toplantılarında öğretim planlarının yürütülmesine ilişkin görüş ve öneriler alınmaktadır. </w:t>
      </w:r>
      <w:r w:rsidR="00070130" w:rsidRPr="00C9707D">
        <w:rPr>
          <w:rStyle w:val="bold-font"/>
          <w:rFonts w:cs="Times New Roman"/>
          <w:bCs/>
          <w:sz w:val="24"/>
          <w:szCs w:val="24"/>
          <w:shd w:val="clear" w:color="auto" w:fill="FFFFFF"/>
        </w:rPr>
        <w:t xml:space="preserve">Aynı zamanda bölümde görevli öğretim elemanları ve görevlendirme ile ders veren öğretim elemanları ile güz ve bahar yarıyıllarında toplantılar gerçekleştirilmektedir. </w:t>
      </w:r>
      <w:r w:rsidR="0025448E" w:rsidRPr="00C9707D">
        <w:rPr>
          <w:rStyle w:val="bold-font"/>
          <w:rFonts w:cs="Times New Roman"/>
          <w:bCs/>
          <w:sz w:val="24"/>
          <w:szCs w:val="24"/>
          <w:shd w:val="clear" w:color="auto" w:fill="FFFFFF"/>
        </w:rPr>
        <w:t xml:space="preserve">Bu toplantılarda derslere ilişkin genel değerlendirmeler yapılmakta, öğrencilerden, fakülte ve bölüm yönetiminden gelen geri dönütler doğrultusunda yapılacak düzenlemeler hakkında görüşülmektedir.  </w:t>
      </w:r>
    </w:p>
    <w:p w14:paraId="26C027B1" w14:textId="77777777" w:rsidR="002E2646" w:rsidRPr="00C9707D" w:rsidRDefault="002E2646" w:rsidP="002E2646">
      <w:pPr>
        <w:spacing w:after="0" w:line="240" w:lineRule="auto"/>
        <w:jc w:val="both"/>
        <w:rPr>
          <w:rStyle w:val="bold-font"/>
          <w:rFonts w:cs="Times New Roman"/>
          <w:bCs/>
          <w:color w:val="FF0000"/>
          <w:sz w:val="24"/>
          <w:szCs w:val="24"/>
          <w:shd w:val="clear" w:color="auto" w:fill="FFFFFF"/>
        </w:rPr>
      </w:pPr>
    </w:p>
    <w:p w14:paraId="34BF79FB" w14:textId="77777777" w:rsidR="00AC6A51" w:rsidRPr="00C9707D" w:rsidRDefault="00495EBB" w:rsidP="00FE669C">
      <w:pPr>
        <w:spacing w:after="0" w:line="240" w:lineRule="auto"/>
        <w:jc w:val="both"/>
        <w:rPr>
          <w:rStyle w:val="bold-font"/>
          <w:rFonts w:cs="Times New Roman"/>
          <w:bCs/>
          <w:sz w:val="24"/>
          <w:szCs w:val="24"/>
          <w:shd w:val="clear" w:color="auto" w:fill="FFFFFF"/>
        </w:rPr>
      </w:pPr>
      <w:r w:rsidRPr="00C9707D">
        <w:rPr>
          <w:rStyle w:val="bold-font"/>
          <w:rFonts w:cs="Times New Roman"/>
          <w:bCs/>
          <w:sz w:val="24"/>
          <w:szCs w:val="24"/>
          <w:shd w:val="clear" w:color="auto" w:fill="FFFFFF"/>
        </w:rPr>
        <w:t xml:space="preserve">Afyon Kocatepe Üniversitesi </w:t>
      </w:r>
      <w:r w:rsidR="00160D11" w:rsidRPr="00C9707D">
        <w:rPr>
          <w:rStyle w:val="bold-font"/>
          <w:rFonts w:cs="Times New Roman"/>
          <w:bCs/>
          <w:sz w:val="24"/>
          <w:szCs w:val="24"/>
          <w:shd w:val="clear" w:color="auto" w:fill="FFFFFF"/>
        </w:rPr>
        <w:t>Bologna Bilgi Paketinde</w:t>
      </w:r>
      <w:r w:rsidRPr="00C9707D">
        <w:rPr>
          <w:rStyle w:val="bold-font"/>
          <w:rFonts w:cs="Times New Roman"/>
          <w:bCs/>
          <w:sz w:val="24"/>
          <w:szCs w:val="24"/>
          <w:shd w:val="clear" w:color="auto" w:fill="FFFFFF"/>
        </w:rPr>
        <w:t>,</w:t>
      </w:r>
      <w:r w:rsidR="00160D11" w:rsidRPr="00C9707D">
        <w:rPr>
          <w:rStyle w:val="bold-font"/>
          <w:rFonts w:cs="Times New Roman"/>
          <w:bCs/>
          <w:sz w:val="24"/>
          <w:szCs w:val="24"/>
          <w:shd w:val="clear" w:color="auto" w:fill="FFFFFF"/>
        </w:rPr>
        <w:t xml:space="preserve"> öğretim </w:t>
      </w:r>
      <w:r w:rsidR="00AF0A54" w:rsidRPr="00C9707D">
        <w:rPr>
          <w:rStyle w:val="bold-font"/>
          <w:rFonts w:cs="Times New Roman"/>
          <w:bCs/>
          <w:sz w:val="24"/>
          <w:szCs w:val="24"/>
          <w:shd w:val="clear" w:color="auto" w:fill="FFFFFF"/>
        </w:rPr>
        <w:t>planında yer alan her bir dersin kodu, adı, kredisi, amacı, içeriği, öğrenim çıktıları, değerlendirme ölçütleri</w:t>
      </w:r>
      <w:r w:rsidR="008C2F53" w:rsidRPr="00C9707D">
        <w:rPr>
          <w:rStyle w:val="bold-font"/>
          <w:rFonts w:cs="Times New Roman"/>
          <w:bCs/>
          <w:sz w:val="24"/>
          <w:szCs w:val="24"/>
          <w:shd w:val="clear" w:color="auto" w:fill="FFFFFF"/>
        </w:rPr>
        <w:t xml:space="preserve"> </w:t>
      </w:r>
      <w:r w:rsidR="00160D11" w:rsidRPr="00C9707D">
        <w:rPr>
          <w:rStyle w:val="bold-font"/>
          <w:rFonts w:cs="Times New Roman"/>
          <w:bCs/>
          <w:sz w:val="24"/>
          <w:szCs w:val="24"/>
          <w:shd w:val="clear" w:color="auto" w:fill="FFFFFF"/>
        </w:rPr>
        <w:t>vb. bilgilerinin yer aldığı</w:t>
      </w:r>
      <w:r w:rsidR="008C2F53" w:rsidRPr="00C9707D">
        <w:rPr>
          <w:rStyle w:val="bold-font"/>
          <w:rFonts w:cs="Times New Roman"/>
          <w:bCs/>
          <w:sz w:val="24"/>
          <w:szCs w:val="24"/>
          <w:shd w:val="clear" w:color="auto" w:fill="FFFFFF"/>
        </w:rPr>
        <w:t xml:space="preserve"> dersi veren öğretim elemanı tarafından hazırlanan</w:t>
      </w:r>
      <w:r w:rsidR="00160D11" w:rsidRPr="00C9707D">
        <w:rPr>
          <w:rStyle w:val="bold-font"/>
          <w:rFonts w:cs="Times New Roman"/>
          <w:bCs/>
          <w:sz w:val="24"/>
          <w:szCs w:val="24"/>
          <w:shd w:val="clear" w:color="auto" w:fill="FFFFFF"/>
        </w:rPr>
        <w:t xml:space="preserve"> </w:t>
      </w:r>
      <w:r w:rsidRPr="00C9707D">
        <w:rPr>
          <w:rStyle w:val="bold-font"/>
          <w:rFonts w:cs="Times New Roman"/>
          <w:bCs/>
          <w:sz w:val="24"/>
          <w:szCs w:val="24"/>
          <w:shd w:val="clear" w:color="auto" w:fill="FFFFFF"/>
        </w:rPr>
        <w:t xml:space="preserve">ders planları yer almaktadır. </w:t>
      </w:r>
      <w:r w:rsidR="00AC6A51" w:rsidRPr="00C9707D">
        <w:rPr>
          <w:rStyle w:val="bold-font"/>
          <w:rFonts w:cs="Times New Roman"/>
          <w:bCs/>
          <w:sz w:val="24"/>
          <w:szCs w:val="24"/>
          <w:shd w:val="clear" w:color="auto" w:fill="FFFFFF"/>
        </w:rPr>
        <w:t xml:space="preserve">Her dönem başında </w:t>
      </w:r>
      <w:r w:rsidR="008C2F53" w:rsidRPr="00C9707D">
        <w:rPr>
          <w:rStyle w:val="bold-font"/>
          <w:rFonts w:cs="Times New Roman"/>
          <w:bCs/>
          <w:sz w:val="24"/>
          <w:szCs w:val="24"/>
          <w:shd w:val="clear" w:color="auto" w:fill="FFFFFF"/>
        </w:rPr>
        <w:t xml:space="preserve">Bologna Bilgi Paketinde </w:t>
      </w:r>
      <w:r w:rsidR="00AC6A51" w:rsidRPr="00C9707D">
        <w:rPr>
          <w:rStyle w:val="bold-font"/>
          <w:rFonts w:cs="Times New Roman"/>
          <w:bCs/>
          <w:sz w:val="24"/>
          <w:szCs w:val="24"/>
          <w:shd w:val="clear" w:color="auto" w:fill="FFFFFF"/>
        </w:rPr>
        <w:t xml:space="preserve">öğretim planında yer alan bilgilere ilişkin güncellemeler yapılmaktadır. </w:t>
      </w:r>
    </w:p>
    <w:p w14:paraId="30B7735E" w14:textId="77777777" w:rsidR="002E2646" w:rsidRPr="00C9707D" w:rsidRDefault="002E2646" w:rsidP="00FE669C">
      <w:pPr>
        <w:spacing w:after="0" w:line="240" w:lineRule="auto"/>
        <w:jc w:val="both"/>
        <w:rPr>
          <w:rStyle w:val="bold-font"/>
          <w:rFonts w:cs="Times New Roman"/>
          <w:bCs/>
          <w:sz w:val="24"/>
          <w:szCs w:val="24"/>
          <w:shd w:val="clear" w:color="auto" w:fill="FFFFFF"/>
        </w:rPr>
      </w:pPr>
    </w:p>
    <w:p w14:paraId="08D1A72E" w14:textId="77777777" w:rsidR="008F5999" w:rsidRPr="00C9707D" w:rsidRDefault="000F7709" w:rsidP="00FE669C">
      <w:pPr>
        <w:spacing w:after="0" w:line="240" w:lineRule="auto"/>
        <w:jc w:val="both"/>
        <w:rPr>
          <w:rStyle w:val="bold-font"/>
          <w:rFonts w:cs="Times New Roman"/>
          <w:bCs/>
          <w:sz w:val="24"/>
          <w:szCs w:val="24"/>
          <w:shd w:val="clear" w:color="auto" w:fill="FFFFFF"/>
        </w:rPr>
      </w:pPr>
      <w:r w:rsidRPr="00C9707D">
        <w:rPr>
          <w:rStyle w:val="bold-font"/>
          <w:rFonts w:cs="Times New Roman"/>
          <w:bCs/>
          <w:sz w:val="24"/>
          <w:szCs w:val="24"/>
          <w:shd w:val="clear" w:color="auto" w:fill="FFFFFF"/>
        </w:rPr>
        <w:t>Öğrenciler, öğretim planında yer alan so</w:t>
      </w:r>
      <w:r w:rsidR="00B75C7E" w:rsidRPr="00C9707D">
        <w:rPr>
          <w:rStyle w:val="bold-font"/>
          <w:rFonts w:cs="Times New Roman"/>
          <w:bCs/>
          <w:sz w:val="24"/>
          <w:szCs w:val="24"/>
          <w:shd w:val="clear" w:color="auto" w:fill="FFFFFF"/>
        </w:rPr>
        <w:t>rumlu oldukları zorunlu dersleri</w:t>
      </w:r>
      <w:r w:rsidR="007B4D2D" w:rsidRPr="00C9707D">
        <w:rPr>
          <w:rStyle w:val="bold-font"/>
          <w:rFonts w:cs="Times New Roman"/>
          <w:bCs/>
          <w:sz w:val="24"/>
          <w:szCs w:val="24"/>
          <w:shd w:val="clear" w:color="auto" w:fill="FFFFFF"/>
        </w:rPr>
        <w:t xml:space="preserve"> ve seçmeli dersleri belirlerken akademik danışmanları tarafından yönlendirilmektedir. </w:t>
      </w:r>
      <w:r w:rsidR="004848D8" w:rsidRPr="00C9707D">
        <w:rPr>
          <w:rStyle w:val="bold-font"/>
          <w:rFonts w:cs="Times New Roman"/>
          <w:bCs/>
          <w:sz w:val="24"/>
          <w:szCs w:val="24"/>
          <w:shd w:val="clear" w:color="auto" w:fill="FFFFFF"/>
        </w:rPr>
        <w:t xml:space="preserve">Öğrenciler ders seçimlerini Öğrenci Bilgi Sisteminden yaptıktan sonra ders kayıtları akademik danışmanlar tarafından kontrol edildikten sonra onaylanmaktadır. </w:t>
      </w:r>
      <w:r w:rsidR="00B75C7E" w:rsidRPr="00C9707D">
        <w:rPr>
          <w:rStyle w:val="bold-font"/>
          <w:rFonts w:cs="Times New Roman"/>
          <w:bCs/>
          <w:sz w:val="24"/>
          <w:szCs w:val="24"/>
          <w:shd w:val="clear" w:color="auto" w:fill="FFFFFF"/>
        </w:rPr>
        <w:t>Öğrenciler</w:t>
      </w:r>
      <w:r w:rsidRPr="00C9707D">
        <w:rPr>
          <w:rStyle w:val="bold-font"/>
          <w:rFonts w:cs="Times New Roman"/>
          <w:bCs/>
          <w:sz w:val="24"/>
          <w:szCs w:val="24"/>
          <w:shd w:val="clear" w:color="auto" w:fill="FFFFFF"/>
        </w:rPr>
        <w:t xml:space="preserve"> </w:t>
      </w:r>
      <w:r w:rsidR="00B75C7E" w:rsidRPr="00C9707D">
        <w:rPr>
          <w:rStyle w:val="bold-font"/>
          <w:rFonts w:cs="Times New Roman"/>
          <w:bCs/>
          <w:sz w:val="24"/>
          <w:szCs w:val="24"/>
          <w:shd w:val="clear" w:color="auto" w:fill="FFFFFF"/>
        </w:rPr>
        <w:t xml:space="preserve">öğretim planında yer alan derslerin içeriklerini </w:t>
      </w:r>
      <w:r w:rsidR="00B75C7E" w:rsidRPr="00C9707D">
        <w:rPr>
          <w:rFonts w:cs="Times New Roman"/>
          <w:bCs/>
          <w:sz w:val="24"/>
          <w:szCs w:val="24"/>
          <w:shd w:val="clear" w:color="auto" w:fill="FFFFFF"/>
        </w:rPr>
        <w:t xml:space="preserve">Öğrenci Bilgi Sisteminden ve Afyon Kocatepe Üniversitesi Bologna Bilgi Paketinden inceleyebilmektedir.  </w:t>
      </w:r>
      <w:r w:rsidR="004848D8" w:rsidRPr="00C9707D">
        <w:rPr>
          <w:rFonts w:cs="Times New Roman"/>
          <w:bCs/>
          <w:sz w:val="24"/>
          <w:szCs w:val="24"/>
          <w:shd w:val="clear" w:color="auto" w:fill="FFFFFF"/>
        </w:rPr>
        <w:t xml:space="preserve">Mezun aşamasına gelen öğrencilerin </w:t>
      </w:r>
      <w:r w:rsidR="00AE6F9D" w:rsidRPr="00C9707D">
        <w:rPr>
          <w:rFonts w:cs="Times New Roman"/>
          <w:bCs/>
          <w:sz w:val="24"/>
          <w:szCs w:val="24"/>
          <w:shd w:val="clear" w:color="auto" w:fill="FFFFFF"/>
        </w:rPr>
        <w:t xml:space="preserve">programın gerektirdiği mezuniyet koşullarını sağlayıp sağlamadıkları, öğretim planına uygun dersleri alıp almadıkları yine akademik danışmanları, Anabilim Dalı Başkanı ve Bölüm Başkanı tarafından </w:t>
      </w:r>
      <w:r w:rsidR="00AE6F9D" w:rsidRPr="00C9707D">
        <w:rPr>
          <w:rStyle w:val="bold-font"/>
          <w:rFonts w:cs="Times New Roman"/>
          <w:bCs/>
          <w:sz w:val="24"/>
          <w:szCs w:val="24"/>
          <w:shd w:val="clear" w:color="auto" w:fill="FFFFFF"/>
        </w:rPr>
        <w:t xml:space="preserve">kontrol edilmektedir. </w:t>
      </w:r>
    </w:p>
    <w:p w14:paraId="6E0754DE" w14:textId="77777777" w:rsidR="00160D11" w:rsidRDefault="00160D11" w:rsidP="00FE669C">
      <w:pPr>
        <w:spacing w:after="0" w:line="240" w:lineRule="auto"/>
        <w:jc w:val="both"/>
        <w:rPr>
          <w:rStyle w:val="bold-font"/>
          <w:rFonts w:cs="Times New Roman"/>
          <w:b/>
          <w:color w:val="FF0000"/>
          <w:sz w:val="24"/>
          <w:szCs w:val="24"/>
          <w:shd w:val="clear" w:color="auto" w:fill="FFFFFF"/>
        </w:rPr>
      </w:pPr>
    </w:p>
    <w:p w14:paraId="2A4FBB97" w14:textId="77777777" w:rsidR="002E2646" w:rsidRDefault="00000000" w:rsidP="00FE669C">
      <w:pPr>
        <w:spacing w:after="0" w:line="240" w:lineRule="auto"/>
        <w:jc w:val="both"/>
        <w:rPr>
          <w:rStyle w:val="bold-font"/>
          <w:rFonts w:cs="Times New Roman"/>
          <w:b/>
          <w:color w:val="000000" w:themeColor="text1"/>
          <w:sz w:val="24"/>
          <w:szCs w:val="24"/>
          <w:shd w:val="clear" w:color="auto" w:fill="FFFFFF"/>
        </w:rPr>
      </w:pPr>
      <w:hyperlink r:id="rId25" w:history="1">
        <w:r w:rsidR="00EF45AE" w:rsidRPr="00922FD9">
          <w:rPr>
            <w:rStyle w:val="Kpr"/>
            <w:rFonts w:cs="Times New Roman"/>
            <w:b/>
            <w:sz w:val="24"/>
            <w:szCs w:val="24"/>
            <w:shd w:val="clear" w:color="auto" w:fill="FFFFFF"/>
          </w:rPr>
          <w:t>https://obs.aku.edu.tr/</w:t>
        </w:r>
      </w:hyperlink>
    </w:p>
    <w:p w14:paraId="4FDC5BE8" w14:textId="77777777" w:rsidR="003E0984" w:rsidRDefault="003E0984" w:rsidP="00FE669C">
      <w:pPr>
        <w:spacing w:after="0" w:line="240" w:lineRule="auto"/>
        <w:jc w:val="both"/>
        <w:rPr>
          <w:rStyle w:val="bold-font"/>
          <w:rFonts w:cs="Times New Roman"/>
          <w:b/>
          <w:color w:val="000000" w:themeColor="text1"/>
          <w:sz w:val="24"/>
          <w:szCs w:val="24"/>
          <w:shd w:val="clear" w:color="auto" w:fill="FFFFFF"/>
        </w:rPr>
      </w:pPr>
    </w:p>
    <w:p w14:paraId="53BEBB22" w14:textId="77777777" w:rsidR="00EF45AE" w:rsidRPr="00D10724" w:rsidRDefault="00000000" w:rsidP="00FE669C">
      <w:pPr>
        <w:spacing w:after="0" w:line="240" w:lineRule="auto"/>
        <w:jc w:val="both"/>
        <w:rPr>
          <w:rStyle w:val="bold-font"/>
          <w:rFonts w:cs="Times New Roman"/>
          <w:b/>
          <w:color w:val="000000" w:themeColor="text1"/>
          <w:sz w:val="24"/>
          <w:szCs w:val="24"/>
          <w:shd w:val="clear" w:color="auto" w:fill="FFFFFF"/>
        </w:rPr>
      </w:pPr>
      <w:hyperlink r:id="rId26" w:history="1">
        <w:r w:rsidR="00997304" w:rsidRPr="00922FD9">
          <w:rPr>
            <w:rStyle w:val="Kpr"/>
            <w:rFonts w:cs="Times New Roman"/>
            <w:b/>
            <w:sz w:val="24"/>
            <w:szCs w:val="24"/>
            <w:shd w:val="clear" w:color="auto" w:fill="FFFFFF"/>
          </w:rPr>
          <w:t>https://afegitim.aku.edu.tr/fakulte-komisyonlari/</w:t>
        </w:r>
      </w:hyperlink>
    </w:p>
    <w:p w14:paraId="571DD7C0" w14:textId="77777777" w:rsidR="00EF45AE" w:rsidRDefault="00EF45AE" w:rsidP="00FE669C">
      <w:pPr>
        <w:spacing w:after="0" w:line="240" w:lineRule="auto"/>
        <w:jc w:val="both"/>
        <w:rPr>
          <w:rStyle w:val="bold-font"/>
          <w:rFonts w:cs="Times New Roman"/>
          <w:b/>
          <w:color w:val="FF0000"/>
          <w:sz w:val="24"/>
          <w:szCs w:val="24"/>
          <w:shd w:val="clear" w:color="auto" w:fill="FFFFFF"/>
        </w:rPr>
      </w:pPr>
    </w:p>
    <w:p w14:paraId="2EEAB6C5" w14:textId="77777777" w:rsidR="006F4831" w:rsidRPr="00DA0FD2" w:rsidRDefault="006F4831" w:rsidP="00FE669C">
      <w:pPr>
        <w:spacing w:after="0" w:line="240" w:lineRule="auto"/>
        <w:jc w:val="both"/>
        <w:rPr>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5.4-</w:t>
      </w:r>
      <w:r w:rsidRPr="00DA0FD2">
        <w:rPr>
          <w:rFonts w:cs="Times New Roman"/>
          <w:b/>
          <w:color w:val="FF0000"/>
          <w:sz w:val="24"/>
          <w:szCs w:val="24"/>
          <w:shd w:val="clear" w:color="auto" w:fill="FFFFFF"/>
        </w:rPr>
        <w:t>Eğitim Planı, En az bir yıllık ya da en az 32 kredi ya da en az 60 AKTS kredis</w:t>
      </w:r>
      <w:r w:rsidR="00361FD8" w:rsidRPr="00DA0FD2">
        <w:rPr>
          <w:rFonts w:cs="Times New Roman"/>
          <w:b/>
          <w:color w:val="FF0000"/>
          <w:sz w:val="24"/>
          <w:szCs w:val="24"/>
          <w:shd w:val="clear" w:color="auto" w:fill="FFFFFF"/>
        </w:rPr>
        <w:t xml:space="preserve">i tutarında temel bilim eğitimi </w:t>
      </w:r>
      <w:r w:rsidRPr="00DA0FD2">
        <w:rPr>
          <w:rFonts w:cs="Times New Roman"/>
          <w:b/>
          <w:color w:val="FF0000"/>
          <w:sz w:val="24"/>
          <w:szCs w:val="24"/>
          <w:shd w:val="clear" w:color="auto" w:fill="FFFFFF"/>
        </w:rPr>
        <w:t>içermelidir.</w:t>
      </w:r>
    </w:p>
    <w:p w14:paraId="7D726B1F" w14:textId="77777777" w:rsidR="00446253" w:rsidRPr="00DA0FD2" w:rsidRDefault="00446253" w:rsidP="00446253">
      <w:pPr>
        <w:spacing w:after="0" w:line="240" w:lineRule="auto"/>
        <w:jc w:val="both"/>
        <w:rPr>
          <w:rFonts w:cs="Times New Roman"/>
          <w:b/>
          <w:color w:val="FF0000"/>
          <w:sz w:val="24"/>
          <w:szCs w:val="24"/>
          <w:shd w:val="clear" w:color="auto" w:fill="FFFFFF"/>
        </w:rPr>
      </w:pPr>
    </w:p>
    <w:p w14:paraId="29847003" w14:textId="77777777" w:rsidR="00446253" w:rsidRDefault="00446253" w:rsidP="00446253">
      <w:pPr>
        <w:spacing w:after="0" w:line="240" w:lineRule="auto"/>
        <w:jc w:val="both"/>
        <w:rPr>
          <w:rFonts w:cs="Times New Roman"/>
          <w:sz w:val="24"/>
          <w:szCs w:val="24"/>
          <w:shd w:val="clear" w:color="auto" w:fill="FFFFFF"/>
        </w:rPr>
      </w:pPr>
      <w:r w:rsidRPr="00DA0FD2">
        <w:rPr>
          <w:rFonts w:cs="Times New Roman"/>
          <w:sz w:val="24"/>
          <w:szCs w:val="24"/>
          <w:shd w:val="clear" w:color="auto" w:fill="FFFFFF"/>
        </w:rPr>
        <w:t>5.4.1 Öğretim planının "alanına uygun temel öğretim" bileşenini nasıl sağladığını Tablo 5.1, Tablo 5.2, Tablo 5.3 ve Tablo 5.4'te verilen sayısal verileri de kullanarak açıklayınız.</w:t>
      </w:r>
    </w:p>
    <w:p w14:paraId="58C9DE5B" w14:textId="77777777" w:rsidR="00256907" w:rsidRDefault="00256907" w:rsidP="00446253">
      <w:pPr>
        <w:spacing w:after="0" w:line="240" w:lineRule="auto"/>
        <w:jc w:val="both"/>
        <w:rPr>
          <w:rFonts w:cs="Times New Roman"/>
          <w:sz w:val="24"/>
          <w:szCs w:val="24"/>
          <w:shd w:val="clear" w:color="auto" w:fill="FFFFFF"/>
        </w:rPr>
      </w:pPr>
    </w:p>
    <w:p w14:paraId="53643CE6" w14:textId="77777777" w:rsidR="00B76A56" w:rsidRPr="00670C13" w:rsidRDefault="00341875" w:rsidP="00446253">
      <w:pPr>
        <w:spacing w:after="0" w:line="240" w:lineRule="auto"/>
        <w:jc w:val="both"/>
        <w:rPr>
          <w:rFonts w:cs="Times New Roman"/>
          <w:bCs/>
          <w:sz w:val="24"/>
          <w:szCs w:val="24"/>
          <w:shd w:val="clear" w:color="auto" w:fill="FFFFFF"/>
        </w:rPr>
      </w:pPr>
      <w:r w:rsidRPr="00670C13">
        <w:rPr>
          <w:rFonts w:cs="Times New Roman"/>
          <w:bCs/>
          <w:sz w:val="24"/>
          <w:szCs w:val="24"/>
          <w:shd w:val="clear" w:color="auto" w:fill="FFFFFF"/>
        </w:rPr>
        <w:t xml:space="preserve">Öğretim planında </w:t>
      </w:r>
      <w:r w:rsidR="00997304" w:rsidRPr="00670C13">
        <w:rPr>
          <w:rFonts w:cs="Times New Roman"/>
          <w:bCs/>
          <w:sz w:val="24"/>
          <w:szCs w:val="24"/>
          <w:shd w:val="clear" w:color="auto" w:fill="FFFFFF"/>
        </w:rPr>
        <w:t xml:space="preserve">toplam 61 </w:t>
      </w:r>
      <w:proofErr w:type="spellStart"/>
      <w:r w:rsidR="00997304" w:rsidRPr="00670C13">
        <w:rPr>
          <w:rFonts w:cs="Times New Roman"/>
          <w:bCs/>
          <w:sz w:val="24"/>
          <w:szCs w:val="24"/>
          <w:shd w:val="clear" w:color="auto" w:fill="FFFFFF"/>
        </w:rPr>
        <w:t>AKTS’lik</w:t>
      </w:r>
      <w:proofErr w:type="spellEnd"/>
      <w:r w:rsidR="00997304" w:rsidRPr="00670C13">
        <w:rPr>
          <w:rFonts w:cs="Times New Roman"/>
          <w:bCs/>
          <w:sz w:val="24"/>
          <w:szCs w:val="24"/>
          <w:shd w:val="clear" w:color="auto" w:fill="FFFFFF"/>
        </w:rPr>
        <w:t xml:space="preserve"> alanına uygun temel öğretim dersleri yer almaktadır. </w:t>
      </w:r>
      <w:r w:rsidR="00085283" w:rsidRPr="00670C13">
        <w:rPr>
          <w:rFonts w:cs="Times New Roman"/>
          <w:bCs/>
          <w:sz w:val="24"/>
          <w:szCs w:val="24"/>
          <w:shd w:val="clear" w:color="auto" w:fill="FFFFFF"/>
        </w:rPr>
        <w:t>Alanına</w:t>
      </w:r>
      <w:r w:rsidR="001D5BEE" w:rsidRPr="00670C13">
        <w:rPr>
          <w:rFonts w:cs="Times New Roman"/>
          <w:bCs/>
          <w:sz w:val="24"/>
          <w:szCs w:val="24"/>
          <w:shd w:val="clear" w:color="auto" w:fill="FFFFFF"/>
        </w:rPr>
        <w:t xml:space="preserve"> uygun temel öğretim dersleri</w:t>
      </w:r>
      <w:r w:rsidR="00085283" w:rsidRPr="00670C13">
        <w:rPr>
          <w:rFonts w:cs="Times New Roman"/>
          <w:bCs/>
          <w:sz w:val="24"/>
          <w:szCs w:val="24"/>
          <w:shd w:val="clear" w:color="auto" w:fill="FFFFFF"/>
        </w:rPr>
        <w:t xml:space="preserve"> Tablo </w:t>
      </w:r>
      <w:r w:rsidR="00360D80" w:rsidRPr="00670C13">
        <w:rPr>
          <w:rFonts w:cs="Times New Roman"/>
          <w:bCs/>
          <w:sz w:val="24"/>
          <w:szCs w:val="24"/>
          <w:shd w:val="clear" w:color="auto" w:fill="FFFFFF"/>
        </w:rPr>
        <w:t>5.1’de</w:t>
      </w:r>
      <w:r w:rsidR="00085283" w:rsidRPr="00670C13">
        <w:rPr>
          <w:rFonts w:cs="Times New Roman"/>
          <w:bCs/>
          <w:sz w:val="24"/>
          <w:szCs w:val="24"/>
          <w:shd w:val="clear" w:color="auto" w:fill="FFFFFF"/>
        </w:rPr>
        <w:t xml:space="preserve"> </w:t>
      </w:r>
      <w:r w:rsidR="0012438D" w:rsidRPr="00670C13">
        <w:rPr>
          <w:rFonts w:cs="Times New Roman"/>
          <w:bCs/>
          <w:sz w:val="24"/>
          <w:szCs w:val="24"/>
          <w:shd w:val="clear" w:color="auto" w:fill="FFFFFF"/>
        </w:rPr>
        <w:t xml:space="preserve">yer almaktadır. </w:t>
      </w:r>
      <w:r w:rsidR="00DF154A" w:rsidRPr="00670C13">
        <w:rPr>
          <w:rFonts w:cs="Times New Roman"/>
          <w:bCs/>
          <w:sz w:val="24"/>
          <w:szCs w:val="24"/>
          <w:shd w:val="clear" w:color="auto" w:fill="FFFFFF"/>
        </w:rPr>
        <w:t>Tablo 5.1’de gö</w:t>
      </w:r>
      <w:r w:rsidR="00A37FD5" w:rsidRPr="00670C13">
        <w:rPr>
          <w:rFonts w:cs="Times New Roman"/>
          <w:bCs/>
          <w:sz w:val="24"/>
          <w:szCs w:val="24"/>
          <w:shd w:val="clear" w:color="auto" w:fill="FFFFFF"/>
        </w:rPr>
        <w:t>sterildiği gibi öğretim planındaki toplam kredilerin</w:t>
      </w:r>
      <w:r w:rsidR="00DF154A" w:rsidRPr="00670C13">
        <w:rPr>
          <w:rFonts w:cs="Times New Roman"/>
          <w:bCs/>
          <w:sz w:val="24"/>
          <w:szCs w:val="24"/>
          <w:shd w:val="clear" w:color="auto" w:fill="FFFFFF"/>
        </w:rPr>
        <w:t xml:space="preserve"> %25,4’ünü </w:t>
      </w:r>
      <w:r w:rsidR="00A37FD5" w:rsidRPr="00670C13">
        <w:rPr>
          <w:rFonts w:cs="Times New Roman"/>
          <w:bCs/>
          <w:sz w:val="24"/>
          <w:szCs w:val="24"/>
          <w:shd w:val="clear" w:color="auto" w:fill="FFFFFF"/>
        </w:rPr>
        <w:t xml:space="preserve">oluşturan alanına uygun temel öğretim dersleri bu bileşeni sağlamaktadır. </w:t>
      </w:r>
      <w:r w:rsidR="00C7583B" w:rsidRPr="00670C13">
        <w:rPr>
          <w:rFonts w:cs="Times New Roman"/>
          <w:bCs/>
          <w:sz w:val="24"/>
          <w:szCs w:val="24"/>
          <w:shd w:val="clear" w:color="auto" w:fill="FFFFFF"/>
        </w:rPr>
        <w:t xml:space="preserve">Öğretim planında yeterli </w:t>
      </w:r>
      <w:proofErr w:type="spellStart"/>
      <w:r w:rsidR="00C7583B" w:rsidRPr="00670C13">
        <w:rPr>
          <w:rFonts w:cs="Times New Roman"/>
          <w:bCs/>
          <w:sz w:val="24"/>
          <w:szCs w:val="24"/>
          <w:shd w:val="clear" w:color="auto" w:fill="FFFFFF"/>
        </w:rPr>
        <w:t>AKTS’de</w:t>
      </w:r>
      <w:proofErr w:type="spellEnd"/>
      <w:r w:rsidR="00C7583B" w:rsidRPr="00670C13">
        <w:rPr>
          <w:rFonts w:cs="Times New Roman"/>
          <w:bCs/>
          <w:sz w:val="24"/>
          <w:szCs w:val="24"/>
          <w:shd w:val="clear" w:color="auto" w:fill="FFFFFF"/>
        </w:rPr>
        <w:t xml:space="preserve"> alanına uygun temel öğretim dersi bulunmaktadır. </w:t>
      </w:r>
      <w:r w:rsidR="0012438D" w:rsidRPr="00670C13">
        <w:rPr>
          <w:rFonts w:cs="Times New Roman"/>
          <w:bCs/>
          <w:sz w:val="24"/>
          <w:szCs w:val="24"/>
          <w:shd w:val="clear" w:color="auto" w:fill="FFFFFF"/>
        </w:rPr>
        <w:t xml:space="preserve">Bu derslerin büyük bir çoğunluğu (39 AKTS) birinci ve ikinci sınıfta yer almaktadır. </w:t>
      </w:r>
    </w:p>
    <w:p w14:paraId="4781165A" w14:textId="77777777" w:rsidR="00256907" w:rsidRPr="00670C13" w:rsidRDefault="00851FF6" w:rsidP="00446253">
      <w:pPr>
        <w:spacing w:after="0" w:line="240" w:lineRule="auto"/>
        <w:jc w:val="both"/>
        <w:rPr>
          <w:rFonts w:cs="Times New Roman"/>
          <w:bCs/>
          <w:sz w:val="24"/>
          <w:szCs w:val="24"/>
          <w:shd w:val="clear" w:color="auto" w:fill="FFFFFF"/>
        </w:rPr>
      </w:pPr>
      <w:r w:rsidRPr="00670C13">
        <w:rPr>
          <w:rFonts w:cs="Times New Roman"/>
          <w:bCs/>
          <w:sz w:val="24"/>
          <w:szCs w:val="24"/>
          <w:shd w:val="clear" w:color="auto" w:fill="FFFFFF"/>
        </w:rPr>
        <w:t>Her</w:t>
      </w:r>
      <w:r w:rsidR="00062FF8" w:rsidRPr="00670C13">
        <w:rPr>
          <w:rFonts w:cs="Times New Roman"/>
          <w:bCs/>
          <w:sz w:val="24"/>
          <w:szCs w:val="24"/>
          <w:shd w:val="clear" w:color="auto" w:fill="FFFFFF"/>
        </w:rPr>
        <w:t xml:space="preserve"> bir alanına uygun temel öğretim dersi öğretim planında yer alan haftalık konuları kapsayacak şekilde işlenmektedir. Öğrenciler, her bir dersin </w:t>
      </w:r>
      <w:r w:rsidR="00062FF8" w:rsidRPr="00670C13">
        <w:rPr>
          <w:rStyle w:val="bold-font"/>
          <w:rFonts w:cs="Times New Roman"/>
          <w:bCs/>
          <w:sz w:val="24"/>
          <w:szCs w:val="24"/>
          <w:shd w:val="clear" w:color="auto" w:fill="FFFFFF"/>
        </w:rPr>
        <w:t xml:space="preserve">amacı, içeriği, öğrenim çıktıları, değerlendirme ölçütleri vb. bilgilere öğrenci bilgi sisteminden inceleyebilmektedir. </w:t>
      </w:r>
    </w:p>
    <w:p w14:paraId="3E434985" w14:textId="77777777" w:rsidR="00256907" w:rsidRPr="00DA0FD2" w:rsidRDefault="00256907" w:rsidP="00446253">
      <w:pPr>
        <w:spacing w:after="0" w:line="240" w:lineRule="auto"/>
        <w:jc w:val="both"/>
        <w:rPr>
          <w:rFonts w:cs="Times New Roman"/>
          <w:sz w:val="24"/>
          <w:szCs w:val="24"/>
          <w:shd w:val="clear" w:color="auto" w:fill="FFFFFF"/>
        </w:rPr>
      </w:pPr>
    </w:p>
    <w:p w14:paraId="36685074" w14:textId="77777777" w:rsidR="00446253" w:rsidRDefault="00446253" w:rsidP="00446253">
      <w:pPr>
        <w:spacing w:after="0" w:line="240" w:lineRule="auto"/>
        <w:jc w:val="both"/>
        <w:rPr>
          <w:rFonts w:cs="Times New Roman"/>
          <w:sz w:val="24"/>
          <w:szCs w:val="24"/>
          <w:shd w:val="clear" w:color="auto" w:fill="FFFFFF"/>
        </w:rPr>
      </w:pPr>
      <w:r w:rsidRPr="00DA0FD2">
        <w:rPr>
          <w:rFonts w:cs="Times New Roman"/>
          <w:sz w:val="24"/>
          <w:szCs w:val="24"/>
          <w:shd w:val="clear" w:color="auto" w:fill="FFFFFF"/>
        </w:rPr>
        <w:t>5.4.2 Bu bileşen seçmeli derslerle karşılanıyorsa, bu bileşenin tüm öğrenciler tarafından sağlandığının nasıl garanti edildiğini açıklayınız.</w:t>
      </w:r>
    </w:p>
    <w:p w14:paraId="5AE34383" w14:textId="77777777" w:rsidR="0082275B" w:rsidRDefault="0082275B" w:rsidP="00446253">
      <w:pPr>
        <w:spacing w:after="0" w:line="240" w:lineRule="auto"/>
        <w:jc w:val="both"/>
        <w:rPr>
          <w:rFonts w:cs="Times New Roman"/>
          <w:sz w:val="24"/>
          <w:szCs w:val="24"/>
          <w:shd w:val="clear" w:color="auto" w:fill="FFFFFF"/>
        </w:rPr>
      </w:pPr>
    </w:p>
    <w:p w14:paraId="5BA1DC78" w14:textId="77777777" w:rsidR="0082275B" w:rsidRPr="00670C13" w:rsidRDefault="00B92AA6" w:rsidP="00446253">
      <w:pPr>
        <w:spacing w:after="0" w:line="240" w:lineRule="auto"/>
        <w:jc w:val="both"/>
        <w:rPr>
          <w:rFonts w:cs="Times New Roman"/>
          <w:bCs/>
          <w:sz w:val="24"/>
          <w:szCs w:val="24"/>
          <w:shd w:val="clear" w:color="auto" w:fill="FFFFFF"/>
        </w:rPr>
      </w:pPr>
      <w:r w:rsidRPr="00670C13">
        <w:rPr>
          <w:rFonts w:cs="Times New Roman"/>
          <w:bCs/>
          <w:sz w:val="24"/>
          <w:szCs w:val="24"/>
          <w:shd w:val="clear" w:color="auto" w:fill="FFFFFF"/>
        </w:rPr>
        <w:t xml:space="preserve">Bu bileşen seçmeli derslerle karşılanmamaktadır. </w:t>
      </w:r>
    </w:p>
    <w:p w14:paraId="6B93C64D" w14:textId="77777777" w:rsidR="00B56FFC" w:rsidRPr="00DA0FD2" w:rsidRDefault="00B56FFC" w:rsidP="00FE669C">
      <w:pPr>
        <w:spacing w:after="0" w:line="240" w:lineRule="auto"/>
        <w:jc w:val="both"/>
        <w:rPr>
          <w:rFonts w:cs="Times New Roman"/>
          <w:b/>
          <w:color w:val="FF0000"/>
          <w:sz w:val="24"/>
          <w:szCs w:val="24"/>
          <w:shd w:val="clear" w:color="auto" w:fill="FFFFFF"/>
        </w:rPr>
      </w:pPr>
    </w:p>
    <w:p w14:paraId="1F2B6898" w14:textId="77777777" w:rsidR="00B56FFC" w:rsidRPr="00DA0FD2" w:rsidRDefault="00B56FFC" w:rsidP="00FE669C">
      <w:pPr>
        <w:spacing w:after="0" w:line="240" w:lineRule="auto"/>
        <w:jc w:val="both"/>
        <w:rPr>
          <w:rStyle w:val="bold-font"/>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5.5-En az bir buçuk yıllık ya da en az 48 kredi ya da en az 90 AKTS kredisi tutarında temel (mühendislik, fen, sağlık…vb.) bilimleri ve ilgili disipline uygun meslek eğitimi içermelidir.</w:t>
      </w:r>
    </w:p>
    <w:p w14:paraId="5F5842FE" w14:textId="77777777" w:rsidR="00446253" w:rsidRPr="00DA0FD2" w:rsidRDefault="00446253" w:rsidP="00446253">
      <w:pPr>
        <w:spacing w:after="0" w:line="240" w:lineRule="auto"/>
        <w:jc w:val="both"/>
        <w:rPr>
          <w:rStyle w:val="bold-font"/>
          <w:rFonts w:cs="Times New Roman"/>
          <w:b/>
          <w:color w:val="FF0000"/>
          <w:sz w:val="24"/>
          <w:szCs w:val="24"/>
          <w:shd w:val="clear" w:color="auto" w:fill="FFFFFF"/>
        </w:rPr>
      </w:pPr>
    </w:p>
    <w:p w14:paraId="580EF7D1" w14:textId="77777777" w:rsidR="00446253" w:rsidRPr="00DA0FD2" w:rsidRDefault="00446253" w:rsidP="00446253">
      <w:p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5.5.1 Öğretim planının "alanına uygun öğretim" bileşenini nasıl sağladığını Tablo 5.1, Tablo 5.2, Tablo 5.3 ve Tablo 5.4'te verilen sayısal verileri de kullanarak açıklayınız.</w:t>
      </w:r>
    </w:p>
    <w:p w14:paraId="5145FC32" w14:textId="77777777" w:rsidR="00BB59BF" w:rsidRDefault="00BB59BF" w:rsidP="00446253">
      <w:pPr>
        <w:spacing w:after="0" w:line="240" w:lineRule="auto"/>
        <w:jc w:val="both"/>
        <w:rPr>
          <w:rStyle w:val="bold-font"/>
          <w:rFonts w:cs="Times New Roman"/>
          <w:sz w:val="24"/>
          <w:szCs w:val="24"/>
          <w:shd w:val="clear" w:color="auto" w:fill="FFFFFF"/>
        </w:rPr>
      </w:pPr>
    </w:p>
    <w:p w14:paraId="04E8D9E4" w14:textId="77777777" w:rsidR="00A770DE" w:rsidRPr="00670C13" w:rsidRDefault="00BB59BF" w:rsidP="00A770DE">
      <w:pPr>
        <w:spacing w:after="0" w:line="240" w:lineRule="auto"/>
        <w:jc w:val="both"/>
        <w:rPr>
          <w:rFonts w:cs="Times New Roman"/>
          <w:bCs/>
          <w:sz w:val="24"/>
          <w:szCs w:val="24"/>
          <w:shd w:val="clear" w:color="auto" w:fill="FFFFFF"/>
        </w:rPr>
      </w:pPr>
      <w:r w:rsidRPr="00670C13">
        <w:rPr>
          <w:rFonts w:cs="Times New Roman"/>
          <w:bCs/>
          <w:sz w:val="24"/>
          <w:szCs w:val="24"/>
          <w:shd w:val="clear" w:color="auto" w:fill="FFFFFF"/>
        </w:rPr>
        <w:t xml:space="preserve">Öğretim planında toplam 92 </w:t>
      </w:r>
      <w:proofErr w:type="spellStart"/>
      <w:r w:rsidRPr="00670C13">
        <w:rPr>
          <w:rFonts w:cs="Times New Roman"/>
          <w:bCs/>
          <w:sz w:val="24"/>
          <w:szCs w:val="24"/>
          <w:shd w:val="clear" w:color="auto" w:fill="FFFFFF"/>
        </w:rPr>
        <w:t>AKTS’lik</w:t>
      </w:r>
      <w:proofErr w:type="spellEnd"/>
      <w:r w:rsidRPr="00670C13">
        <w:rPr>
          <w:rFonts w:cs="Times New Roman"/>
          <w:bCs/>
          <w:sz w:val="24"/>
          <w:szCs w:val="24"/>
          <w:shd w:val="clear" w:color="auto" w:fill="FFFFFF"/>
        </w:rPr>
        <w:t xml:space="preserve"> alanına uygun öğretim dersleri yer almaktadır. Alanına uygun temel öğretim dersleri Tablo 5.1’de yer almaktadır. </w:t>
      </w:r>
      <w:r w:rsidR="00647FF7" w:rsidRPr="00670C13">
        <w:rPr>
          <w:rFonts w:cs="Times New Roman"/>
          <w:bCs/>
          <w:sz w:val="24"/>
          <w:szCs w:val="24"/>
          <w:shd w:val="clear" w:color="auto" w:fill="FFFFFF"/>
        </w:rPr>
        <w:t>Tablo 5.1’de gösterildiği gibi öğretim planındaki toplam kredilerin %38,4’ünü oluşturan alanına uygun temel öğretim dersleri bu bileşeni sağlamaktadır.</w:t>
      </w:r>
      <w:r w:rsidR="00912FE7" w:rsidRPr="00670C13">
        <w:rPr>
          <w:rFonts w:cs="Times New Roman"/>
          <w:bCs/>
          <w:sz w:val="24"/>
          <w:szCs w:val="24"/>
          <w:shd w:val="clear" w:color="auto" w:fill="FFFFFF"/>
        </w:rPr>
        <w:t xml:space="preserve"> </w:t>
      </w:r>
      <w:r w:rsidRPr="00670C13">
        <w:rPr>
          <w:rFonts w:cs="Times New Roman"/>
          <w:bCs/>
          <w:sz w:val="24"/>
          <w:szCs w:val="24"/>
          <w:shd w:val="clear" w:color="auto" w:fill="FFFFFF"/>
        </w:rPr>
        <w:t xml:space="preserve">Öğretim planında yeterli </w:t>
      </w:r>
      <w:proofErr w:type="spellStart"/>
      <w:r w:rsidRPr="00670C13">
        <w:rPr>
          <w:rFonts w:cs="Times New Roman"/>
          <w:bCs/>
          <w:sz w:val="24"/>
          <w:szCs w:val="24"/>
          <w:shd w:val="clear" w:color="auto" w:fill="FFFFFF"/>
        </w:rPr>
        <w:t>AKTS’de</w:t>
      </w:r>
      <w:proofErr w:type="spellEnd"/>
      <w:r w:rsidRPr="00670C13">
        <w:rPr>
          <w:rFonts w:cs="Times New Roman"/>
          <w:bCs/>
          <w:sz w:val="24"/>
          <w:szCs w:val="24"/>
          <w:shd w:val="clear" w:color="auto" w:fill="FFFFFF"/>
        </w:rPr>
        <w:t xml:space="preserve"> alanına uygun öğretim dersi bulunmaktadır. </w:t>
      </w:r>
      <w:r w:rsidR="00A576C1" w:rsidRPr="00670C13">
        <w:rPr>
          <w:rFonts w:cs="Times New Roman"/>
          <w:bCs/>
          <w:sz w:val="24"/>
          <w:szCs w:val="24"/>
          <w:shd w:val="clear" w:color="auto" w:fill="FFFFFF"/>
        </w:rPr>
        <w:t xml:space="preserve">Bu derslerin II. Yarıyıldan itibaren tüm yarıyıllarda yer aldığı </w:t>
      </w:r>
      <w:r w:rsidR="005D79F2" w:rsidRPr="00670C13">
        <w:rPr>
          <w:rFonts w:cs="Times New Roman"/>
          <w:bCs/>
          <w:sz w:val="24"/>
          <w:szCs w:val="24"/>
          <w:shd w:val="clear" w:color="auto" w:fill="FFFFFF"/>
        </w:rPr>
        <w:t xml:space="preserve">ve özellikle 3. Yarıyıldan itibaren yoğunlaştığı Tablo 5.1’de görülmektedir. </w:t>
      </w:r>
      <w:r w:rsidR="000E7152" w:rsidRPr="00670C13">
        <w:rPr>
          <w:rFonts w:cs="Times New Roman"/>
          <w:bCs/>
          <w:sz w:val="24"/>
          <w:szCs w:val="24"/>
          <w:shd w:val="clear" w:color="auto" w:fill="FFFFFF"/>
        </w:rPr>
        <w:t xml:space="preserve">3. Yarıyılda 16 </w:t>
      </w:r>
      <w:proofErr w:type="spellStart"/>
      <w:r w:rsidR="000E7152" w:rsidRPr="00670C13">
        <w:rPr>
          <w:rFonts w:cs="Times New Roman"/>
          <w:bCs/>
          <w:sz w:val="24"/>
          <w:szCs w:val="24"/>
          <w:shd w:val="clear" w:color="auto" w:fill="FFFFFF"/>
        </w:rPr>
        <w:t>AKTS’lik</w:t>
      </w:r>
      <w:proofErr w:type="spellEnd"/>
      <w:r w:rsidR="000E7152" w:rsidRPr="00670C13">
        <w:rPr>
          <w:rFonts w:cs="Times New Roman"/>
          <w:bCs/>
          <w:sz w:val="24"/>
          <w:szCs w:val="24"/>
          <w:shd w:val="clear" w:color="auto" w:fill="FFFFFF"/>
        </w:rPr>
        <w:t xml:space="preserve">, 4. Yarıyılda 11 </w:t>
      </w:r>
      <w:proofErr w:type="spellStart"/>
      <w:r w:rsidR="000E7152" w:rsidRPr="00670C13">
        <w:rPr>
          <w:rFonts w:cs="Times New Roman"/>
          <w:bCs/>
          <w:sz w:val="24"/>
          <w:szCs w:val="24"/>
          <w:shd w:val="clear" w:color="auto" w:fill="FFFFFF"/>
        </w:rPr>
        <w:t>AKTS’lik</w:t>
      </w:r>
      <w:proofErr w:type="spellEnd"/>
      <w:r w:rsidR="000E7152" w:rsidRPr="00670C13">
        <w:rPr>
          <w:rFonts w:cs="Times New Roman"/>
          <w:bCs/>
          <w:sz w:val="24"/>
          <w:szCs w:val="24"/>
          <w:shd w:val="clear" w:color="auto" w:fill="FFFFFF"/>
        </w:rPr>
        <w:t xml:space="preserve">, 5. ve 6.Yarıyıllarda 13’er </w:t>
      </w:r>
      <w:proofErr w:type="spellStart"/>
      <w:r w:rsidR="000E7152" w:rsidRPr="00670C13">
        <w:rPr>
          <w:rFonts w:cs="Times New Roman"/>
          <w:bCs/>
          <w:sz w:val="24"/>
          <w:szCs w:val="24"/>
          <w:shd w:val="clear" w:color="auto" w:fill="FFFFFF"/>
        </w:rPr>
        <w:t>AKTS’lik</w:t>
      </w:r>
      <w:proofErr w:type="spellEnd"/>
      <w:r w:rsidR="000E7152" w:rsidRPr="00670C13">
        <w:rPr>
          <w:rFonts w:cs="Times New Roman"/>
          <w:bCs/>
          <w:sz w:val="24"/>
          <w:szCs w:val="24"/>
          <w:shd w:val="clear" w:color="auto" w:fill="FFFFFF"/>
        </w:rPr>
        <w:t xml:space="preserve">, 7. Yarıyılda 16 </w:t>
      </w:r>
      <w:proofErr w:type="spellStart"/>
      <w:r w:rsidR="000E7152" w:rsidRPr="00670C13">
        <w:rPr>
          <w:rFonts w:cs="Times New Roman"/>
          <w:bCs/>
          <w:sz w:val="24"/>
          <w:szCs w:val="24"/>
          <w:shd w:val="clear" w:color="auto" w:fill="FFFFFF"/>
        </w:rPr>
        <w:t>AKTS’lik</w:t>
      </w:r>
      <w:proofErr w:type="spellEnd"/>
      <w:r w:rsidR="000E7152" w:rsidRPr="00670C13">
        <w:rPr>
          <w:rFonts w:cs="Times New Roman"/>
          <w:bCs/>
          <w:sz w:val="24"/>
          <w:szCs w:val="24"/>
          <w:shd w:val="clear" w:color="auto" w:fill="FFFFFF"/>
        </w:rPr>
        <w:t xml:space="preserve"> ve 8. Yarıyılda 19 </w:t>
      </w:r>
      <w:proofErr w:type="spellStart"/>
      <w:r w:rsidR="000E7152" w:rsidRPr="00670C13">
        <w:rPr>
          <w:rFonts w:cs="Times New Roman"/>
          <w:bCs/>
          <w:sz w:val="24"/>
          <w:szCs w:val="24"/>
          <w:shd w:val="clear" w:color="auto" w:fill="FFFFFF"/>
        </w:rPr>
        <w:t>AKTS’lik</w:t>
      </w:r>
      <w:proofErr w:type="spellEnd"/>
      <w:r w:rsidR="000E7152" w:rsidRPr="00670C13">
        <w:rPr>
          <w:rFonts w:cs="Times New Roman"/>
          <w:bCs/>
          <w:sz w:val="24"/>
          <w:szCs w:val="24"/>
          <w:shd w:val="clear" w:color="auto" w:fill="FFFFFF"/>
        </w:rPr>
        <w:t xml:space="preserve"> alanına uygun öğretim dersleri bulunmaktadır. </w:t>
      </w:r>
    </w:p>
    <w:p w14:paraId="73FBBD7E" w14:textId="77777777" w:rsidR="004B5412" w:rsidRPr="00670C13" w:rsidRDefault="004B5412" w:rsidP="004B5412">
      <w:pPr>
        <w:spacing w:after="0" w:line="240" w:lineRule="auto"/>
        <w:jc w:val="both"/>
        <w:rPr>
          <w:rFonts w:cs="Times New Roman"/>
          <w:bCs/>
          <w:sz w:val="24"/>
          <w:szCs w:val="24"/>
          <w:shd w:val="clear" w:color="auto" w:fill="FFFFFF"/>
        </w:rPr>
      </w:pPr>
      <w:r w:rsidRPr="00670C13">
        <w:rPr>
          <w:rFonts w:cs="Times New Roman"/>
          <w:bCs/>
          <w:sz w:val="24"/>
          <w:szCs w:val="24"/>
          <w:shd w:val="clear" w:color="auto" w:fill="FFFFFF"/>
        </w:rPr>
        <w:t xml:space="preserve">Her bir alanına uygun öğretim dersi öğretim planında yer alan haftalık konuları kapsayacak şekilde işlenmektedir. Öğrenciler, her bir dersin </w:t>
      </w:r>
      <w:r w:rsidRPr="00670C13">
        <w:rPr>
          <w:rStyle w:val="bold-font"/>
          <w:rFonts w:cs="Times New Roman"/>
          <w:bCs/>
          <w:sz w:val="24"/>
          <w:szCs w:val="24"/>
          <w:shd w:val="clear" w:color="auto" w:fill="FFFFFF"/>
        </w:rPr>
        <w:t xml:space="preserve">amacı, içeriği, öğrenim çıktıları, değerlendirme ölçütleri vb. bilgilere öğrenci bilgi sisteminden inceleyebilmektedir. </w:t>
      </w:r>
    </w:p>
    <w:p w14:paraId="1BA1776C" w14:textId="77777777" w:rsidR="00A37FD5" w:rsidRDefault="00A37FD5" w:rsidP="00446253">
      <w:pPr>
        <w:spacing w:after="0" w:line="240" w:lineRule="auto"/>
        <w:jc w:val="both"/>
        <w:rPr>
          <w:rStyle w:val="bold-font"/>
          <w:rFonts w:cs="Times New Roman"/>
          <w:sz w:val="24"/>
          <w:szCs w:val="24"/>
          <w:shd w:val="clear" w:color="auto" w:fill="FFFFFF"/>
        </w:rPr>
      </w:pPr>
    </w:p>
    <w:p w14:paraId="1C6F2C66" w14:textId="77777777" w:rsidR="00446253" w:rsidRPr="00DA0FD2" w:rsidRDefault="00446253" w:rsidP="00446253">
      <w:p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5.5.2 Bu bileşen seçmeli derslerle karşılanıyorsa, bu bileşenin tüm öğrenciler tarafından sağlandığının nasıl garanti edildiğini açıklayınız.</w:t>
      </w:r>
    </w:p>
    <w:p w14:paraId="70070770" w14:textId="77777777" w:rsidR="00B56FFC" w:rsidRDefault="00B56FFC" w:rsidP="00FE669C">
      <w:pPr>
        <w:spacing w:after="0" w:line="240" w:lineRule="auto"/>
        <w:jc w:val="both"/>
        <w:rPr>
          <w:rStyle w:val="bold-font"/>
          <w:rFonts w:cs="Times New Roman"/>
          <w:b/>
          <w:color w:val="FF0000"/>
          <w:sz w:val="24"/>
          <w:szCs w:val="24"/>
          <w:shd w:val="clear" w:color="auto" w:fill="FFFFFF"/>
        </w:rPr>
      </w:pPr>
    </w:p>
    <w:p w14:paraId="58B55157" w14:textId="77777777" w:rsidR="00CF3315" w:rsidRPr="00670C13" w:rsidRDefault="00CF3315" w:rsidP="00FE669C">
      <w:pPr>
        <w:spacing w:after="0" w:line="240" w:lineRule="auto"/>
        <w:jc w:val="both"/>
        <w:rPr>
          <w:rFonts w:cs="Times New Roman"/>
          <w:bCs/>
          <w:sz w:val="24"/>
          <w:szCs w:val="24"/>
          <w:shd w:val="clear" w:color="auto" w:fill="FFFFFF"/>
        </w:rPr>
      </w:pPr>
      <w:r w:rsidRPr="00670C13">
        <w:rPr>
          <w:rFonts w:cs="Times New Roman"/>
          <w:bCs/>
          <w:sz w:val="24"/>
          <w:szCs w:val="24"/>
          <w:shd w:val="clear" w:color="auto" w:fill="FFFFFF"/>
        </w:rPr>
        <w:t>Bu bileşen seçmeli derslerle karşılanmamaktadır.</w:t>
      </w:r>
    </w:p>
    <w:p w14:paraId="3EFE67F9" w14:textId="77777777" w:rsidR="00CF3315" w:rsidRPr="00DA0FD2" w:rsidRDefault="00CF3315" w:rsidP="00FE669C">
      <w:pPr>
        <w:spacing w:after="0" w:line="240" w:lineRule="auto"/>
        <w:jc w:val="both"/>
        <w:rPr>
          <w:rStyle w:val="bold-font"/>
          <w:rFonts w:cs="Times New Roman"/>
          <w:b/>
          <w:color w:val="FF0000"/>
          <w:sz w:val="24"/>
          <w:szCs w:val="24"/>
          <w:shd w:val="clear" w:color="auto" w:fill="FFFFFF"/>
        </w:rPr>
      </w:pPr>
    </w:p>
    <w:p w14:paraId="40E78E7A" w14:textId="77777777" w:rsidR="006F4831" w:rsidRPr="00DA0FD2" w:rsidRDefault="006F4831" w:rsidP="00FE669C">
      <w:pPr>
        <w:spacing w:after="0" w:line="240" w:lineRule="auto"/>
        <w:jc w:val="both"/>
        <w:rPr>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lastRenderedPageBreak/>
        <w:t>5.6-</w:t>
      </w:r>
      <w:r w:rsidRPr="00DA0FD2">
        <w:rPr>
          <w:rFonts w:cs="Times New Roman"/>
          <w:b/>
          <w:color w:val="FF0000"/>
          <w:sz w:val="24"/>
          <w:szCs w:val="24"/>
          <w:shd w:val="clear" w:color="auto" w:fill="FFFFFF"/>
        </w:rPr>
        <w:t>Eğitim programının teknik içeriğini bütünleyen ve program amaçları doğrultusunda genel eğitim olmalıdır.</w:t>
      </w:r>
    </w:p>
    <w:p w14:paraId="0E51C20E" w14:textId="77777777" w:rsidR="00446253" w:rsidRPr="00DA0FD2" w:rsidRDefault="00446253" w:rsidP="00446253">
      <w:pPr>
        <w:spacing w:after="0" w:line="240" w:lineRule="auto"/>
        <w:jc w:val="both"/>
        <w:rPr>
          <w:rFonts w:cs="Times New Roman"/>
          <w:b/>
          <w:color w:val="FF0000"/>
          <w:sz w:val="24"/>
          <w:szCs w:val="24"/>
          <w:shd w:val="clear" w:color="auto" w:fill="FFFFFF"/>
        </w:rPr>
      </w:pPr>
    </w:p>
    <w:p w14:paraId="718E3D7E" w14:textId="77777777" w:rsidR="00446253" w:rsidRDefault="00446253" w:rsidP="00446253">
      <w:pPr>
        <w:spacing w:after="0" w:line="240" w:lineRule="auto"/>
        <w:jc w:val="both"/>
        <w:rPr>
          <w:rFonts w:cs="Times New Roman"/>
          <w:sz w:val="24"/>
          <w:szCs w:val="24"/>
          <w:shd w:val="clear" w:color="auto" w:fill="FFFFFF"/>
        </w:rPr>
      </w:pPr>
      <w:r w:rsidRPr="00DA0FD2">
        <w:rPr>
          <w:rFonts w:cs="Times New Roman"/>
          <w:sz w:val="24"/>
          <w:szCs w:val="24"/>
          <w:shd w:val="clear" w:color="auto" w:fill="FFFFFF"/>
        </w:rPr>
        <w:t>5.6.1 Programın amaçları doğrultusunda, program içeriğini tamamlayan %25 oranındaki seçmeli derslerin yapılandırılmasını açıklayınız.</w:t>
      </w:r>
    </w:p>
    <w:p w14:paraId="78DA03A1" w14:textId="77777777" w:rsidR="00DE661D" w:rsidRDefault="00DE661D" w:rsidP="00446253">
      <w:pPr>
        <w:spacing w:after="0" w:line="240" w:lineRule="auto"/>
        <w:jc w:val="both"/>
        <w:rPr>
          <w:rFonts w:cs="Times New Roman"/>
          <w:sz w:val="24"/>
          <w:szCs w:val="24"/>
          <w:shd w:val="clear" w:color="auto" w:fill="FFFFFF"/>
        </w:rPr>
      </w:pPr>
    </w:p>
    <w:p w14:paraId="5ECA373D" w14:textId="77777777" w:rsidR="00C4373F" w:rsidRPr="00670C13" w:rsidRDefault="00965394" w:rsidP="00446253">
      <w:pPr>
        <w:spacing w:after="0" w:line="240" w:lineRule="auto"/>
        <w:jc w:val="both"/>
        <w:rPr>
          <w:rFonts w:cs="Times New Roman"/>
          <w:bCs/>
          <w:sz w:val="24"/>
          <w:szCs w:val="24"/>
          <w:shd w:val="clear" w:color="auto" w:fill="FFFFFF"/>
        </w:rPr>
      </w:pPr>
      <w:r w:rsidRPr="00670C13">
        <w:rPr>
          <w:rFonts w:cs="Times New Roman"/>
          <w:bCs/>
          <w:sz w:val="24"/>
          <w:szCs w:val="24"/>
          <w:shd w:val="clear" w:color="auto" w:fill="FFFFFF"/>
        </w:rPr>
        <w:t xml:space="preserve">Öğretim planında toplam 87 </w:t>
      </w:r>
      <w:proofErr w:type="spellStart"/>
      <w:r w:rsidRPr="00670C13">
        <w:rPr>
          <w:rFonts w:cs="Times New Roman"/>
          <w:bCs/>
          <w:sz w:val="24"/>
          <w:szCs w:val="24"/>
          <w:shd w:val="clear" w:color="auto" w:fill="FFFFFF"/>
        </w:rPr>
        <w:t>AKTS’lik</w:t>
      </w:r>
      <w:proofErr w:type="spellEnd"/>
      <w:r w:rsidRPr="00670C13">
        <w:rPr>
          <w:rFonts w:cs="Times New Roman"/>
          <w:bCs/>
          <w:sz w:val="24"/>
          <w:szCs w:val="24"/>
          <w:shd w:val="clear" w:color="auto" w:fill="FFFFFF"/>
        </w:rPr>
        <w:t xml:space="preserve"> seçmeli dersler yer almaktadır. </w:t>
      </w:r>
      <w:r w:rsidR="00597F02" w:rsidRPr="00670C13">
        <w:rPr>
          <w:rFonts w:cs="Times New Roman"/>
          <w:bCs/>
          <w:sz w:val="24"/>
          <w:szCs w:val="24"/>
          <w:shd w:val="clear" w:color="auto" w:fill="FFFFFF"/>
        </w:rPr>
        <w:t>Mevcut öğretim planı YÖK tarafından oluşturulan Okul Öncesi Öğretmenliği Lisans programı olduğu için seçmeli derslerin yüzdelik oranının Bo</w:t>
      </w:r>
      <w:r w:rsidR="00486D7B" w:rsidRPr="00670C13">
        <w:rPr>
          <w:rFonts w:cs="Times New Roman"/>
          <w:bCs/>
          <w:sz w:val="24"/>
          <w:szCs w:val="24"/>
          <w:shd w:val="clear" w:color="auto" w:fill="FFFFFF"/>
        </w:rPr>
        <w:t xml:space="preserve">logna süreci ile uyumlu olduğu </w:t>
      </w:r>
      <w:r w:rsidR="00597F02" w:rsidRPr="00670C13">
        <w:rPr>
          <w:rFonts w:cs="Times New Roman"/>
          <w:bCs/>
          <w:sz w:val="24"/>
          <w:szCs w:val="24"/>
          <w:shd w:val="clear" w:color="auto" w:fill="FFFFFF"/>
        </w:rPr>
        <w:t xml:space="preserve">görülmektedir. </w:t>
      </w:r>
      <w:r w:rsidR="00B93940" w:rsidRPr="00670C13">
        <w:rPr>
          <w:rFonts w:cs="Times New Roman"/>
          <w:bCs/>
          <w:sz w:val="24"/>
          <w:szCs w:val="24"/>
          <w:shd w:val="clear" w:color="auto" w:fill="FFFFFF"/>
        </w:rPr>
        <w:t>Yarıyıl temelinde sunulan s</w:t>
      </w:r>
      <w:r w:rsidR="00C4373F" w:rsidRPr="00670C13">
        <w:rPr>
          <w:rFonts w:cs="Times New Roman"/>
          <w:bCs/>
          <w:sz w:val="24"/>
          <w:szCs w:val="24"/>
          <w:shd w:val="clear" w:color="auto" w:fill="FFFFFF"/>
        </w:rPr>
        <w:t xml:space="preserve">eçmeli dersler </w:t>
      </w:r>
      <w:r w:rsidR="00B93940" w:rsidRPr="00670C13">
        <w:rPr>
          <w:rFonts w:cs="Times New Roman"/>
          <w:bCs/>
          <w:sz w:val="24"/>
          <w:szCs w:val="24"/>
          <w:shd w:val="clear" w:color="auto" w:fill="FFFFFF"/>
        </w:rPr>
        <w:t xml:space="preserve">Tablo </w:t>
      </w:r>
      <w:proofErr w:type="gramStart"/>
      <w:r w:rsidR="00B93940" w:rsidRPr="00670C13">
        <w:rPr>
          <w:rFonts w:cs="Times New Roman"/>
          <w:bCs/>
          <w:sz w:val="24"/>
          <w:szCs w:val="24"/>
          <w:shd w:val="clear" w:color="auto" w:fill="FFFFFF"/>
        </w:rPr>
        <w:t>5.3’de</w:t>
      </w:r>
      <w:proofErr w:type="gramEnd"/>
      <w:r w:rsidR="00B93940" w:rsidRPr="00670C13">
        <w:rPr>
          <w:rFonts w:cs="Times New Roman"/>
          <w:bCs/>
          <w:sz w:val="24"/>
          <w:szCs w:val="24"/>
          <w:shd w:val="clear" w:color="auto" w:fill="FFFFFF"/>
        </w:rPr>
        <w:t xml:space="preserve"> yer almaktadır. </w:t>
      </w:r>
      <w:r w:rsidR="00C4373F" w:rsidRPr="00670C13">
        <w:rPr>
          <w:rFonts w:cs="Times New Roman"/>
          <w:bCs/>
          <w:sz w:val="24"/>
          <w:szCs w:val="24"/>
          <w:shd w:val="clear" w:color="auto" w:fill="FFFFFF"/>
        </w:rPr>
        <w:t>Tablo 5.1’de gösterildiği gibi öğretim planındaki toplam kredilerin %</w:t>
      </w:r>
      <w:r w:rsidR="00866D56" w:rsidRPr="00670C13">
        <w:rPr>
          <w:rFonts w:cs="Times New Roman"/>
          <w:bCs/>
          <w:sz w:val="24"/>
          <w:szCs w:val="24"/>
          <w:shd w:val="clear" w:color="auto" w:fill="FFFFFF"/>
        </w:rPr>
        <w:t>25’ini</w:t>
      </w:r>
      <w:r w:rsidR="00C4373F" w:rsidRPr="00670C13">
        <w:rPr>
          <w:rFonts w:cs="Times New Roman"/>
          <w:bCs/>
          <w:sz w:val="24"/>
          <w:szCs w:val="24"/>
          <w:shd w:val="clear" w:color="auto" w:fill="FFFFFF"/>
        </w:rPr>
        <w:t xml:space="preserve"> oluşturan </w:t>
      </w:r>
      <w:r w:rsidR="00866D56" w:rsidRPr="00670C13">
        <w:rPr>
          <w:rFonts w:cs="Times New Roman"/>
          <w:bCs/>
          <w:sz w:val="24"/>
          <w:szCs w:val="24"/>
          <w:shd w:val="clear" w:color="auto" w:fill="FFFFFF"/>
        </w:rPr>
        <w:t>seçmeli dersler</w:t>
      </w:r>
      <w:r w:rsidR="00C4373F" w:rsidRPr="00670C13">
        <w:rPr>
          <w:rFonts w:cs="Times New Roman"/>
          <w:bCs/>
          <w:sz w:val="24"/>
          <w:szCs w:val="24"/>
          <w:shd w:val="clear" w:color="auto" w:fill="FFFFFF"/>
        </w:rPr>
        <w:t xml:space="preserve"> bu bileşeni sağlamaktadır.</w:t>
      </w:r>
    </w:p>
    <w:p w14:paraId="0EB613D4" w14:textId="77777777" w:rsidR="00C4373F" w:rsidRPr="00670C13" w:rsidRDefault="00C4373F" w:rsidP="00446253">
      <w:pPr>
        <w:spacing w:after="0" w:line="240" w:lineRule="auto"/>
        <w:jc w:val="both"/>
        <w:rPr>
          <w:rFonts w:cs="Times New Roman"/>
          <w:bCs/>
          <w:sz w:val="24"/>
          <w:szCs w:val="24"/>
          <w:shd w:val="clear" w:color="auto" w:fill="FFFFFF"/>
        </w:rPr>
      </w:pPr>
    </w:p>
    <w:p w14:paraId="7A23585F" w14:textId="77777777" w:rsidR="00781FCC" w:rsidRPr="00670C13" w:rsidRDefault="00A80CC9" w:rsidP="00446253">
      <w:pPr>
        <w:spacing w:after="0" w:line="240" w:lineRule="auto"/>
        <w:jc w:val="both"/>
        <w:rPr>
          <w:bCs/>
          <w:sz w:val="24"/>
          <w:szCs w:val="24"/>
        </w:rPr>
      </w:pPr>
      <w:r w:rsidRPr="00670C13">
        <w:rPr>
          <w:rFonts w:cs="Times New Roman"/>
          <w:bCs/>
          <w:sz w:val="24"/>
          <w:szCs w:val="24"/>
          <w:shd w:val="clear" w:color="auto" w:fill="FFFFFF"/>
        </w:rPr>
        <w:t xml:space="preserve">Tablo 5.1 incelendiğinde 24 AKTS </w:t>
      </w:r>
      <w:r w:rsidR="004A6909" w:rsidRPr="00670C13">
        <w:rPr>
          <w:rFonts w:cs="Times New Roman"/>
          <w:bCs/>
          <w:sz w:val="24"/>
          <w:szCs w:val="24"/>
          <w:shd w:val="clear" w:color="auto" w:fill="FFFFFF"/>
        </w:rPr>
        <w:t xml:space="preserve">(%10) </w:t>
      </w:r>
      <w:r w:rsidRPr="00670C13">
        <w:rPr>
          <w:rFonts w:cs="Times New Roman"/>
          <w:bCs/>
          <w:sz w:val="24"/>
          <w:szCs w:val="24"/>
          <w:shd w:val="clear" w:color="auto" w:fill="FFFFFF"/>
        </w:rPr>
        <w:t>alan içi</w:t>
      </w:r>
      <w:r w:rsidR="00997A0B" w:rsidRPr="00670C13">
        <w:rPr>
          <w:rFonts w:cs="Times New Roman"/>
          <w:bCs/>
          <w:sz w:val="24"/>
          <w:szCs w:val="24"/>
          <w:shd w:val="clear" w:color="auto" w:fill="FFFFFF"/>
        </w:rPr>
        <w:t>,</w:t>
      </w:r>
      <w:r w:rsidRPr="00670C13">
        <w:rPr>
          <w:rFonts w:cs="Times New Roman"/>
          <w:bCs/>
          <w:sz w:val="24"/>
          <w:szCs w:val="24"/>
          <w:shd w:val="clear" w:color="auto" w:fill="FFFFFF"/>
        </w:rPr>
        <w:t xml:space="preserve"> 36 AKTS </w:t>
      </w:r>
      <w:r w:rsidR="004A6909" w:rsidRPr="00670C13">
        <w:rPr>
          <w:rFonts w:cs="Times New Roman"/>
          <w:bCs/>
          <w:sz w:val="24"/>
          <w:szCs w:val="24"/>
          <w:shd w:val="clear" w:color="auto" w:fill="FFFFFF"/>
        </w:rPr>
        <w:t xml:space="preserve">(%15) </w:t>
      </w:r>
      <w:r w:rsidRPr="00670C13">
        <w:rPr>
          <w:rFonts w:cs="Times New Roman"/>
          <w:bCs/>
          <w:sz w:val="24"/>
          <w:szCs w:val="24"/>
          <w:shd w:val="clear" w:color="auto" w:fill="FFFFFF"/>
        </w:rPr>
        <w:t xml:space="preserve">alan dışı seçmeli derslere ayrılmıştır. Diğer 27 AKTS ise 2547 sayılı Kanununun 5(i) maddesi kapsamında bireysel beceri geliştirmeye yönelik </w:t>
      </w:r>
      <w:r w:rsidR="00781FCC" w:rsidRPr="00670C13">
        <w:rPr>
          <w:rFonts w:cs="Times New Roman"/>
          <w:bCs/>
          <w:sz w:val="24"/>
          <w:szCs w:val="24"/>
          <w:shd w:val="clear" w:color="auto" w:fill="FFFFFF"/>
        </w:rPr>
        <w:t xml:space="preserve">ve Yüksek Öğretim kurumu (YÖK) tarafından okutulan zorunlu dersler kapsamındadır. </w:t>
      </w:r>
      <w:r w:rsidR="00C02534" w:rsidRPr="00670C13">
        <w:rPr>
          <w:rFonts w:cs="Times New Roman"/>
          <w:bCs/>
          <w:sz w:val="24"/>
          <w:szCs w:val="24"/>
          <w:shd w:val="clear" w:color="auto" w:fill="FFFFFF"/>
        </w:rPr>
        <w:t>Tablo 5.1 incelendiğinde, ö</w:t>
      </w:r>
      <w:r w:rsidR="00997A0B" w:rsidRPr="00670C13">
        <w:rPr>
          <w:rFonts w:cs="Times New Roman"/>
          <w:bCs/>
          <w:sz w:val="24"/>
          <w:szCs w:val="24"/>
          <w:shd w:val="clear" w:color="auto" w:fill="FFFFFF"/>
        </w:rPr>
        <w:t xml:space="preserve">ğretim planında </w:t>
      </w:r>
      <w:r w:rsidR="00C7367B" w:rsidRPr="00670C13">
        <w:rPr>
          <w:rFonts w:cs="Times New Roman"/>
          <w:bCs/>
          <w:sz w:val="24"/>
          <w:szCs w:val="24"/>
          <w:shd w:val="clear" w:color="auto" w:fill="FFFFFF"/>
        </w:rPr>
        <w:t>Genel Kültür (GKSD),</w:t>
      </w:r>
      <w:r w:rsidR="00C7367B" w:rsidRPr="00670C13">
        <w:rPr>
          <w:rFonts w:ascii="Calibri" w:eastAsia="Times New Roman" w:hAnsi="Calibri" w:cs="Times New Roman"/>
          <w:bCs/>
          <w:sz w:val="24"/>
          <w:szCs w:val="24"/>
          <w:lang w:eastAsia="tr-TR"/>
        </w:rPr>
        <w:t xml:space="preserve"> </w:t>
      </w:r>
      <w:r w:rsidR="00997A0B" w:rsidRPr="00670C13">
        <w:rPr>
          <w:bCs/>
          <w:sz w:val="24"/>
          <w:szCs w:val="24"/>
        </w:rPr>
        <w:t>Meslek Bilgisi (</w:t>
      </w:r>
      <w:r w:rsidR="00C7367B" w:rsidRPr="00670C13">
        <w:rPr>
          <w:bCs/>
          <w:sz w:val="24"/>
          <w:szCs w:val="24"/>
        </w:rPr>
        <w:t>O</w:t>
      </w:r>
      <w:r w:rsidR="00997A0B" w:rsidRPr="00670C13">
        <w:rPr>
          <w:bCs/>
          <w:sz w:val="24"/>
          <w:szCs w:val="24"/>
        </w:rPr>
        <w:t>MB) ve Alan Eğitimi (</w:t>
      </w:r>
      <w:r w:rsidR="00C7367B" w:rsidRPr="00670C13">
        <w:rPr>
          <w:bCs/>
          <w:sz w:val="24"/>
          <w:szCs w:val="24"/>
        </w:rPr>
        <w:t>O</w:t>
      </w:r>
      <w:r w:rsidR="00997A0B" w:rsidRPr="00670C13">
        <w:rPr>
          <w:bCs/>
          <w:sz w:val="24"/>
          <w:szCs w:val="24"/>
        </w:rPr>
        <w:t xml:space="preserve">AE) </w:t>
      </w:r>
      <w:r w:rsidR="00C7367B" w:rsidRPr="00670C13">
        <w:rPr>
          <w:bCs/>
          <w:sz w:val="24"/>
          <w:szCs w:val="24"/>
        </w:rPr>
        <w:t xml:space="preserve">türünde </w:t>
      </w:r>
      <w:r w:rsidR="00997A0B" w:rsidRPr="00670C13">
        <w:rPr>
          <w:bCs/>
          <w:sz w:val="24"/>
          <w:szCs w:val="24"/>
        </w:rPr>
        <w:t>seçmeli</w:t>
      </w:r>
      <w:r w:rsidR="00C7367B" w:rsidRPr="00670C13">
        <w:rPr>
          <w:bCs/>
          <w:sz w:val="24"/>
          <w:szCs w:val="24"/>
        </w:rPr>
        <w:t xml:space="preserve"> derslerin olduğu görülmektedir. </w:t>
      </w:r>
    </w:p>
    <w:p w14:paraId="390222BB" w14:textId="77777777" w:rsidR="00E806C1" w:rsidRPr="00670C13" w:rsidRDefault="00FF622B" w:rsidP="00D75FD1">
      <w:pPr>
        <w:spacing w:after="0" w:line="240" w:lineRule="auto"/>
        <w:jc w:val="both"/>
        <w:rPr>
          <w:bCs/>
          <w:sz w:val="24"/>
          <w:szCs w:val="24"/>
        </w:rPr>
      </w:pPr>
      <w:r w:rsidRPr="00670C13">
        <w:rPr>
          <w:rFonts w:cs="Times New Roman"/>
          <w:bCs/>
          <w:sz w:val="24"/>
          <w:szCs w:val="24"/>
          <w:shd w:val="clear" w:color="auto" w:fill="FFFFFF"/>
        </w:rPr>
        <w:t>Tablo 5.3</w:t>
      </w:r>
      <w:r w:rsidR="0042727D" w:rsidRPr="00670C13">
        <w:rPr>
          <w:rFonts w:cs="Times New Roman"/>
          <w:bCs/>
          <w:sz w:val="24"/>
          <w:szCs w:val="24"/>
          <w:shd w:val="clear" w:color="auto" w:fill="FFFFFF"/>
        </w:rPr>
        <w:t xml:space="preserve"> incelendiğinde, </w:t>
      </w:r>
      <w:r w:rsidR="009D0FF8" w:rsidRPr="00670C13">
        <w:rPr>
          <w:rFonts w:cs="Times New Roman"/>
          <w:bCs/>
          <w:sz w:val="24"/>
          <w:szCs w:val="24"/>
          <w:shd w:val="clear" w:color="auto" w:fill="FFFFFF"/>
        </w:rPr>
        <w:t xml:space="preserve">öğretim planının </w:t>
      </w:r>
      <w:r w:rsidR="009D0FF8" w:rsidRPr="00670C13">
        <w:rPr>
          <w:bCs/>
          <w:sz w:val="24"/>
          <w:szCs w:val="24"/>
        </w:rPr>
        <w:t xml:space="preserve">III. Yarıyıldan itibaren en az 6 </w:t>
      </w:r>
      <w:proofErr w:type="spellStart"/>
      <w:r w:rsidR="009D0FF8" w:rsidRPr="00670C13">
        <w:rPr>
          <w:bCs/>
          <w:sz w:val="24"/>
          <w:szCs w:val="24"/>
        </w:rPr>
        <w:t>AKTS’lik</w:t>
      </w:r>
      <w:proofErr w:type="spellEnd"/>
      <w:r w:rsidR="009D0FF8" w:rsidRPr="00670C13">
        <w:rPr>
          <w:bCs/>
          <w:sz w:val="24"/>
          <w:szCs w:val="24"/>
        </w:rPr>
        <w:t xml:space="preserve"> </w:t>
      </w:r>
      <w:r w:rsidR="0042727D" w:rsidRPr="00670C13">
        <w:rPr>
          <w:rFonts w:cs="Times New Roman"/>
          <w:bCs/>
          <w:sz w:val="24"/>
          <w:szCs w:val="24"/>
          <w:shd w:val="clear" w:color="auto" w:fill="FFFFFF"/>
        </w:rPr>
        <w:t>Genel Kültür (GKSD),</w:t>
      </w:r>
      <w:r w:rsidR="0042727D" w:rsidRPr="00670C13">
        <w:rPr>
          <w:rFonts w:ascii="Calibri" w:eastAsia="Times New Roman" w:hAnsi="Calibri" w:cs="Times New Roman"/>
          <w:bCs/>
          <w:sz w:val="24"/>
          <w:szCs w:val="24"/>
          <w:lang w:eastAsia="tr-TR"/>
        </w:rPr>
        <w:t xml:space="preserve"> </w:t>
      </w:r>
      <w:r w:rsidR="0042727D" w:rsidRPr="00670C13">
        <w:rPr>
          <w:bCs/>
          <w:sz w:val="24"/>
          <w:szCs w:val="24"/>
        </w:rPr>
        <w:t>Meslek Bilgisi (OMB)</w:t>
      </w:r>
      <w:r w:rsidR="009D0FF8" w:rsidRPr="00670C13">
        <w:rPr>
          <w:bCs/>
          <w:sz w:val="24"/>
          <w:szCs w:val="24"/>
        </w:rPr>
        <w:t xml:space="preserve"> seçmeli derslere yer verildiği görülmektedir. </w:t>
      </w:r>
      <w:r w:rsidR="00F358D7" w:rsidRPr="00670C13">
        <w:rPr>
          <w:rFonts w:cs="Times New Roman"/>
          <w:bCs/>
          <w:sz w:val="24"/>
          <w:szCs w:val="24"/>
          <w:shd w:val="clear" w:color="auto" w:fill="FFFFFF"/>
        </w:rPr>
        <w:t xml:space="preserve">12 AKTS Genel Kültür (GKSD), 24 </w:t>
      </w:r>
      <w:proofErr w:type="spellStart"/>
      <w:r w:rsidR="00F358D7" w:rsidRPr="00670C13">
        <w:rPr>
          <w:rFonts w:cs="Times New Roman"/>
          <w:bCs/>
          <w:sz w:val="24"/>
          <w:szCs w:val="24"/>
          <w:shd w:val="clear" w:color="auto" w:fill="FFFFFF"/>
        </w:rPr>
        <w:t>AKTS’lik</w:t>
      </w:r>
      <w:proofErr w:type="spellEnd"/>
      <w:r w:rsidR="00F358D7" w:rsidRPr="00670C13">
        <w:rPr>
          <w:rFonts w:cs="Times New Roman"/>
          <w:bCs/>
          <w:sz w:val="24"/>
          <w:szCs w:val="24"/>
          <w:shd w:val="clear" w:color="auto" w:fill="FFFFFF"/>
        </w:rPr>
        <w:t xml:space="preserve"> </w:t>
      </w:r>
      <w:r w:rsidR="00F358D7" w:rsidRPr="00670C13">
        <w:rPr>
          <w:bCs/>
          <w:sz w:val="24"/>
          <w:szCs w:val="24"/>
        </w:rPr>
        <w:t xml:space="preserve">Meslek Bilgisi (OMB) ve Alan Eğitimi (OAE) türünde seçmeli dersler bulunmaktadır. </w:t>
      </w:r>
    </w:p>
    <w:p w14:paraId="21FB4145" w14:textId="77777777" w:rsidR="00667ECD" w:rsidRPr="00670C13" w:rsidRDefault="00E806C1" w:rsidP="00D75FD1">
      <w:pPr>
        <w:spacing w:after="0" w:line="240" w:lineRule="auto"/>
        <w:jc w:val="both"/>
        <w:rPr>
          <w:rFonts w:cs="Times New Roman"/>
          <w:bCs/>
          <w:sz w:val="24"/>
          <w:szCs w:val="24"/>
          <w:shd w:val="clear" w:color="auto" w:fill="FFFFFF"/>
        </w:rPr>
      </w:pPr>
      <w:r w:rsidRPr="00670C13">
        <w:rPr>
          <w:rFonts w:cs="Times New Roman"/>
          <w:bCs/>
          <w:sz w:val="24"/>
          <w:szCs w:val="24"/>
          <w:shd w:val="clear" w:color="auto" w:fill="FFFFFF"/>
        </w:rPr>
        <w:t>Genel Kültür ve</w:t>
      </w:r>
      <w:r w:rsidRPr="00670C13">
        <w:rPr>
          <w:rFonts w:ascii="Calibri" w:eastAsia="Times New Roman" w:hAnsi="Calibri" w:cs="Times New Roman"/>
          <w:bCs/>
          <w:sz w:val="24"/>
          <w:szCs w:val="24"/>
          <w:lang w:eastAsia="tr-TR"/>
        </w:rPr>
        <w:t xml:space="preserve"> </w:t>
      </w:r>
      <w:r w:rsidRPr="00670C13">
        <w:rPr>
          <w:bCs/>
          <w:sz w:val="24"/>
          <w:szCs w:val="24"/>
        </w:rPr>
        <w:t xml:space="preserve">Meslek Bilgisi seçmeli dersleri Yarıyıl veya Seçmeli 1, 2, 3 vb. bir ayrım yapılmadan hem Güz hem Bahar döneminde açılmaktadır. </w:t>
      </w:r>
      <w:r w:rsidR="007A606B" w:rsidRPr="00670C13">
        <w:rPr>
          <w:bCs/>
          <w:sz w:val="24"/>
          <w:szCs w:val="24"/>
        </w:rPr>
        <w:t xml:space="preserve">Ayrıca </w:t>
      </w:r>
      <w:r w:rsidR="007A606B" w:rsidRPr="00670C13">
        <w:rPr>
          <w:rFonts w:cs="Times New Roman"/>
          <w:bCs/>
          <w:sz w:val="24"/>
          <w:szCs w:val="24"/>
          <w:shd w:val="clear" w:color="auto" w:fill="FFFFFF"/>
        </w:rPr>
        <w:t>Genel Kültür ve</w:t>
      </w:r>
      <w:r w:rsidR="007A606B" w:rsidRPr="00670C13">
        <w:rPr>
          <w:rFonts w:ascii="Calibri" w:eastAsia="Times New Roman" w:hAnsi="Calibri" w:cs="Times New Roman"/>
          <w:bCs/>
          <w:sz w:val="24"/>
          <w:szCs w:val="24"/>
          <w:lang w:eastAsia="tr-TR"/>
        </w:rPr>
        <w:t xml:space="preserve"> </w:t>
      </w:r>
      <w:r w:rsidR="007A606B" w:rsidRPr="00670C13">
        <w:rPr>
          <w:bCs/>
          <w:sz w:val="24"/>
          <w:szCs w:val="24"/>
        </w:rPr>
        <w:t xml:space="preserve">Meslek Bilgisi seçmeli dersleri ilgili anabilim dalları dışında program ayrımı olmadan Eğitim Fakültesi’ndeki tüm programlardaki öğrencilere fakülte dersleri olarak açılmaktadır. Bu dersleri farklı bölümlerdeki öğrenciler ortak olarak almaktadır. </w:t>
      </w:r>
      <w:r w:rsidR="003A20BF" w:rsidRPr="00670C13">
        <w:rPr>
          <w:bCs/>
          <w:sz w:val="24"/>
          <w:szCs w:val="24"/>
        </w:rPr>
        <w:t xml:space="preserve">Bunun dışında öğrenciler, öğretim planında yer alan mesleki açıdan beceri ve yetkinlik kazandıracak Alan Eğitimi (OAE) türünde seçmeli dersleri kendi ilgi ve ihtiyaçlarına göre belirleyip, seçmektedir. </w:t>
      </w:r>
    </w:p>
    <w:p w14:paraId="3F03A5AB" w14:textId="77777777" w:rsidR="00667ECD" w:rsidRPr="00670C13" w:rsidRDefault="00667ECD" w:rsidP="00D75FD1">
      <w:pPr>
        <w:spacing w:after="0" w:line="240" w:lineRule="auto"/>
        <w:jc w:val="both"/>
        <w:rPr>
          <w:rFonts w:cs="Times New Roman"/>
          <w:bCs/>
          <w:sz w:val="24"/>
          <w:szCs w:val="24"/>
          <w:shd w:val="clear" w:color="auto" w:fill="FFFFFF"/>
        </w:rPr>
      </w:pPr>
    </w:p>
    <w:p w14:paraId="09F77468" w14:textId="77777777" w:rsidR="004B5412" w:rsidRPr="00670C13" w:rsidRDefault="004B5412" w:rsidP="00446253">
      <w:pPr>
        <w:spacing w:after="0" w:line="240" w:lineRule="auto"/>
        <w:jc w:val="both"/>
        <w:rPr>
          <w:rFonts w:cs="Times New Roman"/>
          <w:bCs/>
          <w:sz w:val="24"/>
          <w:szCs w:val="24"/>
          <w:shd w:val="clear" w:color="auto" w:fill="FFFFFF"/>
        </w:rPr>
      </w:pPr>
    </w:p>
    <w:p w14:paraId="753960BE" w14:textId="77777777" w:rsidR="00446253" w:rsidRPr="00670C13" w:rsidRDefault="00446253" w:rsidP="00446253">
      <w:pPr>
        <w:spacing w:after="0" w:line="240" w:lineRule="auto"/>
        <w:jc w:val="both"/>
        <w:rPr>
          <w:rFonts w:cs="Times New Roman"/>
          <w:bCs/>
          <w:sz w:val="24"/>
          <w:szCs w:val="24"/>
          <w:shd w:val="clear" w:color="auto" w:fill="FFFFFF"/>
        </w:rPr>
      </w:pPr>
      <w:r w:rsidRPr="00670C13">
        <w:rPr>
          <w:rFonts w:cs="Times New Roman"/>
          <w:bCs/>
          <w:sz w:val="24"/>
          <w:szCs w:val="24"/>
          <w:shd w:val="clear" w:color="auto" w:fill="FFFFFF"/>
        </w:rPr>
        <w:t>5.6.2 Mezuniyet için en az 240 AKTS iş yükünün sağlandığını gösteriniz.</w:t>
      </w:r>
    </w:p>
    <w:p w14:paraId="3541443F" w14:textId="77777777" w:rsidR="00B56FFC" w:rsidRPr="00670C13" w:rsidRDefault="00B56FFC" w:rsidP="00FE669C">
      <w:pPr>
        <w:spacing w:after="0" w:line="240" w:lineRule="auto"/>
        <w:jc w:val="both"/>
        <w:rPr>
          <w:rFonts w:cs="Times New Roman"/>
          <w:bCs/>
          <w:color w:val="FF0000"/>
          <w:sz w:val="24"/>
          <w:szCs w:val="24"/>
          <w:shd w:val="clear" w:color="auto" w:fill="FFFFFF"/>
        </w:rPr>
      </w:pPr>
    </w:p>
    <w:p w14:paraId="23E3FC08" w14:textId="77777777" w:rsidR="003A20BF" w:rsidRDefault="00E42CDD" w:rsidP="00FE669C">
      <w:pPr>
        <w:spacing w:after="0" w:line="240" w:lineRule="auto"/>
        <w:jc w:val="both"/>
        <w:rPr>
          <w:rStyle w:val="bold-font"/>
          <w:rFonts w:cs="Times New Roman"/>
          <w:b/>
          <w:color w:val="FF0000"/>
          <w:sz w:val="24"/>
          <w:szCs w:val="24"/>
          <w:shd w:val="clear" w:color="auto" w:fill="FFFFFF"/>
        </w:rPr>
      </w:pPr>
      <w:r w:rsidRPr="00670C13">
        <w:rPr>
          <w:rFonts w:cs="Times New Roman"/>
          <w:bCs/>
          <w:sz w:val="24"/>
          <w:szCs w:val="24"/>
          <w:shd w:val="clear" w:color="auto" w:fill="FFFFFF"/>
        </w:rPr>
        <w:t>Tablo 5.2 incelendiğinde, öğretim planında her bir yarıyılda 30 AKTS ve 8 yarıyıl boyunca toplamda 240 AKTS karşılığı dersler</w:t>
      </w:r>
      <w:r w:rsidR="00F67BFF" w:rsidRPr="00670C13">
        <w:rPr>
          <w:rFonts w:cs="Times New Roman"/>
          <w:bCs/>
          <w:sz w:val="24"/>
          <w:szCs w:val="24"/>
          <w:shd w:val="clear" w:color="auto" w:fill="FFFFFF"/>
        </w:rPr>
        <w:t>in tümünü başarıyla tamamlayan v</w:t>
      </w:r>
      <w:r w:rsidRPr="00670C13">
        <w:rPr>
          <w:rFonts w:cs="Times New Roman"/>
          <w:bCs/>
          <w:sz w:val="24"/>
          <w:szCs w:val="24"/>
          <w:shd w:val="clear" w:color="auto" w:fill="FFFFFF"/>
        </w:rPr>
        <w:t xml:space="preserve">e genel ağırlıklı not ortalaması değeri </w:t>
      </w:r>
      <w:proofErr w:type="gramStart"/>
      <w:r w:rsidRPr="00670C13">
        <w:rPr>
          <w:rFonts w:cs="Times New Roman"/>
          <w:bCs/>
          <w:sz w:val="24"/>
          <w:szCs w:val="24"/>
          <w:shd w:val="clear" w:color="auto" w:fill="FFFFFF"/>
        </w:rPr>
        <w:t>4.00</w:t>
      </w:r>
      <w:proofErr w:type="gramEnd"/>
      <w:r w:rsidRPr="00670C13">
        <w:rPr>
          <w:rFonts w:cs="Times New Roman"/>
          <w:bCs/>
          <w:sz w:val="24"/>
          <w:szCs w:val="24"/>
          <w:shd w:val="clear" w:color="auto" w:fill="FFFFFF"/>
        </w:rPr>
        <w:t xml:space="preserve"> üzerinden en az 2.00 olan öğrenciler mezuniyet için gerekli koşulu sağlamış olurlar. Afyon Kocatepe Üniversitesi Bologna Bilgi Paketinde mezuniyet koşullarına dair bilgiler yer almaktadır.</w:t>
      </w:r>
      <w:r>
        <w:rPr>
          <w:rFonts w:cs="Times New Roman"/>
          <w:b/>
          <w:sz w:val="24"/>
          <w:szCs w:val="24"/>
          <w:shd w:val="clear" w:color="auto" w:fill="FFFFFF"/>
        </w:rPr>
        <w:t xml:space="preserve"> </w:t>
      </w:r>
    </w:p>
    <w:p w14:paraId="7C487BE5" w14:textId="77777777" w:rsidR="00A37FD5" w:rsidRDefault="00A37FD5" w:rsidP="00FE669C">
      <w:pPr>
        <w:spacing w:after="0" w:line="240" w:lineRule="auto"/>
        <w:jc w:val="both"/>
        <w:rPr>
          <w:rStyle w:val="bold-font"/>
          <w:rFonts w:cs="Times New Roman"/>
          <w:b/>
          <w:color w:val="FF0000"/>
          <w:sz w:val="24"/>
          <w:szCs w:val="24"/>
          <w:shd w:val="clear" w:color="auto" w:fill="FFFFFF"/>
        </w:rPr>
      </w:pPr>
    </w:p>
    <w:p w14:paraId="03C5FADA" w14:textId="77777777" w:rsidR="003A20BF" w:rsidRDefault="00000000" w:rsidP="00FE669C">
      <w:pPr>
        <w:spacing w:after="0" w:line="240" w:lineRule="auto"/>
        <w:jc w:val="both"/>
        <w:rPr>
          <w:rStyle w:val="Kpr"/>
          <w:rFonts w:cs="Times New Roman"/>
          <w:b/>
          <w:sz w:val="24"/>
          <w:szCs w:val="24"/>
          <w:shd w:val="clear" w:color="auto" w:fill="FFFFFF"/>
        </w:rPr>
      </w:pPr>
      <w:hyperlink r:id="rId27" w:history="1">
        <w:r w:rsidR="00E42CDD" w:rsidRPr="00922FD9">
          <w:rPr>
            <w:rStyle w:val="Kpr"/>
            <w:rFonts w:cs="Times New Roman"/>
            <w:b/>
            <w:sz w:val="24"/>
            <w:szCs w:val="24"/>
            <w:shd w:val="clear" w:color="auto" w:fill="FFFFFF"/>
          </w:rPr>
          <w:t>https://obs.aku.edu.tr/oibs/bologna/index.aspx?lang=tr&amp;curOp=showPac&amp;curUnit=10&amp;curSunit=1016#</w:t>
        </w:r>
      </w:hyperlink>
    </w:p>
    <w:p w14:paraId="5D353E02" w14:textId="77777777" w:rsidR="006113C4" w:rsidRDefault="006113C4" w:rsidP="00FE669C">
      <w:pPr>
        <w:spacing w:after="0" w:line="240" w:lineRule="auto"/>
        <w:jc w:val="both"/>
        <w:rPr>
          <w:rStyle w:val="bold-font"/>
          <w:rFonts w:cs="Times New Roman"/>
          <w:b/>
          <w:sz w:val="24"/>
          <w:szCs w:val="24"/>
          <w:shd w:val="clear" w:color="auto" w:fill="FFFFFF"/>
        </w:rPr>
      </w:pPr>
    </w:p>
    <w:p w14:paraId="5E98B122" w14:textId="77777777" w:rsidR="00E42CDD" w:rsidRDefault="00E42CDD" w:rsidP="00FE669C">
      <w:pPr>
        <w:spacing w:after="0" w:line="240" w:lineRule="auto"/>
        <w:jc w:val="both"/>
        <w:rPr>
          <w:rStyle w:val="bold-font"/>
          <w:rFonts w:cs="Times New Roman"/>
          <w:b/>
          <w:sz w:val="24"/>
          <w:szCs w:val="24"/>
          <w:shd w:val="clear" w:color="auto" w:fill="FFFFFF"/>
        </w:rPr>
      </w:pPr>
    </w:p>
    <w:p w14:paraId="22D06076" w14:textId="77777777" w:rsidR="002C07D4" w:rsidRDefault="00000000" w:rsidP="00FE669C">
      <w:pPr>
        <w:spacing w:after="0" w:line="240" w:lineRule="auto"/>
        <w:jc w:val="both"/>
        <w:rPr>
          <w:rStyle w:val="bold-font"/>
          <w:rFonts w:cs="Times New Roman"/>
          <w:b/>
          <w:sz w:val="24"/>
          <w:szCs w:val="24"/>
          <w:shd w:val="clear" w:color="auto" w:fill="FFFFFF"/>
        </w:rPr>
      </w:pPr>
      <w:hyperlink r:id="rId28" w:history="1">
        <w:r w:rsidR="002C07D4" w:rsidRPr="00922FD9">
          <w:rPr>
            <w:rStyle w:val="Kpr"/>
            <w:rFonts w:cs="Times New Roman"/>
            <w:b/>
            <w:sz w:val="24"/>
            <w:szCs w:val="24"/>
            <w:shd w:val="clear" w:color="auto" w:fill="FFFFFF"/>
          </w:rPr>
          <w:t>https://afegitim.aku.edu.tr/wp-content/uploads/sites/3/2021/04/14.Mezuniyet-Islemleri-Kopya.pdf</w:t>
        </w:r>
      </w:hyperlink>
    </w:p>
    <w:p w14:paraId="2F11530E" w14:textId="77777777" w:rsidR="002C07D4" w:rsidRPr="00E42CDD" w:rsidRDefault="002C07D4" w:rsidP="00FE669C">
      <w:pPr>
        <w:spacing w:after="0" w:line="240" w:lineRule="auto"/>
        <w:jc w:val="both"/>
        <w:rPr>
          <w:rStyle w:val="bold-font"/>
          <w:rFonts w:cs="Times New Roman"/>
          <w:b/>
          <w:sz w:val="24"/>
          <w:szCs w:val="24"/>
          <w:shd w:val="clear" w:color="auto" w:fill="FFFFFF"/>
        </w:rPr>
      </w:pPr>
    </w:p>
    <w:p w14:paraId="46ABFECD" w14:textId="77777777" w:rsidR="003A20BF" w:rsidRDefault="003A20BF" w:rsidP="00FE669C">
      <w:pPr>
        <w:spacing w:after="0" w:line="240" w:lineRule="auto"/>
        <w:jc w:val="both"/>
        <w:rPr>
          <w:rStyle w:val="bold-font"/>
          <w:rFonts w:cs="Times New Roman"/>
          <w:b/>
          <w:color w:val="FF0000"/>
          <w:sz w:val="24"/>
          <w:szCs w:val="24"/>
          <w:shd w:val="clear" w:color="auto" w:fill="FFFFFF"/>
        </w:rPr>
      </w:pPr>
    </w:p>
    <w:p w14:paraId="4F5AD996" w14:textId="77777777" w:rsidR="005D57B8" w:rsidRPr="00DA0FD2" w:rsidRDefault="00B56FFC" w:rsidP="00FE669C">
      <w:pPr>
        <w:spacing w:after="0" w:line="240" w:lineRule="auto"/>
        <w:jc w:val="both"/>
        <w:rPr>
          <w:rStyle w:val="bold-font"/>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lastRenderedPageBreak/>
        <w:t>5.7-Öğrenciler, önceki derslerde edindikleri bilgi ve becerileri kullanacakları, ilgili standartları ve gerçekçi kısıtları ve koşulları içerecek bir ana uygulama/tasarım deneyimiyle, hazır hale getirilmelidir.</w:t>
      </w:r>
    </w:p>
    <w:p w14:paraId="6B5A2489" w14:textId="77777777" w:rsidR="00831B98" w:rsidRPr="00DA0FD2" w:rsidRDefault="00831B98" w:rsidP="00831B98">
      <w:pPr>
        <w:spacing w:after="0" w:line="240" w:lineRule="auto"/>
        <w:jc w:val="both"/>
        <w:rPr>
          <w:rStyle w:val="bold-font"/>
          <w:rFonts w:cs="Times New Roman"/>
          <w:sz w:val="24"/>
          <w:szCs w:val="24"/>
          <w:shd w:val="clear" w:color="auto" w:fill="FFFFFF"/>
        </w:rPr>
      </w:pPr>
    </w:p>
    <w:p w14:paraId="7C387BD3" w14:textId="77777777" w:rsidR="00831B98" w:rsidRPr="00DA0FD2" w:rsidRDefault="00831B98" w:rsidP="00831B98">
      <w:p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 xml:space="preserve">5.7.1 Öğrencilerin, önceki derslerde edindikleri bilgi ve becerileri kullandığı, ilgili alan yeterliliklerini ve gerçekçi koşulları/kısıtları (ekonomi, çevre sorunları, sürdürülebilirlik, üretilebilirlik, etik, sağlık, güvenlik, sosyal ve politik sorunlar gibi) içeren bilgi ve deneyimi nasıl kazandığını kanıtlarıyla açıklayınız. </w:t>
      </w:r>
    </w:p>
    <w:p w14:paraId="1DF348C3" w14:textId="77777777" w:rsidR="00831B98" w:rsidRPr="00DA0FD2" w:rsidRDefault="00831B98" w:rsidP="00831B98">
      <w:pPr>
        <w:spacing w:after="0" w:line="240" w:lineRule="auto"/>
        <w:jc w:val="both"/>
        <w:rPr>
          <w:rStyle w:val="bold-font"/>
          <w:rFonts w:cs="Times New Roman"/>
          <w:sz w:val="24"/>
          <w:szCs w:val="24"/>
          <w:shd w:val="clear" w:color="auto" w:fill="FFFFFF"/>
        </w:rPr>
      </w:pPr>
    </w:p>
    <w:p w14:paraId="193B251A" w14:textId="77777777" w:rsidR="004A7EBE" w:rsidRPr="00670C13" w:rsidRDefault="00B60AB8" w:rsidP="004A7EBE">
      <w:pPr>
        <w:spacing w:after="0" w:line="240" w:lineRule="auto"/>
        <w:jc w:val="both"/>
        <w:rPr>
          <w:bCs/>
          <w:sz w:val="24"/>
          <w:szCs w:val="24"/>
        </w:rPr>
      </w:pPr>
      <w:r w:rsidRPr="00670C13">
        <w:rPr>
          <w:rStyle w:val="bold-font"/>
          <w:rFonts w:cs="Times New Roman"/>
          <w:bCs/>
          <w:sz w:val="24"/>
          <w:szCs w:val="24"/>
          <w:shd w:val="clear" w:color="auto" w:fill="FFFFFF"/>
        </w:rPr>
        <w:t xml:space="preserve">Öğretim planında 7. ve 8. yarıyıllarında yer alan </w:t>
      </w:r>
      <w:r w:rsidRPr="00670C13">
        <w:rPr>
          <w:rFonts w:cs="Times New Roman"/>
          <w:bCs/>
          <w:sz w:val="24"/>
          <w:szCs w:val="24"/>
          <w:shd w:val="clear" w:color="auto" w:fill="FFFFFF"/>
        </w:rPr>
        <w:t>Öğretmenlik Uygulaması 1 ve Öğre</w:t>
      </w:r>
      <w:r w:rsidR="00335FCB" w:rsidRPr="00670C13">
        <w:rPr>
          <w:rFonts w:cs="Times New Roman"/>
          <w:bCs/>
          <w:sz w:val="24"/>
          <w:szCs w:val="24"/>
          <w:shd w:val="clear" w:color="auto" w:fill="FFFFFF"/>
        </w:rPr>
        <w:t xml:space="preserve">tmenlik Uygulaması 2 dersleri kapsamında, </w:t>
      </w:r>
      <w:r w:rsidR="00326FE3" w:rsidRPr="00670C13">
        <w:rPr>
          <w:rFonts w:hint="eastAsia"/>
          <w:bCs/>
          <w:sz w:val="24"/>
          <w:szCs w:val="24"/>
        </w:rPr>
        <w:t>öğ</w:t>
      </w:r>
      <w:r w:rsidR="00326FE3" w:rsidRPr="00670C13">
        <w:rPr>
          <w:bCs/>
          <w:sz w:val="24"/>
          <w:szCs w:val="24"/>
        </w:rPr>
        <w:t xml:space="preserve">renciler </w:t>
      </w:r>
      <w:r w:rsidR="006A2243" w:rsidRPr="00670C13">
        <w:rPr>
          <w:bCs/>
          <w:sz w:val="24"/>
          <w:szCs w:val="24"/>
        </w:rPr>
        <w:t xml:space="preserve">(toplam 14 hafta boyunca haftada bir gün, günde 6’şar saat olmak üzere) Afyonkarahisar il Milli Eğitim Müdürlüğü’ne bağlı bağımsız anaokullarında ve ilkokullara bağlı anasınıflarında </w:t>
      </w:r>
      <w:r w:rsidR="004A7EBE" w:rsidRPr="00670C13">
        <w:rPr>
          <w:bCs/>
          <w:sz w:val="24"/>
          <w:szCs w:val="24"/>
        </w:rPr>
        <w:t>çocukları</w:t>
      </w:r>
      <w:r w:rsidR="006A2243" w:rsidRPr="00670C13">
        <w:rPr>
          <w:bCs/>
          <w:sz w:val="24"/>
          <w:szCs w:val="24"/>
        </w:rPr>
        <w:t xml:space="preserve">n </w:t>
      </w:r>
      <w:r w:rsidR="004A7EBE" w:rsidRPr="00670C13">
        <w:rPr>
          <w:bCs/>
          <w:sz w:val="24"/>
          <w:szCs w:val="24"/>
        </w:rPr>
        <w:t>gelişim düzeylerine uygun okul öncesi eğitim programını planlayıp, uygulama ve değerlendirmeler yaparak bilgi, beceri ve yetkinliklerini geli</w:t>
      </w:r>
      <w:r w:rsidR="004A7EBE" w:rsidRPr="00670C13">
        <w:rPr>
          <w:rFonts w:hint="eastAsia"/>
          <w:bCs/>
          <w:sz w:val="24"/>
          <w:szCs w:val="24"/>
        </w:rPr>
        <w:t>ş</w:t>
      </w:r>
      <w:r w:rsidR="004A7EBE" w:rsidRPr="00670C13">
        <w:rPr>
          <w:bCs/>
          <w:sz w:val="24"/>
          <w:szCs w:val="24"/>
        </w:rPr>
        <w:t>tirmekte ve teorik bilgileri ile uygulama süreçlerini birle</w:t>
      </w:r>
      <w:r w:rsidR="004A7EBE" w:rsidRPr="00670C13">
        <w:rPr>
          <w:rFonts w:hint="eastAsia"/>
          <w:bCs/>
          <w:sz w:val="24"/>
          <w:szCs w:val="24"/>
        </w:rPr>
        <w:t>ş</w:t>
      </w:r>
      <w:r w:rsidR="004A7EBE" w:rsidRPr="00670C13">
        <w:rPr>
          <w:bCs/>
          <w:sz w:val="24"/>
          <w:szCs w:val="24"/>
        </w:rPr>
        <w:t>tirmektedirler.</w:t>
      </w:r>
      <w:r w:rsidR="004A7EBE" w:rsidRPr="00670C13">
        <w:rPr>
          <w:rFonts w:cs="Times New Roman"/>
          <w:bCs/>
          <w:sz w:val="24"/>
          <w:szCs w:val="24"/>
          <w:shd w:val="clear" w:color="auto" w:fill="FFFFFF"/>
        </w:rPr>
        <w:t xml:space="preserve"> </w:t>
      </w:r>
    </w:p>
    <w:p w14:paraId="0D0B1C22" w14:textId="77777777" w:rsidR="00D27231" w:rsidRPr="00670C13" w:rsidRDefault="004A7EBE" w:rsidP="00D27231">
      <w:pPr>
        <w:spacing w:after="0" w:line="240" w:lineRule="auto"/>
        <w:jc w:val="both"/>
        <w:rPr>
          <w:rFonts w:cstheme="minorHAnsi"/>
          <w:bCs/>
          <w:sz w:val="24"/>
          <w:szCs w:val="24"/>
        </w:rPr>
      </w:pPr>
      <w:r w:rsidRPr="00670C13">
        <w:rPr>
          <w:rFonts w:cs="Times New Roman"/>
          <w:bCs/>
          <w:sz w:val="24"/>
          <w:szCs w:val="24"/>
          <w:shd w:val="clear" w:color="auto" w:fill="FFFFFF"/>
        </w:rPr>
        <w:t xml:space="preserve">Öğretmenlik Uygulaması 1 ve Öğretmenlik Uygulaması 2 dersleri, ekte sunulan Öğretmenlik Uygulaması yönergesi ile gerçekleştirilmektedir. </w:t>
      </w:r>
      <w:r w:rsidR="006A2243" w:rsidRPr="00670C13">
        <w:rPr>
          <w:rFonts w:cs="Times New Roman"/>
          <w:bCs/>
          <w:sz w:val="24"/>
          <w:szCs w:val="24"/>
          <w:shd w:val="clear" w:color="auto" w:fill="FFFFFF"/>
        </w:rPr>
        <w:t xml:space="preserve">Ayrıca </w:t>
      </w:r>
      <w:r w:rsidR="00D27231" w:rsidRPr="00670C13">
        <w:rPr>
          <w:rFonts w:cstheme="minorHAnsi"/>
          <w:bCs/>
          <w:sz w:val="24"/>
          <w:szCs w:val="24"/>
        </w:rPr>
        <w:t xml:space="preserve">bölüm Uygulama Koordinatörü Fakülte ve uygulama eğitim kurumunun iş birliği çerçevesinde, bölümün öğretmenlik uygulamaları ile ilgili yönetim işlerini planlamaktadır. </w:t>
      </w:r>
    </w:p>
    <w:p w14:paraId="7E42F4FA" w14:textId="77777777" w:rsidR="004A7EBE" w:rsidRDefault="004A7EBE" w:rsidP="00326FE3">
      <w:pPr>
        <w:spacing w:after="0" w:line="240" w:lineRule="auto"/>
        <w:jc w:val="both"/>
        <w:rPr>
          <w:b/>
        </w:rPr>
      </w:pPr>
    </w:p>
    <w:p w14:paraId="69BD169A" w14:textId="77777777" w:rsidR="004A7EBE" w:rsidRDefault="00000000" w:rsidP="00326FE3">
      <w:pPr>
        <w:spacing w:after="0" w:line="240" w:lineRule="auto"/>
        <w:jc w:val="both"/>
        <w:rPr>
          <w:b/>
        </w:rPr>
      </w:pPr>
      <w:hyperlink r:id="rId29" w:history="1">
        <w:r w:rsidR="006A2243" w:rsidRPr="00922FD9">
          <w:rPr>
            <w:rStyle w:val="Kpr"/>
            <w:b/>
          </w:rPr>
          <w:t>https://afegitim.aku.edu.tr/fakulte-komisyonlari/</w:t>
        </w:r>
      </w:hyperlink>
    </w:p>
    <w:p w14:paraId="1618EE7C" w14:textId="77777777" w:rsidR="006A2243" w:rsidRDefault="006A2243" w:rsidP="00326FE3">
      <w:pPr>
        <w:spacing w:after="0" w:line="240" w:lineRule="auto"/>
        <w:jc w:val="both"/>
        <w:rPr>
          <w:b/>
        </w:rPr>
      </w:pPr>
    </w:p>
    <w:p w14:paraId="5581CB09" w14:textId="5E19E495" w:rsidR="00326FE3" w:rsidRPr="00670C13" w:rsidRDefault="003B38DF" w:rsidP="00831B98">
      <w:pPr>
        <w:spacing w:after="0" w:line="240" w:lineRule="auto"/>
        <w:jc w:val="both"/>
        <w:rPr>
          <w:bCs/>
        </w:rPr>
      </w:pPr>
      <w:r w:rsidRPr="00EC7436">
        <w:rPr>
          <w:rFonts w:cs="Times New Roman"/>
          <w:bCs/>
          <w:sz w:val="24"/>
          <w:szCs w:val="24"/>
          <w:shd w:val="clear" w:color="auto" w:fill="FFFFFF"/>
        </w:rPr>
        <w:t xml:space="preserve">EK- </w:t>
      </w:r>
      <w:r w:rsidR="00EC7436" w:rsidRPr="00EC7436">
        <w:rPr>
          <w:rFonts w:cs="Times New Roman"/>
          <w:bCs/>
          <w:sz w:val="24"/>
          <w:szCs w:val="24"/>
          <w:shd w:val="clear" w:color="auto" w:fill="FFFFFF"/>
        </w:rPr>
        <w:t>8</w:t>
      </w:r>
      <w:r w:rsidRPr="00EC7436">
        <w:rPr>
          <w:rFonts w:cs="Times New Roman"/>
          <w:bCs/>
          <w:sz w:val="24"/>
          <w:szCs w:val="24"/>
          <w:shd w:val="clear" w:color="auto" w:fill="FFFFFF"/>
        </w:rPr>
        <w:t>’d</w:t>
      </w:r>
      <w:r w:rsidR="00EC7436" w:rsidRPr="00EC7436">
        <w:rPr>
          <w:rFonts w:cs="Times New Roman"/>
          <w:bCs/>
          <w:sz w:val="24"/>
          <w:szCs w:val="24"/>
          <w:shd w:val="clear" w:color="auto" w:fill="FFFFFF"/>
        </w:rPr>
        <w:t>e</w:t>
      </w:r>
      <w:r w:rsidRPr="00670C13">
        <w:rPr>
          <w:rFonts w:cs="Times New Roman"/>
          <w:bCs/>
          <w:sz w:val="24"/>
          <w:szCs w:val="24"/>
          <w:shd w:val="clear" w:color="auto" w:fill="FFFFFF"/>
        </w:rPr>
        <w:t xml:space="preserve"> </w:t>
      </w:r>
      <w:r w:rsidR="00A84B88" w:rsidRPr="00670C13">
        <w:rPr>
          <w:rFonts w:cs="Times New Roman"/>
          <w:bCs/>
          <w:sz w:val="24"/>
          <w:szCs w:val="24"/>
          <w:shd w:val="clear" w:color="auto" w:fill="FFFFFF"/>
        </w:rPr>
        <w:t xml:space="preserve">Öğretmenlik Uygulaması </w:t>
      </w:r>
      <w:r w:rsidR="00693E78" w:rsidRPr="00670C13">
        <w:rPr>
          <w:rFonts w:cs="Times New Roman"/>
          <w:bCs/>
          <w:sz w:val="24"/>
          <w:szCs w:val="24"/>
          <w:shd w:val="clear" w:color="auto" w:fill="FFFFFF"/>
        </w:rPr>
        <w:t>Y</w:t>
      </w:r>
      <w:r w:rsidR="00A84B88" w:rsidRPr="00670C13">
        <w:rPr>
          <w:rFonts w:cs="Times New Roman"/>
          <w:bCs/>
          <w:sz w:val="24"/>
          <w:szCs w:val="24"/>
          <w:shd w:val="clear" w:color="auto" w:fill="FFFFFF"/>
        </w:rPr>
        <w:t>önergesi</w:t>
      </w:r>
      <w:r w:rsidRPr="00670C13">
        <w:rPr>
          <w:rFonts w:cs="Times New Roman"/>
          <w:bCs/>
          <w:sz w:val="24"/>
          <w:szCs w:val="24"/>
          <w:shd w:val="clear" w:color="auto" w:fill="FFFFFF"/>
        </w:rPr>
        <w:t xml:space="preserve"> bulunmaktadır. </w:t>
      </w:r>
    </w:p>
    <w:p w14:paraId="6F56F6C0" w14:textId="77777777" w:rsidR="00326FE3" w:rsidRDefault="00326FE3" w:rsidP="00831B98">
      <w:pPr>
        <w:spacing w:after="0" w:line="240" w:lineRule="auto"/>
        <w:jc w:val="both"/>
        <w:rPr>
          <w:b/>
        </w:rPr>
      </w:pPr>
    </w:p>
    <w:p w14:paraId="764525D3" w14:textId="77777777" w:rsidR="00E336FD" w:rsidRDefault="00E336FD" w:rsidP="00831B98">
      <w:pPr>
        <w:spacing w:after="0" w:line="240" w:lineRule="auto"/>
        <w:jc w:val="both"/>
        <w:rPr>
          <w:rStyle w:val="bold-font"/>
          <w:rFonts w:cs="Times New Roman"/>
          <w:sz w:val="24"/>
          <w:szCs w:val="24"/>
          <w:shd w:val="clear" w:color="auto" w:fill="FFFFFF"/>
        </w:rPr>
      </w:pPr>
    </w:p>
    <w:p w14:paraId="55C8F614" w14:textId="77777777" w:rsidR="00831B98" w:rsidRPr="00DA0FD2" w:rsidRDefault="00831B98" w:rsidP="00831B98">
      <w:p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5.7.2 Alan uygulama deneyimi bazı seçmeli derslerle karşılanıyorsa, bu deneyimin tüm öğrenciler tarafından edinildiğinin nasıl garanti edildiğini açıklayınız.</w:t>
      </w:r>
    </w:p>
    <w:p w14:paraId="199542CC" w14:textId="77777777" w:rsidR="00957175" w:rsidRDefault="00957175" w:rsidP="00FE669C">
      <w:pPr>
        <w:spacing w:after="0" w:line="240" w:lineRule="auto"/>
        <w:jc w:val="both"/>
        <w:rPr>
          <w:rStyle w:val="bold-font"/>
          <w:rFonts w:cs="Times New Roman"/>
          <w:b/>
          <w:sz w:val="24"/>
          <w:szCs w:val="24"/>
          <w:shd w:val="clear" w:color="auto" w:fill="FFFFFF"/>
        </w:rPr>
      </w:pPr>
    </w:p>
    <w:p w14:paraId="0E30444F" w14:textId="77777777" w:rsidR="00A37FD5" w:rsidRPr="00670C13" w:rsidRDefault="00A37FD5" w:rsidP="00A37FD5">
      <w:pPr>
        <w:spacing w:after="0" w:line="240" w:lineRule="auto"/>
        <w:jc w:val="both"/>
        <w:rPr>
          <w:rFonts w:cs="Times New Roman"/>
          <w:bCs/>
          <w:sz w:val="24"/>
          <w:szCs w:val="24"/>
          <w:shd w:val="clear" w:color="auto" w:fill="FFFFFF"/>
        </w:rPr>
      </w:pPr>
      <w:r w:rsidRPr="00670C13">
        <w:rPr>
          <w:rFonts w:cs="Times New Roman"/>
          <w:bCs/>
          <w:sz w:val="24"/>
          <w:szCs w:val="24"/>
          <w:shd w:val="clear" w:color="auto" w:fill="FFFFFF"/>
        </w:rPr>
        <w:t>Bu bileşen seçmeli derslerle karşılanmamaktadır.</w:t>
      </w:r>
    </w:p>
    <w:p w14:paraId="6CB94704" w14:textId="77777777" w:rsidR="00A37FD5" w:rsidRDefault="00A37FD5" w:rsidP="00FE669C">
      <w:pPr>
        <w:spacing w:after="0" w:line="240" w:lineRule="auto"/>
        <w:jc w:val="both"/>
        <w:rPr>
          <w:rStyle w:val="bold-font"/>
          <w:rFonts w:cs="Times New Roman"/>
          <w:b/>
          <w:sz w:val="24"/>
          <w:szCs w:val="24"/>
          <w:shd w:val="clear" w:color="auto" w:fill="FFFFFF"/>
        </w:rPr>
      </w:pPr>
    </w:p>
    <w:p w14:paraId="1AE646C3" w14:textId="77777777" w:rsidR="00957175" w:rsidRDefault="00957175" w:rsidP="00FE669C">
      <w:pPr>
        <w:spacing w:after="0" w:line="240" w:lineRule="auto"/>
        <w:jc w:val="both"/>
        <w:rPr>
          <w:rStyle w:val="bold-font"/>
          <w:rFonts w:cs="Times New Roman"/>
          <w:b/>
          <w:sz w:val="24"/>
          <w:szCs w:val="24"/>
          <w:shd w:val="clear" w:color="auto" w:fill="FFFFFF"/>
        </w:rPr>
      </w:pPr>
    </w:p>
    <w:p w14:paraId="0F35664F" w14:textId="77777777" w:rsidR="006F4831" w:rsidRPr="00DA0FD2" w:rsidRDefault="006F4831" w:rsidP="00FE669C">
      <w:pPr>
        <w:spacing w:after="0" w:line="240" w:lineRule="auto"/>
        <w:jc w:val="both"/>
        <w:rPr>
          <w:rFonts w:cs="Times New Roman"/>
          <w:b/>
          <w:sz w:val="24"/>
          <w:szCs w:val="24"/>
          <w:shd w:val="clear" w:color="auto" w:fill="FFFFFF"/>
        </w:rPr>
      </w:pPr>
      <w:r w:rsidRPr="00DA0FD2">
        <w:rPr>
          <w:rStyle w:val="bold-font"/>
          <w:rFonts w:cs="Times New Roman"/>
          <w:b/>
          <w:sz w:val="24"/>
          <w:szCs w:val="24"/>
          <w:shd w:val="clear" w:color="auto" w:fill="FFFFFF"/>
        </w:rPr>
        <w:t>6-</w:t>
      </w:r>
      <w:r w:rsidRPr="00DA0FD2">
        <w:rPr>
          <w:rFonts w:cs="Times New Roman"/>
          <w:b/>
          <w:sz w:val="24"/>
          <w:szCs w:val="24"/>
          <w:shd w:val="clear" w:color="auto" w:fill="FFFFFF"/>
        </w:rPr>
        <w:t>ÖĞRETİM KADROSU</w:t>
      </w:r>
    </w:p>
    <w:p w14:paraId="0EA29269" w14:textId="77777777" w:rsidR="009B1F33" w:rsidRPr="00DA0FD2" w:rsidRDefault="009B1F33" w:rsidP="00FE669C">
      <w:pPr>
        <w:spacing w:after="0" w:line="240" w:lineRule="auto"/>
        <w:jc w:val="both"/>
        <w:rPr>
          <w:rFonts w:cs="Times New Roman"/>
          <w:b/>
          <w:sz w:val="24"/>
          <w:szCs w:val="24"/>
          <w:shd w:val="clear" w:color="auto" w:fill="FFFFFF"/>
        </w:rPr>
      </w:pPr>
    </w:p>
    <w:p w14:paraId="0DD771FB" w14:textId="77777777" w:rsidR="009B1F33" w:rsidRPr="00DA0FD2" w:rsidRDefault="009B1F33" w:rsidP="00FE669C">
      <w:pPr>
        <w:spacing w:after="0" w:line="240" w:lineRule="auto"/>
        <w:jc w:val="both"/>
        <w:rPr>
          <w:rStyle w:val="bold-font"/>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6.1-Öğretim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p w14:paraId="1D3C67A1" w14:textId="77777777" w:rsidR="00E0129F" w:rsidRPr="00DA0FD2" w:rsidRDefault="00E0129F" w:rsidP="00FE669C">
      <w:pPr>
        <w:spacing w:after="0" w:line="240" w:lineRule="auto"/>
        <w:jc w:val="both"/>
        <w:rPr>
          <w:rStyle w:val="bold-font"/>
          <w:rFonts w:cs="Times New Roman"/>
          <w:b/>
          <w:color w:val="FF0000"/>
          <w:sz w:val="24"/>
          <w:szCs w:val="24"/>
          <w:shd w:val="clear" w:color="auto" w:fill="FFFFFF"/>
        </w:rPr>
      </w:pPr>
    </w:p>
    <w:p w14:paraId="31603CDE" w14:textId="77777777" w:rsidR="00E0129F" w:rsidRPr="00DA0FD2" w:rsidRDefault="00E0129F" w:rsidP="00FE669C">
      <w:p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6.1.1 Tablo 6.1 ve 6.2’yi doldurunuz. Bu tablolarda, programı yürüten bölümde yer alan tam zamanlı, yarı zamanlı ve ek görevli tüm öğretim üyeleri ve öğretim görevlileri yer almalıdır. Bu tabloları doldururken yeteri kadar satır ekleyebilirsiniz.</w:t>
      </w:r>
    </w:p>
    <w:p w14:paraId="540BDF06" w14:textId="77777777" w:rsidR="00EA2EEB" w:rsidRDefault="00EA2EEB" w:rsidP="005C7F9E">
      <w:pPr>
        <w:spacing w:after="0" w:line="240" w:lineRule="auto"/>
        <w:jc w:val="center"/>
        <w:rPr>
          <w:rStyle w:val="bold-font"/>
          <w:rFonts w:cs="Times New Roman"/>
          <w:b/>
          <w:sz w:val="24"/>
          <w:szCs w:val="24"/>
          <w:shd w:val="clear" w:color="auto" w:fill="FFFFFF"/>
        </w:rPr>
      </w:pPr>
    </w:p>
    <w:p w14:paraId="6677C2DE" w14:textId="77777777" w:rsidR="00EA2EEB" w:rsidRDefault="00EA2EEB" w:rsidP="005C7F9E">
      <w:pPr>
        <w:spacing w:after="0" w:line="240" w:lineRule="auto"/>
        <w:jc w:val="center"/>
        <w:rPr>
          <w:rStyle w:val="bold-font"/>
          <w:rFonts w:cs="Times New Roman"/>
          <w:b/>
          <w:sz w:val="24"/>
          <w:szCs w:val="24"/>
          <w:shd w:val="clear" w:color="auto" w:fill="FFFFFF"/>
        </w:rPr>
      </w:pPr>
    </w:p>
    <w:p w14:paraId="1B7BA8C0" w14:textId="77777777" w:rsidR="00EA2EEB" w:rsidRDefault="00EA2EEB" w:rsidP="005C7F9E">
      <w:pPr>
        <w:spacing w:after="0" w:line="240" w:lineRule="auto"/>
        <w:jc w:val="center"/>
        <w:rPr>
          <w:rStyle w:val="bold-font"/>
          <w:rFonts w:cs="Times New Roman"/>
          <w:b/>
          <w:sz w:val="24"/>
          <w:szCs w:val="24"/>
          <w:shd w:val="clear" w:color="auto" w:fill="FFFFFF"/>
        </w:rPr>
      </w:pPr>
    </w:p>
    <w:p w14:paraId="72058904" w14:textId="77777777" w:rsidR="00EA2EEB" w:rsidRDefault="00EA2EEB" w:rsidP="005C7F9E">
      <w:pPr>
        <w:spacing w:after="0" w:line="240" w:lineRule="auto"/>
        <w:jc w:val="center"/>
        <w:rPr>
          <w:rStyle w:val="bold-font"/>
          <w:rFonts w:cs="Times New Roman"/>
          <w:b/>
          <w:sz w:val="24"/>
          <w:szCs w:val="24"/>
          <w:shd w:val="clear" w:color="auto" w:fill="FFFFFF"/>
        </w:rPr>
      </w:pPr>
    </w:p>
    <w:p w14:paraId="5966524B" w14:textId="77777777" w:rsidR="00EA2EEB" w:rsidRDefault="00EA2EEB" w:rsidP="005C7F9E">
      <w:pPr>
        <w:spacing w:after="0" w:line="240" w:lineRule="auto"/>
        <w:jc w:val="center"/>
        <w:rPr>
          <w:rStyle w:val="bold-font"/>
          <w:rFonts w:cs="Times New Roman"/>
          <w:b/>
          <w:sz w:val="24"/>
          <w:szCs w:val="24"/>
          <w:shd w:val="clear" w:color="auto" w:fill="FFFFFF"/>
        </w:rPr>
      </w:pPr>
    </w:p>
    <w:p w14:paraId="456FDA31" w14:textId="77777777" w:rsidR="00EA2EEB" w:rsidRDefault="00EA2EEB" w:rsidP="005C7F9E">
      <w:pPr>
        <w:spacing w:after="0" w:line="240" w:lineRule="auto"/>
        <w:jc w:val="center"/>
        <w:rPr>
          <w:rStyle w:val="bold-font"/>
          <w:rFonts w:cs="Times New Roman"/>
          <w:b/>
          <w:sz w:val="24"/>
          <w:szCs w:val="24"/>
          <w:shd w:val="clear" w:color="auto" w:fill="FFFFFF"/>
        </w:rPr>
      </w:pPr>
    </w:p>
    <w:p w14:paraId="6F12668F" w14:textId="77777777" w:rsidR="00EA2EEB" w:rsidRDefault="00EA2EEB" w:rsidP="005C7F9E">
      <w:pPr>
        <w:spacing w:after="0" w:line="240" w:lineRule="auto"/>
        <w:jc w:val="center"/>
        <w:rPr>
          <w:rStyle w:val="bold-font"/>
          <w:rFonts w:cs="Times New Roman"/>
          <w:b/>
          <w:sz w:val="24"/>
          <w:szCs w:val="24"/>
          <w:shd w:val="clear" w:color="auto" w:fill="FFFFFF"/>
        </w:rPr>
      </w:pPr>
    </w:p>
    <w:p w14:paraId="2FF57735" w14:textId="77777777" w:rsidR="00EA2EEB" w:rsidRDefault="00EA2EEB" w:rsidP="005C7F9E">
      <w:pPr>
        <w:spacing w:after="0" w:line="240" w:lineRule="auto"/>
        <w:jc w:val="center"/>
        <w:rPr>
          <w:rStyle w:val="bold-font"/>
          <w:rFonts w:cs="Times New Roman"/>
          <w:b/>
          <w:sz w:val="24"/>
          <w:szCs w:val="24"/>
          <w:shd w:val="clear" w:color="auto" w:fill="FFFFFF"/>
        </w:rPr>
      </w:pPr>
    </w:p>
    <w:p w14:paraId="76EAFE72" w14:textId="77777777" w:rsidR="00EA2EEB" w:rsidRDefault="00EA2EEB" w:rsidP="005C7F9E">
      <w:pPr>
        <w:spacing w:after="0" w:line="240" w:lineRule="auto"/>
        <w:jc w:val="center"/>
        <w:rPr>
          <w:rStyle w:val="bold-font"/>
          <w:rFonts w:cs="Times New Roman"/>
          <w:b/>
          <w:sz w:val="24"/>
          <w:szCs w:val="24"/>
          <w:shd w:val="clear" w:color="auto" w:fill="FFFFFF"/>
        </w:rPr>
      </w:pPr>
    </w:p>
    <w:p w14:paraId="5FE29A99" w14:textId="431340B0" w:rsidR="005C7F9E" w:rsidRPr="00345249" w:rsidRDefault="00345249" w:rsidP="00345249">
      <w:pPr>
        <w:spacing w:after="0" w:line="240" w:lineRule="auto"/>
        <w:jc w:val="both"/>
        <w:rPr>
          <w:rFonts w:ascii="Calibri" w:eastAsia="Times New Roman" w:hAnsi="Calibri" w:cs="Times New Roman"/>
          <w:bCs/>
          <w:sz w:val="24"/>
          <w:szCs w:val="20"/>
          <w:lang w:eastAsia="tr-TR"/>
        </w:rPr>
      </w:pPr>
      <w:r w:rsidRPr="00EC7436">
        <w:rPr>
          <w:rStyle w:val="bold-font"/>
          <w:rFonts w:cs="Times New Roman"/>
          <w:bCs/>
          <w:sz w:val="24"/>
          <w:szCs w:val="24"/>
          <w:shd w:val="clear" w:color="auto" w:fill="FFFFFF"/>
        </w:rPr>
        <w:t>EK-</w:t>
      </w:r>
      <w:r w:rsidR="00EC7436" w:rsidRPr="00EC7436">
        <w:rPr>
          <w:rStyle w:val="bold-font"/>
          <w:rFonts w:cs="Times New Roman"/>
          <w:bCs/>
          <w:sz w:val="24"/>
          <w:szCs w:val="24"/>
          <w:shd w:val="clear" w:color="auto" w:fill="FFFFFF"/>
        </w:rPr>
        <w:t>9</w:t>
      </w:r>
      <w:r w:rsidRPr="00EC7436">
        <w:rPr>
          <w:rStyle w:val="bold-font"/>
          <w:rFonts w:cs="Times New Roman"/>
          <w:bCs/>
          <w:sz w:val="24"/>
          <w:szCs w:val="24"/>
          <w:shd w:val="clear" w:color="auto" w:fill="FFFFFF"/>
        </w:rPr>
        <w:t>’d</w:t>
      </w:r>
      <w:r w:rsidR="00EC7436" w:rsidRPr="00EC7436">
        <w:rPr>
          <w:rStyle w:val="bold-font"/>
          <w:rFonts w:cs="Times New Roman"/>
          <w:bCs/>
          <w:sz w:val="24"/>
          <w:szCs w:val="24"/>
          <w:shd w:val="clear" w:color="auto" w:fill="FFFFFF"/>
        </w:rPr>
        <w:t>a</w:t>
      </w:r>
      <w:r w:rsidRPr="00EC7436">
        <w:rPr>
          <w:rStyle w:val="bold-font"/>
          <w:rFonts w:cs="Times New Roman"/>
          <w:bCs/>
          <w:sz w:val="24"/>
          <w:szCs w:val="24"/>
          <w:shd w:val="clear" w:color="auto" w:fill="FFFFFF"/>
        </w:rPr>
        <w:t xml:space="preserve"> </w:t>
      </w:r>
      <w:r w:rsidR="005C7F9E" w:rsidRPr="00EC7436">
        <w:rPr>
          <w:rStyle w:val="bold-font"/>
          <w:rFonts w:cs="Times New Roman"/>
          <w:bCs/>
          <w:sz w:val="24"/>
          <w:szCs w:val="24"/>
          <w:shd w:val="clear" w:color="auto" w:fill="FFFFFF"/>
        </w:rPr>
        <w:t>Tablo 6.1 Öğretim Kadrosu Yük Özeti</w:t>
      </w:r>
      <w:r w:rsidRPr="00EC7436">
        <w:rPr>
          <w:rStyle w:val="bold-font"/>
          <w:rFonts w:cs="Times New Roman"/>
          <w:bCs/>
          <w:sz w:val="24"/>
          <w:szCs w:val="24"/>
          <w:shd w:val="clear" w:color="auto" w:fill="FFFFFF"/>
        </w:rPr>
        <w:t xml:space="preserve"> ve EK-1</w:t>
      </w:r>
      <w:r w:rsidR="00EC7436" w:rsidRPr="00EC7436">
        <w:rPr>
          <w:rStyle w:val="bold-font"/>
          <w:rFonts w:cs="Times New Roman"/>
          <w:bCs/>
          <w:sz w:val="24"/>
          <w:szCs w:val="24"/>
          <w:shd w:val="clear" w:color="auto" w:fill="FFFFFF"/>
        </w:rPr>
        <w:t>0</w:t>
      </w:r>
      <w:r w:rsidRPr="00EC7436">
        <w:rPr>
          <w:rStyle w:val="bold-font"/>
          <w:rFonts w:cs="Times New Roman"/>
          <w:bCs/>
          <w:sz w:val="24"/>
          <w:szCs w:val="24"/>
          <w:shd w:val="clear" w:color="auto" w:fill="FFFFFF"/>
        </w:rPr>
        <w:t>’d</w:t>
      </w:r>
      <w:r w:rsidR="00EC7436" w:rsidRPr="00EC7436">
        <w:rPr>
          <w:rStyle w:val="bold-font"/>
          <w:rFonts w:cs="Times New Roman"/>
          <w:bCs/>
          <w:sz w:val="24"/>
          <w:szCs w:val="24"/>
          <w:shd w:val="clear" w:color="auto" w:fill="FFFFFF"/>
        </w:rPr>
        <w:t>a</w:t>
      </w:r>
      <w:r>
        <w:rPr>
          <w:rStyle w:val="bold-font"/>
          <w:rFonts w:cs="Times New Roman"/>
          <w:bCs/>
          <w:sz w:val="24"/>
          <w:szCs w:val="24"/>
          <w:shd w:val="clear" w:color="auto" w:fill="FFFFFF"/>
        </w:rPr>
        <w:t xml:space="preserve"> </w:t>
      </w:r>
      <w:r w:rsidR="005C7F9E" w:rsidRPr="00345249">
        <w:rPr>
          <w:rFonts w:ascii="Calibri" w:eastAsia="Times New Roman" w:hAnsi="Calibri" w:cs="Times New Roman"/>
          <w:bCs/>
          <w:sz w:val="24"/>
          <w:szCs w:val="20"/>
          <w:lang w:eastAsia="tr-TR"/>
        </w:rPr>
        <w:t>Tablo 6.2 Öğretim Kadrosunun Analizi</w:t>
      </w:r>
      <w:r>
        <w:rPr>
          <w:rFonts w:ascii="Calibri" w:eastAsia="Times New Roman" w:hAnsi="Calibri" w:cs="Times New Roman"/>
          <w:bCs/>
          <w:sz w:val="24"/>
          <w:szCs w:val="20"/>
          <w:lang w:eastAsia="tr-TR"/>
        </w:rPr>
        <w:t xml:space="preserve"> yer almaktadır. </w:t>
      </w:r>
    </w:p>
    <w:p w14:paraId="17E39687" w14:textId="77777777" w:rsidR="005C7F9E" w:rsidRDefault="005C7F9E" w:rsidP="005C7F9E"/>
    <w:p w14:paraId="11127909" w14:textId="77777777" w:rsidR="00E0129F" w:rsidRPr="00DA0FD2" w:rsidRDefault="00E0129F" w:rsidP="00E0129F">
      <w:pPr>
        <w:spacing w:after="0" w:line="240" w:lineRule="auto"/>
        <w:jc w:val="both"/>
        <w:rPr>
          <w:rStyle w:val="bold-font"/>
          <w:rFonts w:cs="Times New Roman"/>
          <w:sz w:val="24"/>
          <w:szCs w:val="24"/>
          <w:shd w:val="clear" w:color="auto" w:fill="FFFFFF"/>
        </w:rPr>
      </w:pPr>
    </w:p>
    <w:p w14:paraId="0CBA0665" w14:textId="77777777" w:rsidR="00E0129F" w:rsidRPr="00DA0FD2" w:rsidRDefault="00E0129F" w:rsidP="00E0129F">
      <w:p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6.1.2 Öğretim kadrosunun Ölçüt 6.1’de belirtilen etkinlikleri yürütecek biçimde, sayıca yeterliliğini irdeleyiniz.</w:t>
      </w:r>
    </w:p>
    <w:p w14:paraId="5794060A" w14:textId="77777777" w:rsidR="00E0129F" w:rsidRPr="00DA0FD2" w:rsidRDefault="00E0129F" w:rsidP="00E0129F">
      <w:pPr>
        <w:spacing w:after="0" w:line="240" w:lineRule="auto"/>
        <w:jc w:val="both"/>
        <w:rPr>
          <w:rStyle w:val="bold-font"/>
          <w:rFonts w:cs="Times New Roman"/>
          <w:sz w:val="24"/>
          <w:szCs w:val="24"/>
          <w:shd w:val="clear" w:color="auto" w:fill="FFFFFF"/>
        </w:rPr>
      </w:pPr>
    </w:p>
    <w:p w14:paraId="64B8940F" w14:textId="77777777" w:rsidR="006113C4" w:rsidRPr="00345249" w:rsidRDefault="00F542D3" w:rsidP="006113C4">
      <w:pPr>
        <w:spacing w:after="0" w:line="240" w:lineRule="auto"/>
        <w:jc w:val="both"/>
        <w:rPr>
          <w:rFonts w:cs="Times New Roman"/>
          <w:bCs/>
          <w:sz w:val="24"/>
          <w:szCs w:val="24"/>
          <w:shd w:val="clear" w:color="auto" w:fill="FFFFFF"/>
        </w:rPr>
      </w:pPr>
      <w:r w:rsidRPr="00345249">
        <w:rPr>
          <w:rFonts w:cs="Times New Roman"/>
          <w:bCs/>
          <w:sz w:val="24"/>
          <w:szCs w:val="24"/>
          <w:shd w:val="clear" w:color="auto" w:fill="FFFFFF"/>
        </w:rPr>
        <w:t xml:space="preserve">Okul Öncesi Öğretmenliği Anabilim Dalı </w:t>
      </w:r>
      <w:r w:rsidR="00F573C1" w:rsidRPr="00345249">
        <w:rPr>
          <w:rFonts w:cs="Times New Roman"/>
          <w:bCs/>
          <w:sz w:val="24"/>
          <w:szCs w:val="24"/>
          <w:shd w:val="clear" w:color="auto" w:fill="FFFFFF"/>
        </w:rPr>
        <w:t xml:space="preserve">üç </w:t>
      </w:r>
      <w:r w:rsidRPr="00345249">
        <w:rPr>
          <w:rFonts w:cs="Times New Roman"/>
          <w:bCs/>
          <w:sz w:val="24"/>
          <w:szCs w:val="24"/>
          <w:shd w:val="clear" w:color="auto" w:fill="FFFFFF"/>
        </w:rPr>
        <w:t xml:space="preserve">Doçent, bir Dr. Öğretim Üyesi, bir Öğretim Görevlisi, </w:t>
      </w:r>
      <w:r w:rsidR="00F573C1" w:rsidRPr="00345249">
        <w:rPr>
          <w:rFonts w:cs="Times New Roman"/>
          <w:bCs/>
          <w:sz w:val="24"/>
          <w:szCs w:val="24"/>
          <w:shd w:val="clear" w:color="auto" w:fill="FFFFFF"/>
        </w:rPr>
        <w:t xml:space="preserve">bir </w:t>
      </w:r>
      <w:r w:rsidRPr="00345249">
        <w:rPr>
          <w:rFonts w:cs="Times New Roman"/>
          <w:bCs/>
          <w:sz w:val="24"/>
          <w:szCs w:val="24"/>
          <w:shd w:val="clear" w:color="auto" w:fill="FFFFFF"/>
        </w:rPr>
        <w:t xml:space="preserve">Araştırma Görevlisi olmak </w:t>
      </w:r>
      <w:r w:rsidRPr="00345249">
        <w:rPr>
          <w:rFonts w:cs="Times New Roman" w:hint="eastAsia"/>
          <w:bCs/>
          <w:sz w:val="24"/>
          <w:szCs w:val="24"/>
          <w:shd w:val="clear" w:color="auto" w:fill="FFFFFF"/>
        </w:rPr>
        <w:t>ü</w:t>
      </w:r>
      <w:r w:rsidRPr="00345249">
        <w:rPr>
          <w:rFonts w:cs="Times New Roman"/>
          <w:bCs/>
          <w:sz w:val="24"/>
          <w:szCs w:val="24"/>
          <w:shd w:val="clear" w:color="auto" w:fill="FFFFFF"/>
        </w:rPr>
        <w:t xml:space="preserve">zere </w:t>
      </w:r>
      <w:r w:rsidR="004F136F" w:rsidRPr="00345249">
        <w:rPr>
          <w:rFonts w:cs="Times New Roman"/>
          <w:bCs/>
          <w:sz w:val="24"/>
          <w:szCs w:val="24"/>
          <w:shd w:val="clear" w:color="auto" w:fill="FFFFFF"/>
        </w:rPr>
        <w:t>altı</w:t>
      </w:r>
      <w:r w:rsidRPr="00345249">
        <w:rPr>
          <w:rFonts w:cs="Times New Roman"/>
          <w:bCs/>
          <w:sz w:val="24"/>
          <w:szCs w:val="24"/>
          <w:shd w:val="clear" w:color="auto" w:fill="FFFFFF"/>
        </w:rPr>
        <w:t xml:space="preserve"> ki</w:t>
      </w:r>
      <w:r w:rsidRPr="00345249">
        <w:rPr>
          <w:rFonts w:cs="Times New Roman" w:hint="eastAsia"/>
          <w:bCs/>
          <w:sz w:val="24"/>
          <w:szCs w:val="24"/>
          <w:shd w:val="clear" w:color="auto" w:fill="FFFFFF"/>
        </w:rPr>
        <w:t>ş</w:t>
      </w:r>
      <w:r w:rsidRPr="00345249">
        <w:rPr>
          <w:rFonts w:cs="Times New Roman"/>
          <w:bCs/>
          <w:sz w:val="24"/>
          <w:szCs w:val="24"/>
          <w:shd w:val="clear" w:color="auto" w:fill="FFFFFF"/>
        </w:rPr>
        <w:t>ilik öğretim kadrosu ile b</w:t>
      </w:r>
      <w:r w:rsidRPr="00345249">
        <w:rPr>
          <w:rFonts w:cs="Times New Roman" w:hint="eastAsia"/>
          <w:bCs/>
          <w:sz w:val="24"/>
          <w:szCs w:val="24"/>
          <w:shd w:val="clear" w:color="auto" w:fill="FFFFFF"/>
        </w:rPr>
        <w:t>ö</w:t>
      </w:r>
      <w:r w:rsidRPr="00345249">
        <w:rPr>
          <w:rFonts w:cs="Times New Roman"/>
          <w:bCs/>
          <w:sz w:val="24"/>
          <w:szCs w:val="24"/>
          <w:shd w:val="clear" w:color="auto" w:fill="FFFFFF"/>
        </w:rPr>
        <w:t>l</w:t>
      </w:r>
      <w:r w:rsidRPr="00345249">
        <w:rPr>
          <w:rFonts w:cs="Times New Roman" w:hint="eastAsia"/>
          <w:bCs/>
          <w:sz w:val="24"/>
          <w:szCs w:val="24"/>
          <w:shd w:val="clear" w:color="auto" w:fill="FFFFFF"/>
        </w:rPr>
        <w:t>ü</w:t>
      </w:r>
      <w:r w:rsidRPr="00345249">
        <w:rPr>
          <w:rFonts w:cs="Times New Roman"/>
          <w:bCs/>
          <w:sz w:val="24"/>
          <w:szCs w:val="24"/>
          <w:shd w:val="clear" w:color="auto" w:fill="FFFFFF"/>
        </w:rPr>
        <w:t>m faaliyetlerini y</w:t>
      </w:r>
      <w:r w:rsidRPr="00345249">
        <w:rPr>
          <w:rFonts w:cs="Times New Roman" w:hint="eastAsia"/>
          <w:bCs/>
          <w:sz w:val="24"/>
          <w:szCs w:val="24"/>
          <w:shd w:val="clear" w:color="auto" w:fill="FFFFFF"/>
        </w:rPr>
        <w:t>ü</w:t>
      </w:r>
      <w:r w:rsidRPr="00345249">
        <w:rPr>
          <w:rFonts w:cs="Times New Roman"/>
          <w:bCs/>
          <w:sz w:val="24"/>
          <w:szCs w:val="24"/>
          <w:shd w:val="clear" w:color="auto" w:fill="FFFFFF"/>
        </w:rPr>
        <w:t>r</w:t>
      </w:r>
      <w:r w:rsidRPr="00345249">
        <w:rPr>
          <w:rFonts w:cs="Times New Roman" w:hint="eastAsia"/>
          <w:bCs/>
          <w:sz w:val="24"/>
          <w:szCs w:val="24"/>
          <w:shd w:val="clear" w:color="auto" w:fill="FFFFFF"/>
        </w:rPr>
        <w:t>ü</w:t>
      </w:r>
      <w:r w:rsidRPr="00345249">
        <w:rPr>
          <w:rFonts w:cs="Times New Roman"/>
          <w:bCs/>
          <w:sz w:val="24"/>
          <w:szCs w:val="24"/>
          <w:shd w:val="clear" w:color="auto" w:fill="FFFFFF"/>
        </w:rPr>
        <w:t xml:space="preserve">tmektedir. </w:t>
      </w:r>
      <w:r w:rsidR="006113C4" w:rsidRPr="00345249">
        <w:rPr>
          <w:rFonts w:cs="Times New Roman"/>
          <w:bCs/>
          <w:sz w:val="24"/>
          <w:szCs w:val="24"/>
          <w:shd w:val="clear" w:color="auto" w:fill="FFFFFF"/>
        </w:rPr>
        <w:t>Ayrıca farklı bölümden görevlendirme ile gelen bir Dr. Öğretim Üyesi ve farklı birimden gelen bir Öğretim Görevlisi bölümdeki bazı dersleri yürütmektedir.</w:t>
      </w:r>
    </w:p>
    <w:p w14:paraId="1814E8E8" w14:textId="77777777" w:rsidR="006113C4" w:rsidRPr="00345249" w:rsidRDefault="006113C4" w:rsidP="006113C4">
      <w:pPr>
        <w:spacing w:after="0" w:line="240" w:lineRule="auto"/>
        <w:jc w:val="both"/>
        <w:rPr>
          <w:rFonts w:cs="Times New Roman"/>
          <w:bCs/>
          <w:sz w:val="24"/>
          <w:szCs w:val="24"/>
          <w:shd w:val="clear" w:color="auto" w:fill="FFFFFF"/>
        </w:rPr>
      </w:pPr>
    </w:p>
    <w:p w14:paraId="7537BD82" w14:textId="1B1E769E" w:rsidR="001D1F5E" w:rsidRPr="00345249" w:rsidRDefault="00345249" w:rsidP="006113C4">
      <w:pPr>
        <w:spacing w:after="0" w:line="240" w:lineRule="auto"/>
        <w:jc w:val="both"/>
        <w:rPr>
          <w:rFonts w:cs="Times New Roman"/>
          <w:bCs/>
          <w:sz w:val="24"/>
          <w:szCs w:val="24"/>
          <w:shd w:val="clear" w:color="auto" w:fill="FFFFFF"/>
        </w:rPr>
      </w:pPr>
      <w:r>
        <w:rPr>
          <w:rFonts w:cs="Times New Roman"/>
          <w:bCs/>
          <w:sz w:val="24"/>
          <w:szCs w:val="24"/>
          <w:shd w:val="clear" w:color="auto" w:fill="FFFFFF"/>
        </w:rPr>
        <w:t>EK-</w:t>
      </w:r>
      <w:r w:rsidR="00EC7436">
        <w:rPr>
          <w:rFonts w:cs="Times New Roman"/>
          <w:bCs/>
          <w:sz w:val="24"/>
          <w:szCs w:val="24"/>
          <w:shd w:val="clear" w:color="auto" w:fill="FFFFFF"/>
        </w:rPr>
        <w:t>9</w:t>
      </w:r>
      <w:r>
        <w:rPr>
          <w:rFonts w:cs="Times New Roman"/>
          <w:bCs/>
          <w:sz w:val="24"/>
          <w:szCs w:val="24"/>
          <w:shd w:val="clear" w:color="auto" w:fill="FFFFFF"/>
        </w:rPr>
        <w:t>’d</w:t>
      </w:r>
      <w:r w:rsidR="00EC7436">
        <w:rPr>
          <w:rFonts w:cs="Times New Roman"/>
          <w:bCs/>
          <w:sz w:val="24"/>
          <w:szCs w:val="24"/>
          <w:shd w:val="clear" w:color="auto" w:fill="FFFFFF"/>
        </w:rPr>
        <w:t>a</w:t>
      </w:r>
      <w:r>
        <w:rPr>
          <w:rFonts w:cs="Times New Roman"/>
          <w:bCs/>
          <w:sz w:val="24"/>
          <w:szCs w:val="24"/>
          <w:shd w:val="clear" w:color="auto" w:fill="FFFFFF"/>
        </w:rPr>
        <w:t xml:space="preserve"> yer alan </w:t>
      </w:r>
      <w:r w:rsidR="00A5181B" w:rsidRPr="00345249">
        <w:rPr>
          <w:rFonts w:cs="Times New Roman"/>
          <w:bCs/>
          <w:sz w:val="24"/>
          <w:szCs w:val="24"/>
          <w:shd w:val="clear" w:color="auto" w:fill="FFFFFF"/>
        </w:rPr>
        <w:t xml:space="preserve">Tablo 6.1 incelendiğinde </w:t>
      </w:r>
      <w:r w:rsidR="00BB6B4A" w:rsidRPr="00345249">
        <w:rPr>
          <w:rFonts w:cs="Times New Roman"/>
          <w:bCs/>
          <w:sz w:val="24"/>
          <w:szCs w:val="24"/>
          <w:shd w:val="clear" w:color="auto" w:fill="FFFFFF"/>
        </w:rPr>
        <w:t>b</w:t>
      </w:r>
      <w:r w:rsidR="00F135F9" w:rsidRPr="00345249">
        <w:rPr>
          <w:rFonts w:cs="Times New Roman"/>
          <w:bCs/>
          <w:sz w:val="24"/>
          <w:szCs w:val="24"/>
          <w:shd w:val="clear" w:color="auto" w:fill="FFFFFF"/>
        </w:rPr>
        <w:t xml:space="preserve">ölümde görevli öğretim elemanlarının </w:t>
      </w:r>
      <w:r w:rsidR="00067D3A" w:rsidRPr="00345249">
        <w:rPr>
          <w:rFonts w:cs="Times New Roman"/>
          <w:bCs/>
          <w:sz w:val="24"/>
          <w:szCs w:val="24"/>
          <w:shd w:val="clear" w:color="auto" w:fill="FFFFFF"/>
        </w:rPr>
        <w:t xml:space="preserve">araştırma </w:t>
      </w:r>
      <w:r w:rsidR="00F135F9" w:rsidRPr="00345249">
        <w:rPr>
          <w:rFonts w:cs="Times New Roman"/>
          <w:bCs/>
          <w:sz w:val="24"/>
          <w:szCs w:val="24"/>
          <w:shd w:val="clear" w:color="auto" w:fill="FFFFFF"/>
        </w:rPr>
        <w:t xml:space="preserve">öğretim ve araştırma </w:t>
      </w:r>
      <w:r w:rsidR="00FD3DDF" w:rsidRPr="00345249">
        <w:rPr>
          <w:rFonts w:cs="Times New Roman"/>
          <w:bCs/>
          <w:sz w:val="24"/>
          <w:szCs w:val="24"/>
          <w:shd w:val="clear" w:color="auto" w:fill="FFFFFF"/>
        </w:rPr>
        <w:t>etkinliklerini</w:t>
      </w:r>
      <w:r w:rsidR="00F135F9" w:rsidRPr="00345249">
        <w:rPr>
          <w:rFonts w:cs="Times New Roman"/>
          <w:bCs/>
          <w:sz w:val="24"/>
          <w:szCs w:val="24"/>
          <w:shd w:val="clear" w:color="auto" w:fill="FFFFFF"/>
        </w:rPr>
        <w:t xml:space="preserve"> </w:t>
      </w:r>
      <w:r w:rsidR="00067D3A" w:rsidRPr="00345249">
        <w:rPr>
          <w:rFonts w:cs="Times New Roman"/>
          <w:bCs/>
          <w:sz w:val="24"/>
          <w:szCs w:val="24"/>
          <w:shd w:val="clear" w:color="auto" w:fill="FFFFFF"/>
        </w:rPr>
        <w:t xml:space="preserve">bir arada yürütmeye çalıştıkları görülmektedir. </w:t>
      </w:r>
    </w:p>
    <w:p w14:paraId="766E0B06" w14:textId="77777777" w:rsidR="001D1F5E" w:rsidRDefault="001D1F5E" w:rsidP="00F542D3">
      <w:pPr>
        <w:spacing w:after="0" w:line="240" w:lineRule="auto"/>
        <w:jc w:val="both"/>
        <w:rPr>
          <w:rFonts w:cs="Times New Roman"/>
          <w:b/>
          <w:sz w:val="24"/>
          <w:szCs w:val="24"/>
          <w:shd w:val="clear" w:color="auto" w:fill="FFFFFF"/>
        </w:rPr>
      </w:pPr>
    </w:p>
    <w:p w14:paraId="76A9ED79" w14:textId="77777777" w:rsidR="00056B7F" w:rsidRDefault="00000000" w:rsidP="00F542D3">
      <w:pPr>
        <w:spacing w:after="0" w:line="240" w:lineRule="auto"/>
        <w:jc w:val="both"/>
        <w:rPr>
          <w:rFonts w:cs="Times New Roman"/>
          <w:b/>
          <w:sz w:val="24"/>
          <w:szCs w:val="24"/>
          <w:shd w:val="clear" w:color="auto" w:fill="FFFFFF"/>
        </w:rPr>
      </w:pPr>
      <w:hyperlink r:id="rId30" w:history="1">
        <w:r w:rsidR="00056B7F" w:rsidRPr="00922FD9">
          <w:rPr>
            <w:rStyle w:val="Kpr"/>
            <w:rFonts w:cs="Times New Roman"/>
            <w:b/>
            <w:sz w:val="24"/>
            <w:szCs w:val="24"/>
            <w:shd w:val="clear" w:color="auto" w:fill="FFFFFF"/>
          </w:rPr>
          <w:t>https://afegitim.aku.edu.tr/ilkogretim-bolumu/okul-oncesi-egitimi-ad/</w:t>
        </w:r>
      </w:hyperlink>
    </w:p>
    <w:p w14:paraId="70082461" w14:textId="77777777" w:rsidR="00056B7F" w:rsidRDefault="00056B7F" w:rsidP="00F542D3">
      <w:pPr>
        <w:spacing w:after="0" w:line="240" w:lineRule="auto"/>
        <w:jc w:val="both"/>
        <w:rPr>
          <w:rFonts w:cs="Times New Roman"/>
          <w:b/>
          <w:sz w:val="24"/>
          <w:szCs w:val="24"/>
          <w:shd w:val="clear" w:color="auto" w:fill="FFFFFF"/>
        </w:rPr>
      </w:pPr>
    </w:p>
    <w:p w14:paraId="03688CF6" w14:textId="77777777" w:rsidR="00F542D3" w:rsidRDefault="00F542D3" w:rsidP="00E0129F">
      <w:pPr>
        <w:spacing w:after="0" w:line="240" w:lineRule="auto"/>
        <w:jc w:val="both"/>
        <w:rPr>
          <w:rStyle w:val="bold-font"/>
          <w:rFonts w:cs="Times New Roman"/>
          <w:sz w:val="24"/>
          <w:szCs w:val="24"/>
          <w:shd w:val="clear" w:color="auto" w:fill="FFFFFF"/>
        </w:rPr>
      </w:pPr>
    </w:p>
    <w:p w14:paraId="5CF4663F" w14:textId="77777777" w:rsidR="00E0129F" w:rsidRDefault="00E0129F" w:rsidP="00E0129F">
      <w:p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6.1.3 Öğretim kadrosunun programın tüm alanlarını kapsayacak biçimde, sayıca ve nitelik bakımından yeterliliğini irdeleyiniz.</w:t>
      </w:r>
    </w:p>
    <w:p w14:paraId="27037786" w14:textId="77777777" w:rsidR="00163EDC" w:rsidRDefault="00163EDC" w:rsidP="00881922">
      <w:pPr>
        <w:spacing w:after="0" w:line="240" w:lineRule="auto"/>
        <w:jc w:val="both"/>
        <w:rPr>
          <w:rFonts w:cs="Times New Roman"/>
          <w:b/>
          <w:sz w:val="24"/>
          <w:szCs w:val="24"/>
          <w:shd w:val="clear" w:color="auto" w:fill="FFFFFF"/>
        </w:rPr>
      </w:pPr>
    </w:p>
    <w:p w14:paraId="4B0D1417" w14:textId="5E120885" w:rsidR="00ED56C0" w:rsidRPr="00345249" w:rsidRDefault="00345249" w:rsidP="00ED56C0">
      <w:pPr>
        <w:spacing w:after="0" w:line="240" w:lineRule="auto"/>
        <w:jc w:val="both"/>
        <w:rPr>
          <w:rFonts w:cs="Times New Roman"/>
          <w:bCs/>
          <w:sz w:val="24"/>
          <w:szCs w:val="24"/>
          <w:shd w:val="clear" w:color="auto" w:fill="FFFFFF"/>
        </w:rPr>
      </w:pPr>
      <w:r w:rsidRPr="00345249">
        <w:rPr>
          <w:rFonts w:cs="Times New Roman"/>
          <w:bCs/>
          <w:sz w:val="24"/>
          <w:szCs w:val="24"/>
          <w:shd w:val="clear" w:color="auto" w:fill="FFFFFF"/>
        </w:rPr>
        <w:t xml:space="preserve">EK-11’de yer alan </w:t>
      </w:r>
      <w:r w:rsidR="00AB5D3A" w:rsidRPr="00345249">
        <w:rPr>
          <w:rFonts w:cs="Times New Roman"/>
          <w:bCs/>
          <w:sz w:val="24"/>
          <w:szCs w:val="24"/>
          <w:shd w:val="clear" w:color="auto" w:fill="FFFFFF"/>
        </w:rPr>
        <w:t xml:space="preserve">Tablo 6.1 incelendiğinde bölümde görevli öğretim elemanlarının araştırma öğretim ve araştırma etkinliklerini bir arada yürütmeye çalıştıkları görülmektedir. Öğretim kadrosunun son iki yarıyılda verdikleri ders yükleri incelendiğinde, ders yüklerinin fazla olmakla birlikte araştırma etkinliklerini de yüksek oranda gerçekleştirdikleri, diğer etkinliklere zaman ayıramadıkları görülmektedir.  </w:t>
      </w:r>
      <w:r w:rsidR="00ED56C0" w:rsidRPr="00345249">
        <w:rPr>
          <w:rFonts w:cs="Times New Roman"/>
          <w:bCs/>
          <w:sz w:val="24"/>
          <w:szCs w:val="24"/>
          <w:shd w:val="clear" w:color="auto" w:fill="FFFFFF"/>
        </w:rPr>
        <w:t xml:space="preserve">Öğretim kadrosundaki öğretim üyesi sayısının arttırılması, öğretim elemanlarının ders yüklerindeki dağılımın dengeli olmasına ve tüm kısımlardaki toplam etkinlik düzeylerinin arttırılmasına katkı sağlayacağı düşünülmektedir. </w:t>
      </w:r>
    </w:p>
    <w:p w14:paraId="4FC889FA" w14:textId="77777777" w:rsidR="009A4572" w:rsidRDefault="009A4572" w:rsidP="009A4572">
      <w:pPr>
        <w:spacing w:after="0" w:line="240" w:lineRule="auto"/>
        <w:jc w:val="both"/>
        <w:rPr>
          <w:rFonts w:cs="Times New Roman"/>
          <w:b/>
          <w:sz w:val="24"/>
          <w:szCs w:val="24"/>
          <w:shd w:val="clear" w:color="auto" w:fill="FFFFFF"/>
        </w:rPr>
      </w:pPr>
    </w:p>
    <w:p w14:paraId="5B620A92" w14:textId="77777777" w:rsidR="00E0129F" w:rsidRPr="00DA0FD2" w:rsidRDefault="00E0129F" w:rsidP="00FE669C">
      <w:pPr>
        <w:spacing w:after="0" w:line="240" w:lineRule="auto"/>
        <w:jc w:val="both"/>
        <w:rPr>
          <w:rStyle w:val="bold-font"/>
          <w:rFonts w:cs="Times New Roman"/>
          <w:sz w:val="24"/>
          <w:szCs w:val="24"/>
          <w:shd w:val="clear" w:color="auto" w:fill="FFFFFF"/>
        </w:rPr>
      </w:pPr>
    </w:p>
    <w:p w14:paraId="5B3C5935" w14:textId="77777777" w:rsidR="006F4831" w:rsidRPr="00DA0FD2" w:rsidRDefault="006F4831" w:rsidP="00FE669C">
      <w:pPr>
        <w:spacing w:after="0" w:line="240" w:lineRule="auto"/>
        <w:jc w:val="both"/>
        <w:rPr>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6.2-</w:t>
      </w:r>
      <w:r w:rsidRPr="00DA0FD2">
        <w:rPr>
          <w:rFonts w:cs="Times New Roman"/>
          <w:b/>
          <w:color w:val="FF0000"/>
          <w:sz w:val="24"/>
          <w:szCs w:val="24"/>
          <w:shd w:val="clear" w:color="auto" w:fill="FFFFFF"/>
        </w:rPr>
        <w:t>Öğretim kadrosu yeterli niteliklere sahip olmalı ve programın etkin bir şekilde sürdürülmesini, değerlendirilmesini ve geliştirilmesini sağlamalıdır.</w:t>
      </w:r>
    </w:p>
    <w:p w14:paraId="35371BC0" w14:textId="77777777" w:rsidR="00E0129F" w:rsidRPr="00DA0FD2" w:rsidRDefault="00E0129F" w:rsidP="00E0129F">
      <w:pPr>
        <w:spacing w:after="0" w:line="240" w:lineRule="auto"/>
        <w:jc w:val="both"/>
        <w:rPr>
          <w:rFonts w:cs="Times New Roman"/>
          <w:sz w:val="24"/>
          <w:szCs w:val="24"/>
          <w:shd w:val="clear" w:color="auto" w:fill="FFFFFF"/>
        </w:rPr>
      </w:pPr>
    </w:p>
    <w:p w14:paraId="1E3051E5" w14:textId="77777777" w:rsidR="00E0129F" w:rsidRPr="00DA0FD2" w:rsidRDefault="00E0129F" w:rsidP="00E0129F">
      <w:pPr>
        <w:spacing w:after="0" w:line="240" w:lineRule="auto"/>
        <w:jc w:val="both"/>
        <w:rPr>
          <w:rFonts w:cs="Times New Roman"/>
          <w:sz w:val="24"/>
          <w:szCs w:val="24"/>
          <w:shd w:val="clear" w:color="auto" w:fill="FFFFFF"/>
        </w:rPr>
      </w:pPr>
      <w:r w:rsidRPr="00DA0FD2">
        <w:rPr>
          <w:rFonts w:cs="Times New Roman"/>
          <w:sz w:val="24"/>
          <w:szCs w:val="24"/>
          <w:shd w:val="clear" w:color="auto" w:fill="FFFFFF"/>
        </w:rPr>
        <w:t xml:space="preserve">6.2.1 Öğretim kadrosunun sahip olduğu niteliklerin yeterliğini ve programın sürdürülmesi, değerlendirilmesi ve geliştirilmesi yönündeki yaklaşım ve uygulamalarını Ölçüt </w:t>
      </w:r>
      <w:r w:rsidR="00A27BCC" w:rsidRPr="00DA0FD2">
        <w:rPr>
          <w:rFonts w:cs="Times New Roman"/>
          <w:sz w:val="24"/>
          <w:szCs w:val="24"/>
          <w:shd w:val="clear" w:color="auto" w:fill="FFFFFF"/>
        </w:rPr>
        <w:t>6</w:t>
      </w:r>
      <w:r w:rsidRPr="00DA0FD2">
        <w:rPr>
          <w:rFonts w:cs="Times New Roman"/>
          <w:sz w:val="24"/>
          <w:szCs w:val="24"/>
          <w:shd w:val="clear" w:color="auto" w:fill="FFFFFF"/>
        </w:rPr>
        <w:t>.2’de belirtilen özellikleri de göz önüne alarak irdeleyiniz.</w:t>
      </w:r>
    </w:p>
    <w:p w14:paraId="3EC27A0F" w14:textId="77777777" w:rsidR="00E0129F" w:rsidRPr="00DA0FD2" w:rsidRDefault="00E0129F" w:rsidP="00E0129F">
      <w:pPr>
        <w:spacing w:after="0" w:line="240" w:lineRule="auto"/>
        <w:jc w:val="both"/>
        <w:rPr>
          <w:rFonts w:cs="Times New Roman"/>
          <w:sz w:val="24"/>
          <w:szCs w:val="24"/>
          <w:shd w:val="clear" w:color="auto" w:fill="FFFFFF"/>
        </w:rPr>
      </w:pPr>
    </w:p>
    <w:p w14:paraId="45D1704F" w14:textId="77777777" w:rsidR="00A5181B" w:rsidRPr="00345249" w:rsidRDefault="004B5BE2" w:rsidP="004B5BE2">
      <w:pPr>
        <w:spacing w:after="0" w:line="240" w:lineRule="auto"/>
        <w:jc w:val="both"/>
        <w:rPr>
          <w:rFonts w:cs="Times New Roman"/>
          <w:bCs/>
          <w:sz w:val="24"/>
          <w:szCs w:val="24"/>
          <w:shd w:val="clear" w:color="auto" w:fill="FFFFFF"/>
        </w:rPr>
      </w:pPr>
      <w:r w:rsidRPr="00345249">
        <w:rPr>
          <w:rFonts w:cs="Times New Roman"/>
          <w:bCs/>
          <w:sz w:val="24"/>
          <w:szCs w:val="24"/>
          <w:shd w:val="clear" w:color="auto" w:fill="FFFFFF"/>
        </w:rPr>
        <w:t>Tüm öğretim kadrosu</w:t>
      </w:r>
      <w:r w:rsidR="008F7B7B" w:rsidRPr="00345249">
        <w:rPr>
          <w:rFonts w:cs="Times New Roman"/>
          <w:bCs/>
          <w:sz w:val="24"/>
          <w:szCs w:val="24"/>
          <w:shd w:val="clear" w:color="auto" w:fill="FFFFFF"/>
        </w:rPr>
        <w:t xml:space="preserve"> alana ilişkin uzmanlığa </w:t>
      </w:r>
      <w:r w:rsidRPr="00345249">
        <w:rPr>
          <w:rFonts w:cs="Times New Roman"/>
          <w:bCs/>
          <w:sz w:val="24"/>
          <w:szCs w:val="24"/>
          <w:shd w:val="clear" w:color="auto" w:fill="FFFFFF"/>
        </w:rPr>
        <w:t>sahiptir ve gerçekleştirmekte oldukları araştırma ve öğretim faaliyetleri ile program</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 xml:space="preserve">n etkin bir </w:t>
      </w:r>
      <w:r w:rsidRPr="00345249">
        <w:rPr>
          <w:rFonts w:cs="Times New Roman" w:hint="eastAsia"/>
          <w:bCs/>
          <w:sz w:val="24"/>
          <w:szCs w:val="24"/>
          <w:shd w:val="clear" w:color="auto" w:fill="FFFFFF"/>
        </w:rPr>
        <w:t>ş</w:t>
      </w:r>
      <w:r w:rsidRPr="00345249">
        <w:rPr>
          <w:rFonts w:cs="Times New Roman"/>
          <w:bCs/>
          <w:sz w:val="24"/>
          <w:szCs w:val="24"/>
          <w:shd w:val="clear" w:color="auto" w:fill="FFFFFF"/>
        </w:rPr>
        <w:t>ekilde s</w:t>
      </w:r>
      <w:r w:rsidRPr="00345249">
        <w:rPr>
          <w:rFonts w:cs="Times New Roman" w:hint="eastAsia"/>
          <w:bCs/>
          <w:sz w:val="24"/>
          <w:szCs w:val="24"/>
          <w:shd w:val="clear" w:color="auto" w:fill="FFFFFF"/>
        </w:rPr>
        <w:t>ü</w:t>
      </w:r>
      <w:r w:rsidRPr="00345249">
        <w:rPr>
          <w:rFonts w:cs="Times New Roman"/>
          <w:bCs/>
          <w:sz w:val="24"/>
          <w:szCs w:val="24"/>
          <w:shd w:val="clear" w:color="auto" w:fill="FFFFFF"/>
        </w:rPr>
        <w:t>rd</w:t>
      </w:r>
      <w:r w:rsidRPr="00345249">
        <w:rPr>
          <w:rFonts w:cs="Times New Roman" w:hint="eastAsia"/>
          <w:bCs/>
          <w:sz w:val="24"/>
          <w:szCs w:val="24"/>
          <w:shd w:val="clear" w:color="auto" w:fill="FFFFFF"/>
        </w:rPr>
        <w:t>ü</w:t>
      </w:r>
      <w:r w:rsidRPr="00345249">
        <w:rPr>
          <w:rFonts w:cs="Times New Roman"/>
          <w:bCs/>
          <w:sz w:val="24"/>
          <w:szCs w:val="24"/>
          <w:shd w:val="clear" w:color="auto" w:fill="FFFFFF"/>
        </w:rPr>
        <w:t>r</w:t>
      </w:r>
      <w:r w:rsidRPr="00345249">
        <w:rPr>
          <w:rFonts w:cs="Times New Roman" w:hint="eastAsia"/>
          <w:bCs/>
          <w:sz w:val="24"/>
          <w:szCs w:val="24"/>
          <w:shd w:val="clear" w:color="auto" w:fill="FFFFFF"/>
        </w:rPr>
        <w:t>ü</w:t>
      </w:r>
      <w:r w:rsidR="00950F8B" w:rsidRPr="00345249">
        <w:rPr>
          <w:rFonts w:cs="Times New Roman"/>
          <w:bCs/>
          <w:sz w:val="24"/>
          <w:szCs w:val="24"/>
          <w:shd w:val="clear" w:color="auto" w:fill="FFFFFF"/>
        </w:rPr>
        <w:t>lmesi</w:t>
      </w:r>
      <w:r w:rsidRPr="00345249">
        <w:rPr>
          <w:rFonts w:cs="Times New Roman"/>
          <w:bCs/>
          <w:sz w:val="24"/>
          <w:szCs w:val="24"/>
          <w:shd w:val="clear" w:color="auto" w:fill="FFFFFF"/>
        </w:rPr>
        <w:t>, de</w:t>
      </w:r>
      <w:r w:rsidRPr="00345249">
        <w:rPr>
          <w:rFonts w:cs="Times New Roman" w:hint="eastAsia"/>
          <w:bCs/>
          <w:sz w:val="24"/>
          <w:szCs w:val="24"/>
          <w:shd w:val="clear" w:color="auto" w:fill="FFFFFF"/>
        </w:rPr>
        <w:t>ğ</w:t>
      </w:r>
      <w:r w:rsidR="00950F8B" w:rsidRPr="00345249">
        <w:rPr>
          <w:rFonts w:cs="Times New Roman"/>
          <w:bCs/>
          <w:sz w:val="24"/>
          <w:szCs w:val="24"/>
          <w:shd w:val="clear" w:color="auto" w:fill="FFFFFF"/>
        </w:rPr>
        <w:t>erlendirilmesi</w:t>
      </w:r>
      <w:r w:rsidRPr="00345249">
        <w:rPr>
          <w:rFonts w:cs="Times New Roman"/>
          <w:bCs/>
          <w:sz w:val="24"/>
          <w:szCs w:val="24"/>
          <w:shd w:val="clear" w:color="auto" w:fill="FFFFFF"/>
        </w:rPr>
        <w:t xml:space="preserve"> ve geli</w:t>
      </w:r>
      <w:r w:rsidRPr="00345249">
        <w:rPr>
          <w:rFonts w:cs="Times New Roman" w:hint="eastAsia"/>
          <w:bCs/>
          <w:sz w:val="24"/>
          <w:szCs w:val="24"/>
          <w:shd w:val="clear" w:color="auto" w:fill="FFFFFF"/>
        </w:rPr>
        <w:t>ş</w:t>
      </w:r>
      <w:r w:rsidRPr="00345249">
        <w:rPr>
          <w:rFonts w:cs="Times New Roman"/>
          <w:bCs/>
          <w:sz w:val="24"/>
          <w:szCs w:val="24"/>
          <w:shd w:val="clear" w:color="auto" w:fill="FFFFFF"/>
        </w:rPr>
        <w:t xml:space="preserve">tirilmesi açısından yeterli niteliğe sahiptir. Öğretim elemanlarının büyük bir kısmının kamu kurumlarında ve öğretim </w:t>
      </w:r>
      <w:r w:rsidR="00F06ECB" w:rsidRPr="00345249">
        <w:rPr>
          <w:rFonts w:cs="Times New Roman"/>
          <w:bCs/>
          <w:sz w:val="24"/>
          <w:szCs w:val="24"/>
          <w:shd w:val="clear" w:color="auto" w:fill="FFFFFF"/>
        </w:rPr>
        <w:t xml:space="preserve">alanında </w:t>
      </w:r>
      <w:r w:rsidRPr="00345249">
        <w:rPr>
          <w:rFonts w:cs="Times New Roman"/>
          <w:bCs/>
          <w:sz w:val="24"/>
          <w:szCs w:val="24"/>
          <w:shd w:val="clear" w:color="auto" w:fill="FFFFFF"/>
        </w:rPr>
        <w:t xml:space="preserve">deneyime </w:t>
      </w:r>
      <w:r w:rsidR="00452EE6" w:rsidRPr="00345249">
        <w:rPr>
          <w:rFonts w:cs="Times New Roman"/>
          <w:bCs/>
          <w:sz w:val="24"/>
          <w:szCs w:val="24"/>
          <w:shd w:val="clear" w:color="auto" w:fill="FFFFFF"/>
        </w:rPr>
        <w:t>olmaları</w:t>
      </w:r>
      <w:r w:rsidR="00950F8B" w:rsidRPr="00345249">
        <w:rPr>
          <w:rFonts w:cs="Times New Roman"/>
          <w:bCs/>
          <w:sz w:val="24"/>
          <w:szCs w:val="24"/>
          <w:shd w:val="clear" w:color="auto" w:fill="FFFFFF"/>
        </w:rPr>
        <w:t xml:space="preserve"> alandaki bilgi ve deneyimlerin </w:t>
      </w:r>
      <w:r w:rsidR="00703783" w:rsidRPr="00345249">
        <w:rPr>
          <w:rFonts w:cs="Times New Roman"/>
          <w:bCs/>
          <w:sz w:val="24"/>
          <w:szCs w:val="24"/>
          <w:shd w:val="clear" w:color="auto" w:fill="FFFFFF"/>
        </w:rPr>
        <w:t>öğrenciler ile paylaşılmasını ve</w:t>
      </w:r>
      <w:r w:rsidR="00452EE6" w:rsidRPr="00345249">
        <w:rPr>
          <w:rFonts w:cs="Times New Roman"/>
          <w:bCs/>
          <w:sz w:val="24"/>
          <w:szCs w:val="24"/>
          <w:shd w:val="clear" w:color="auto" w:fill="FFFFFF"/>
        </w:rPr>
        <w:t xml:space="preserve"> mesleki açıdan donanımlı </w:t>
      </w:r>
      <w:r w:rsidR="00703783" w:rsidRPr="00345249">
        <w:rPr>
          <w:rFonts w:cs="Times New Roman"/>
          <w:bCs/>
          <w:sz w:val="24"/>
          <w:szCs w:val="24"/>
          <w:shd w:val="clear" w:color="auto" w:fill="FFFFFF"/>
        </w:rPr>
        <w:t xml:space="preserve">öğrencilerin yetiştirilmesini </w:t>
      </w:r>
      <w:r w:rsidR="00452EE6" w:rsidRPr="00345249">
        <w:rPr>
          <w:rFonts w:cs="Times New Roman"/>
          <w:bCs/>
          <w:sz w:val="24"/>
          <w:szCs w:val="24"/>
          <w:shd w:val="clear" w:color="auto" w:fill="FFFFFF"/>
        </w:rPr>
        <w:t xml:space="preserve">sağlamaktadır. </w:t>
      </w:r>
      <w:r w:rsidR="00B534A3" w:rsidRPr="00345249">
        <w:rPr>
          <w:rFonts w:cs="Times New Roman"/>
          <w:bCs/>
          <w:sz w:val="24"/>
          <w:szCs w:val="24"/>
          <w:shd w:val="clear" w:color="auto" w:fill="FFFFFF"/>
        </w:rPr>
        <w:t xml:space="preserve">Ders vermekte olan öğretim elemanlarının Afyon Kocatepe Üniversitesi’ndeki </w:t>
      </w:r>
      <w:r w:rsidR="00703783" w:rsidRPr="00345249">
        <w:rPr>
          <w:rFonts w:cs="Times New Roman"/>
          <w:bCs/>
          <w:sz w:val="24"/>
          <w:szCs w:val="24"/>
          <w:shd w:val="clear" w:color="auto" w:fill="FFFFFF"/>
        </w:rPr>
        <w:t xml:space="preserve">deneyim sürelerinin uzun olması </w:t>
      </w:r>
      <w:r w:rsidR="00950F8B" w:rsidRPr="00345249">
        <w:rPr>
          <w:rFonts w:cs="Times New Roman"/>
          <w:bCs/>
          <w:sz w:val="24"/>
          <w:szCs w:val="24"/>
          <w:shd w:val="clear" w:color="auto" w:fill="FFFFFF"/>
        </w:rPr>
        <w:t xml:space="preserve">programın </w:t>
      </w:r>
      <w:r w:rsidR="00703783" w:rsidRPr="00345249">
        <w:rPr>
          <w:rFonts w:cs="Times New Roman"/>
          <w:bCs/>
          <w:sz w:val="24"/>
          <w:szCs w:val="24"/>
          <w:shd w:val="clear" w:color="auto" w:fill="FFFFFF"/>
        </w:rPr>
        <w:t xml:space="preserve">sürdürülmesine ve geliştirilmesine katkı sağlamaktadır. </w:t>
      </w:r>
    </w:p>
    <w:p w14:paraId="0ECE5EE5" w14:textId="77777777" w:rsidR="00DF3331" w:rsidRPr="00345249" w:rsidRDefault="00703783" w:rsidP="00DF3331">
      <w:pPr>
        <w:spacing w:after="0" w:line="240" w:lineRule="auto"/>
        <w:jc w:val="both"/>
        <w:rPr>
          <w:rFonts w:cs="Times New Roman"/>
          <w:bCs/>
          <w:sz w:val="24"/>
          <w:szCs w:val="24"/>
          <w:shd w:val="clear" w:color="auto" w:fill="FFFFFF"/>
        </w:rPr>
      </w:pPr>
      <w:r w:rsidRPr="00345249">
        <w:rPr>
          <w:rFonts w:cs="Times New Roman"/>
          <w:bCs/>
          <w:sz w:val="24"/>
          <w:szCs w:val="24"/>
          <w:shd w:val="clear" w:color="auto" w:fill="FFFFFF"/>
        </w:rPr>
        <w:lastRenderedPageBreak/>
        <w:t xml:space="preserve">Tablo 6.2 incelendiğinde, öğretim kadrosunun büyük bir kısmının araştırmalardaki etkinlik düzeylerinin yüksek, mesleki kuruluşlarda ise orta düzeyde olduğu görülmektedir. </w:t>
      </w:r>
      <w:r w:rsidR="000C5654" w:rsidRPr="00345249">
        <w:rPr>
          <w:rFonts w:cs="Times New Roman"/>
          <w:bCs/>
          <w:sz w:val="24"/>
          <w:szCs w:val="24"/>
          <w:shd w:val="clear" w:color="auto" w:fill="FFFFFF"/>
        </w:rPr>
        <w:t xml:space="preserve">Öğretim kadrosunun dış paydaşlara verilen danışmanlıklarının ve mesleki kuruluşlar ile olan </w:t>
      </w:r>
      <w:proofErr w:type="gramStart"/>
      <w:r w:rsidR="000C5654" w:rsidRPr="00345249">
        <w:rPr>
          <w:rFonts w:cs="Times New Roman"/>
          <w:bCs/>
          <w:sz w:val="24"/>
          <w:szCs w:val="24"/>
          <w:shd w:val="clear" w:color="auto" w:fill="FFFFFF"/>
        </w:rPr>
        <w:t>işbirliklerinin</w:t>
      </w:r>
      <w:proofErr w:type="gramEnd"/>
      <w:r w:rsidR="000C5654" w:rsidRPr="00345249">
        <w:rPr>
          <w:rFonts w:cs="Times New Roman"/>
          <w:bCs/>
          <w:sz w:val="24"/>
          <w:szCs w:val="24"/>
          <w:shd w:val="clear" w:color="auto" w:fill="FFFFFF"/>
        </w:rPr>
        <w:t xml:space="preserve"> arttırılması bu alanlardaki etkinlik düzeylerinin </w:t>
      </w:r>
      <w:r w:rsidR="00DF3331" w:rsidRPr="00345249">
        <w:rPr>
          <w:rFonts w:cs="Times New Roman"/>
          <w:bCs/>
          <w:sz w:val="24"/>
          <w:szCs w:val="24"/>
          <w:shd w:val="clear" w:color="auto" w:fill="FFFFFF"/>
        </w:rPr>
        <w:t xml:space="preserve">yükselmesini ve programın geliştirilmesini olumlu yönde etkileyecektir. </w:t>
      </w:r>
      <w:r w:rsidR="000C5654" w:rsidRPr="00345249">
        <w:rPr>
          <w:rFonts w:cs="Times New Roman"/>
          <w:bCs/>
          <w:sz w:val="24"/>
          <w:szCs w:val="24"/>
          <w:shd w:val="clear" w:color="auto" w:fill="FFFFFF"/>
        </w:rPr>
        <w:t xml:space="preserve"> </w:t>
      </w:r>
    </w:p>
    <w:p w14:paraId="1E1B22A7" w14:textId="77777777" w:rsidR="008F7B7B" w:rsidRDefault="008F7B7B" w:rsidP="00E0129F">
      <w:pPr>
        <w:spacing w:after="0" w:line="240" w:lineRule="auto"/>
        <w:jc w:val="both"/>
        <w:rPr>
          <w:rFonts w:cs="Times New Roman"/>
          <w:b/>
          <w:sz w:val="24"/>
          <w:szCs w:val="24"/>
          <w:shd w:val="clear" w:color="auto" w:fill="FFFFFF"/>
        </w:rPr>
      </w:pPr>
    </w:p>
    <w:p w14:paraId="120D21A2" w14:textId="77777777" w:rsidR="00F06ECB" w:rsidRDefault="00F06ECB" w:rsidP="00E0129F">
      <w:pPr>
        <w:spacing w:after="0" w:line="240" w:lineRule="auto"/>
        <w:jc w:val="both"/>
        <w:rPr>
          <w:rFonts w:cs="Times New Roman"/>
          <w:sz w:val="24"/>
          <w:szCs w:val="24"/>
          <w:shd w:val="clear" w:color="auto" w:fill="FFFFFF"/>
        </w:rPr>
      </w:pPr>
    </w:p>
    <w:p w14:paraId="1CD009D6" w14:textId="77777777" w:rsidR="00E0129F" w:rsidRPr="00DA0FD2" w:rsidRDefault="00E0129F" w:rsidP="00E0129F">
      <w:pPr>
        <w:spacing w:after="0" w:line="240" w:lineRule="auto"/>
        <w:jc w:val="both"/>
        <w:rPr>
          <w:rFonts w:cs="Times New Roman"/>
          <w:sz w:val="24"/>
          <w:szCs w:val="24"/>
          <w:shd w:val="clear" w:color="auto" w:fill="FFFFFF"/>
        </w:rPr>
      </w:pPr>
      <w:r w:rsidRPr="00DA0FD2">
        <w:rPr>
          <w:rFonts w:cs="Times New Roman"/>
          <w:sz w:val="24"/>
          <w:szCs w:val="24"/>
          <w:shd w:val="clear" w:color="auto" w:fill="FFFFFF"/>
        </w:rPr>
        <w:t>6.2.2 Ders vermekle yükümlü olan öğretim üyesi ve öğretim görevlilerinin özet özgeçmişlerini belirtilen formata uygun olarak veriniz.</w:t>
      </w:r>
    </w:p>
    <w:p w14:paraId="7416233E" w14:textId="77777777" w:rsidR="00526690" w:rsidRPr="00DA0FD2" w:rsidRDefault="00A27BCC" w:rsidP="00A27BCC">
      <w:pPr>
        <w:spacing w:after="0" w:line="240" w:lineRule="auto"/>
        <w:jc w:val="both"/>
        <w:rPr>
          <w:rFonts w:cs="Times New Roman"/>
          <w:sz w:val="24"/>
          <w:szCs w:val="24"/>
          <w:shd w:val="clear" w:color="auto" w:fill="FFFFFF"/>
        </w:rPr>
      </w:pPr>
      <w:r w:rsidRPr="00DA0FD2">
        <w:rPr>
          <w:rFonts w:cs="Times New Roman"/>
          <w:sz w:val="24"/>
          <w:szCs w:val="24"/>
          <w:shd w:val="clear" w:color="auto" w:fill="FFFFFF"/>
        </w:rPr>
        <w:t>Programı yürüten bölümdeki tüm öğretim üyelerinin,</w:t>
      </w:r>
      <w:r w:rsidR="00526690" w:rsidRPr="00DA0FD2">
        <w:rPr>
          <w:rFonts w:cs="Times New Roman"/>
          <w:sz w:val="24"/>
          <w:szCs w:val="24"/>
          <w:shd w:val="clear" w:color="auto" w:fill="FFFFFF"/>
        </w:rPr>
        <w:t xml:space="preserve"> öğretim görevlilerinin ve DSÜ </w:t>
      </w:r>
      <w:r w:rsidRPr="00DA0FD2">
        <w:rPr>
          <w:rFonts w:cs="Times New Roman"/>
          <w:sz w:val="24"/>
          <w:szCs w:val="24"/>
          <w:shd w:val="clear" w:color="auto" w:fill="FFFFFF"/>
        </w:rPr>
        <w:t>öğretim elemanlarının özgeçmişlerini veriniz. Özgeçmişler aynı formatta olmalı, verilen bilgi kişi başına iki sayfayı geçmemeli ve en az a</w:t>
      </w:r>
      <w:r w:rsidR="00526690" w:rsidRPr="00DA0FD2">
        <w:rPr>
          <w:rFonts w:cs="Times New Roman"/>
          <w:sz w:val="24"/>
          <w:szCs w:val="24"/>
          <w:shd w:val="clear" w:color="auto" w:fill="FFFFFF"/>
        </w:rPr>
        <w:t>şağıdaki hususları içermelidir:</w:t>
      </w:r>
    </w:p>
    <w:p w14:paraId="1052ECD3" w14:textId="77777777" w:rsidR="00526690" w:rsidRPr="00DA0FD2" w:rsidRDefault="00526690" w:rsidP="00526690">
      <w:pPr>
        <w:pStyle w:val="ListeParagraf"/>
        <w:numPr>
          <w:ilvl w:val="0"/>
          <w:numId w:val="9"/>
        </w:numPr>
        <w:spacing w:after="0" w:line="240" w:lineRule="auto"/>
        <w:jc w:val="both"/>
        <w:rPr>
          <w:rFonts w:cs="Times New Roman"/>
          <w:sz w:val="24"/>
          <w:szCs w:val="24"/>
          <w:shd w:val="clear" w:color="auto" w:fill="FFFFFF"/>
        </w:rPr>
      </w:pPr>
      <w:r w:rsidRPr="00DA0FD2">
        <w:rPr>
          <w:rFonts w:cs="Times New Roman"/>
          <w:sz w:val="24"/>
          <w:szCs w:val="24"/>
          <w:shd w:val="clear" w:color="auto" w:fill="FFFFFF"/>
        </w:rPr>
        <w:t>Adı, soyadı ve unvanı</w:t>
      </w:r>
    </w:p>
    <w:p w14:paraId="58541253" w14:textId="77777777" w:rsidR="00526690" w:rsidRPr="00DA0FD2" w:rsidRDefault="00A27BCC" w:rsidP="00526690">
      <w:pPr>
        <w:pStyle w:val="ListeParagraf"/>
        <w:numPr>
          <w:ilvl w:val="0"/>
          <w:numId w:val="9"/>
        </w:numPr>
        <w:spacing w:after="0" w:line="240" w:lineRule="auto"/>
        <w:jc w:val="both"/>
        <w:rPr>
          <w:rFonts w:cs="Times New Roman"/>
          <w:sz w:val="24"/>
          <w:szCs w:val="24"/>
          <w:shd w:val="clear" w:color="auto" w:fill="FFFFFF"/>
        </w:rPr>
      </w:pPr>
      <w:r w:rsidRPr="00DA0FD2">
        <w:rPr>
          <w:rFonts w:cs="Times New Roman"/>
          <w:sz w:val="24"/>
          <w:szCs w:val="24"/>
          <w:shd w:val="clear" w:color="auto" w:fill="FFFFFF"/>
        </w:rPr>
        <w:t>Aldığı dereceler (ala</w:t>
      </w:r>
      <w:r w:rsidR="00526690" w:rsidRPr="00DA0FD2">
        <w:rPr>
          <w:rFonts w:cs="Times New Roman"/>
          <w:sz w:val="24"/>
          <w:szCs w:val="24"/>
          <w:shd w:val="clear" w:color="auto" w:fill="FFFFFF"/>
        </w:rPr>
        <w:t>n, kurum ve tarih bilgisi ile)</w:t>
      </w:r>
    </w:p>
    <w:p w14:paraId="2C4FD26B" w14:textId="77777777" w:rsidR="00526690" w:rsidRPr="00DA0FD2" w:rsidRDefault="00A27BCC" w:rsidP="00526690">
      <w:pPr>
        <w:pStyle w:val="ListeParagraf"/>
        <w:numPr>
          <w:ilvl w:val="0"/>
          <w:numId w:val="9"/>
        </w:numPr>
        <w:spacing w:after="0" w:line="240" w:lineRule="auto"/>
        <w:jc w:val="both"/>
        <w:rPr>
          <w:rFonts w:cs="Times New Roman"/>
          <w:sz w:val="24"/>
          <w:szCs w:val="24"/>
          <w:shd w:val="clear" w:color="auto" w:fill="FFFFFF"/>
        </w:rPr>
      </w:pPr>
      <w:r w:rsidRPr="00DA0FD2">
        <w:rPr>
          <w:rFonts w:cs="Times New Roman"/>
          <w:sz w:val="24"/>
          <w:szCs w:val="24"/>
          <w:shd w:val="clear" w:color="auto" w:fill="FFFFFF"/>
        </w:rPr>
        <w:t xml:space="preserve">Kurumdaki hizmet süresi, ilk atama </w:t>
      </w:r>
      <w:r w:rsidR="00526690" w:rsidRPr="00DA0FD2">
        <w:rPr>
          <w:rFonts w:cs="Times New Roman"/>
          <w:sz w:val="24"/>
          <w:szCs w:val="24"/>
          <w:shd w:val="clear" w:color="auto" w:fill="FFFFFF"/>
        </w:rPr>
        <w:t>tarihi ve unvan terfi tarihleri</w:t>
      </w:r>
    </w:p>
    <w:p w14:paraId="0D482BAA" w14:textId="77777777" w:rsidR="00526690" w:rsidRPr="00DA0FD2" w:rsidRDefault="00A27BCC" w:rsidP="00526690">
      <w:pPr>
        <w:pStyle w:val="ListeParagraf"/>
        <w:numPr>
          <w:ilvl w:val="0"/>
          <w:numId w:val="9"/>
        </w:numPr>
        <w:spacing w:after="0" w:line="240" w:lineRule="auto"/>
        <w:jc w:val="both"/>
        <w:rPr>
          <w:rFonts w:cs="Times New Roman"/>
          <w:sz w:val="24"/>
          <w:szCs w:val="24"/>
          <w:shd w:val="clear" w:color="auto" w:fill="FFFFFF"/>
        </w:rPr>
      </w:pPr>
      <w:r w:rsidRPr="00DA0FD2">
        <w:rPr>
          <w:rFonts w:cs="Times New Roman"/>
          <w:sz w:val="24"/>
          <w:szCs w:val="24"/>
          <w:shd w:val="clear" w:color="auto" w:fill="FFFFFF"/>
        </w:rPr>
        <w:t>Diğer iş deneyimi (</w:t>
      </w:r>
      <w:r w:rsidR="00526690" w:rsidRPr="00DA0FD2">
        <w:rPr>
          <w:rFonts w:cs="Times New Roman"/>
          <w:sz w:val="24"/>
          <w:szCs w:val="24"/>
          <w:shd w:val="clear" w:color="auto" w:fill="FFFFFF"/>
        </w:rPr>
        <w:t>Öğretim, kamu/özel sektör, vb.)</w:t>
      </w:r>
    </w:p>
    <w:p w14:paraId="24BFD59A" w14:textId="77777777" w:rsidR="00526690" w:rsidRPr="00DA0FD2" w:rsidRDefault="00A27BCC" w:rsidP="00526690">
      <w:pPr>
        <w:pStyle w:val="ListeParagraf"/>
        <w:numPr>
          <w:ilvl w:val="0"/>
          <w:numId w:val="9"/>
        </w:numPr>
        <w:spacing w:after="0" w:line="240" w:lineRule="auto"/>
        <w:jc w:val="both"/>
        <w:rPr>
          <w:rFonts w:cs="Times New Roman"/>
          <w:sz w:val="24"/>
          <w:szCs w:val="24"/>
          <w:shd w:val="clear" w:color="auto" w:fill="FFFFFF"/>
        </w:rPr>
      </w:pPr>
      <w:r w:rsidRPr="00DA0FD2">
        <w:rPr>
          <w:rFonts w:cs="Times New Roman"/>
          <w:sz w:val="24"/>
          <w:szCs w:val="24"/>
          <w:shd w:val="clear" w:color="auto" w:fill="FFFFFF"/>
        </w:rPr>
        <w:t>D</w:t>
      </w:r>
      <w:r w:rsidR="00526690" w:rsidRPr="00DA0FD2">
        <w:rPr>
          <w:rFonts w:cs="Times New Roman"/>
          <w:sz w:val="24"/>
          <w:szCs w:val="24"/>
          <w:shd w:val="clear" w:color="auto" w:fill="FFFFFF"/>
        </w:rPr>
        <w:t>anışmanlıkları, patentleri, vb.</w:t>
      </w:r>
    </w:p>
    <w:p w14:paraId="6E723B4D" w14:textId="77777777" w:rsidR="00526690" w:rsidRPr="00DA0FD2" w:rsidRDefault="00A27BCC" w:rsidP="00526690">
      <w:pPr>
        <w:pStyle w:val="ListeParagraf"/>
        <w:numPr>
          <w:ilvl w:val="0"/>
          <w:numId w:val="9"/>
        </w:numPr>
        <w:spacing w:after="0" w:line="240" w:lineRule="auto"/>
        <w:jc w:val="both"/>
        <w:rPr>
          <w:rFonts w:cs="Times New Roman"/>
          <w:sz w:val="24"/>
          <w:szCs w:val="24"/>
          <w:shd w:val="clear" w:color="auto" w:fill="FFFFFF"/>
        </w:rPr>
      </w:pPr>
      <w:r w:rsidRPr="00DA0FD2">
        <w:rPr>
          <w:rFonts w:cs="Times New Roman"/>
          <w:sz w:val="24"/>
          <w:szCs w:val="24"/>
          <w:shd w:val="clear" w:color="auto" w:fill="FFFFFF"/>
        </w:rPr>
        <w:t>Son be</w:t>
      </w:r>
      <w:r w:rsidR="00526690" w:rsidRPr="00DA0FD2">
        <w:rPr>
          <w:rFonts w:cs="Times New Roman"/>
          <w:sz w:val="24"/>
          <w:szCs w:val="24"/>
          <w:shd w:val="clear" w:color="auto" w:fill="FFFFFF"/>
        </w:rPr>
        <w:t>ş yıldaki belli başlı yayınları</w:t>
      </w:r>
    </w:p>
    <w:p w14:paraId="2F59E851" w14:textId="77777777" w:rsidR="00526690" w:rsidRPr="00DA0FD2" w:rsidRDefault="00A27BCC" w:rsidP="00526690">
      <w:pPr>
        <w:pStyle w:val="ListeParagraf"/>
        <w:numPr>
          <w:ilvl w:val="0"/>
          <w:numId w:val="9"/>
        </w:numPr>
        <w:spacing w:after="0" w:line="240" w:lineRule="auto"/>
        <w:jc w:val="both"/>
        <w:rPr>
          <w:rFonts w:cs="Times New Roman"/>
          <w:sz w:val="24"/>
          <w:szCs w:val="24"/>
          <w:shd w:val="clear" w:color="auto" w:fill="FFFFFF"/>
        </w:rPr>
      </w:pPr>
      <w:r w:rsidRPr="00DA0FD2">
        <w:rPr>
          <w:rFonts w:cs="Times New Roman"/>
          <w:sz w:val="24"/>
          <w:szCs w:val="24"/>
          <w:shd w:val="clear" w:color="auto" w:fill="FFFFFF"/>
        </w:rPr>
        <w:t>Üyesi olduğu</w:t>
      </w:r>
      <w:r w:rsidR="00526690" w:rsidRPr="00DA0FD2">
        <w:rPr>
          <w:rFonts w:cs="Times New Roman"/>
          <w:sz w:val="24"/>
          <w:szCs w:val="24"/>
          <w:shd w:val="clear" w:color="auto" w:fill="FFFFFF"/>
        </w:rPr>
        <w:t xml:space="preserve"> mesleki ve bilimsel kuruluşlar</w:t>
      </w:r>
    </w:p>
    <w:p w14:paraId="27324245" w14:textId="77777777" w:rsidR="00526690" w:rsidRPr="00DA0FD2" w:rsidRDefault="00526690" w:rsidP="00526690">
      <w:pPr>
        <w:pStyle w:val="ListeParagraf"/>
        <w:numPr>
          <w:ilvl w:val="0"/>
          <w:numId w:val="9"/>
        </w:numPr>
        <w:spacing w:after="0" w:line="240" w:lineRule="auto"/>
        <w:jc w:val="both"/>
        <w:rPr>
          <w:rFonts w:cs="Times New Roman"/>
          <w:sz w:val="24"/>
          <w:szCs w:val="24"/>
          <w:shd w:val="clear" w:color="auto" w:fill="FFFFFF"/>
        </w:rPr>
      </w:pPr>
      <w:r w:rsidRPr="00DA0FD2">
        <w:rPr>
          <w:rFonts w:cs="Times New Roman"/>
          <w:sz w:val="24"/>
          <w:szCs w:val="24"/>
          <w:shd w:val="clear" w:color="auto" w:fill="FFFFFF"/>
        </w:rPr>
        <w:t>Aldığı ödüller</w:t>
      </w:r>
    </w:p>
    <w:p w14:paraId="4E25188C" w14:textId="77777777" w:rsidR="00526690" w:rsidRPr="00DA0FD2" w:rsidRDefault="00A27BCC" w:rsidP="00526690">
      <w:pPr>
        <w:pStyle w:val="ListeParagraf"/>
        <w:numPr>
          <w:ilvl w:val="0"/>
          <w:numId w:val="9"/>
        </w:numPr>
        <w:spacing w:after="0" w:line="240" w:lineRule="auto"/>
        <w:jc w:val="both"/>
        <w:rPr>
          <w:rFonts w:cs="Times New Roman"/>
          <w:sz w:val="24"/>
          <w:szCs w:val="24"/>
          <w:shd w:val="clear" w:color="auto" w:fill="FFFFFF"/>
        </w:rPr>
      </w:pPr>
      <w:r w:rsidRPr="00DA0FD2">
        <w:rPr>
          <w:rFonts w:cs="Times New Roman"/>
          <w:sz w:val="24"/>
          <w:szCs w:val="24"/>
          <w:shd w:val="clear" w:color="auto" w:fill="FFFFFF"/>
        </w:rPr>
        <w:t>Son beş yılda verdiğ</w:t>
      </w:r>
      <w:r w:rsidR="00526690" w:rsidRPr="00DA0FD2">
        <w:rPr>
          <w:rFonts w:cs="Times New Roman"/>
          <w:sz w:val="24"/>
          <w:szCs w:val="24"/>
          <w:shd w:val="clear" w:color="auto" w:fill="FFFFFF"/>
        </w:rPr>
        <w:t>i kurumsal ve mesleki hizmetler</w:t>
      </w:r>
    </w:p>
    <w:p w14:paraId="002B97A4" w14:textId="77777777" w:rsidR="00A27BCC" w:rsidRDefault="00A27BCC" w:rsidP="00526690">
      <w:pPr>
        <w:pStyle w:val="ListeParagraf"/>
        <w:numPr>
          <w:ilvl w:val="0"/>
          <w:numId w:val="9"/>
        </w:numPr>
        <w:spacing w:after="0" w:line="240" w:lineRule="auto"/>
        <w:jc w:val="both"/>
        <w:rPr>
          <w:rFonts w:cs="Times New Roman"/>
          <w:sz w:val="24"/>
          <w:szCs w:val="24"/>
          <w:shd w:val="clear" w:color="auto" w:fill="FFFFFF"/>
        </w:rPr>
      </w:pPr>
      <w:r w:rsidRPr="00DA0FD2">
        <w:rPr>
          <w:rFonts w:cs="Times New Roman"/>
          <w:sz w:val="24"/>
          <w:szCs w:val="24"/>
          <w:shd w:val="clear" w:color="auto" w:fill="FFFFFF"/>
        </w:rPr>
        <w:t>Son beş yıldaki akademik gelişme etkinlikleri</w:t>
      </w:r>
    </w:p>
    <w:p w14:paraId="23652DD2" w14:textId="77777777" w:rsidR="00531EC1" w:rsidRDefault="00531EC1" w:rsidP="00531EC1">
      <w:pPr>
        <w:spacing w:after="0" w:line="240" w:lineRule="auto"/>
        <w:jc w:val="both"/>
        <w:rPr>
          <w:rFonts w:cs="Times New Roman"/>
          <w:sz w:val="24"/>
          <w:szCs w:val="24"/>
          <w:shd w:val="clear" w:color="auto" w:fill="FFFFFF"/>
        </w:rPr>
      </w:pPr>
    </w:p>
    <w:p w14:paraId="7B9B9074" w14:textId="77777777" w:rsidR="00AE7C85" w:rsidRDefault="00AE7C85" w:rsidP="00531EC1">
      <w:pPr>
        <w:spacing w:after="0" w:line="240" w:lineRule="auto"/>
        <w:jc w:val="both"/>
        <w:rPr>
          <w:rFonts w:cs="Times New Roman"/>
          <w:sz w:val="24"/>
          <w:szCs w:val="24"/>
          <w:shd w:val="clear" w:color="auto" w:fill="FFFFFF"/>
        </w:rPr>
      </w:pPr>
    </w:p>
    <w:p w14:paraId="1A019F17" w14:textId="1B419ABC" w:rsidR="00531EC1" w:rsidRDefault="00345249" w:rsidP="00531EC1">
      <w:pPr>
        <w:spacing w:after="0" w:line="240" w:lineRule="auto"/>
        <w:jc w:val="both"/>
        <w:rPr>
          <w:rFonts w:cs="Times New Roman"/>
          <w:sz w:val="24"/>
          <w:szCs w:val="24"/>
          <w:shd w:val="clear" w:color="auto" w:fill="FFFFFF"/>
        </w:rPr>
      </w:pPr>
      <w:r w:rsidRPr="00345249">
        <w:rPr>
          <w:rFonts w:cs="Times New Roman"/>
          <w:sz w:val="24"/>
          <w:szCs w:val="24"/>
          <w:shd w:val="clear" w:color="auto" w:fill="FFFFFF"/>
        </w:rPr>
        <w:t>Ders vermekle yükümlü olan öğretim üyesi ve öğretim görevlilerinin özet özgeçmişleri</w:t>
      </w:r>
      <w:r>
        <w:rPr>
          <w:rFonts w:cs="Times New Roman"/>
          <w:sz w:val="24"/>
          <w:szCs w:val="24"/>
          <w:shd w:val="clear" w:color="auto" w:fill="FFFFFF"/>
        </w:rPr>
        <w:t xml:space="preserve"> </w:t>
      </w:r>
      <w:r w:rsidRPr="00EC7436">
        <w:rPr>
          <w:rFonts w:cs="Times New Roman"/>
          <w:sz w:val="24"/>
          <w:szCs w:val="24"/>
          <w:shd w:val="clear" w:color="auto" w:fill="FFFFFF"/>
        </w:rPr>
        <w:t>EK- 1</w:t>
      </w:r>
      <w:r w:rsidR="00EC7436" w:rsidRPr="00EC7436">
        <w:rPr>
          <w:rFonts w:cs="Times New Roman"/>
          <w:sz w:val="24"/>
          <w:szCs w:val="24"/>
          <w:shd w:val="clear" w:color="auto" w:fill="FFFFFF"/>
        </w:rPr>
        <w:t>1</w:t>
      </w:r>
      <w:r w:rsidRPr="00EC7436">
        <w:rPr>
          <w:rFonts w:cs="Times New Roman"/>
          <w:sz w:val="24"/>
          <w:szCs w:val="24"/>
          <w:shd w:val="clear" w:color="auto" w:fill="FFFFFF"/>
        </w:rPr>
        <w:t>’</w:t>
      </w:r>
      <w:r w:rsidR="00EC7436" w:rsidRPr="00EC7436">
        <w:rPr>
          <w:rFonts w:cs="Times New Roman"/>
          <w:sz w:val="24"/>
          <w:szCs w:val="24"/>
          <w:shd w:val="clear" w:color="auto" w:fill="FFFFFF"/>
        </w:rPr>
        <w:t>d</w:t>
      </w:r>
      <w:r w:rsidRPr="00EC7436">
        <w:rPr>
          <w:rFonts w:cs="Times New Roman"/>
          <w:sz w:val="24"/>
          <w:szCs w:val="24"/>
          <w:shd w:val="clear" w:color="auto" w:fill="FFFFFF"/>
        </w:rPr>
        <w:t>e yer almaktadır.</w:t>
      </w:r>
      <w:r>
        <w:rPr>
          <w:rFonts w:cs="Times New Roman"/>
          <w:sz w:val="24"/>
          <w:szCs w:val="24"/>
          <w:shd w:val="clear" w:color="auto" w:fill="FFFFFF"/>
        </w:rPr>
        <w:t xml:space="preserve"> </w:t>
      </w:r>
    </w:p>
    <w:p w14:paraId="2F87090D" w14:textId="77777777" w:rsidR="00345249" w:rsidRDefault="00345249" w:rsidP="00531EC1">
      <w:pPr>
        <w:spacing w:after="0" w:line="240" w:lineRule="auto"/>
        <w:jc w:val="both"/>
        <w:rPr>
          <w:rFonts w:cs="Times New Roman"/>
          <w:sz w:val="24"/>
          <w:szCs w:val="24"/>
          <w:shd w:val="clear" w:color="auto" w:fill="FFFFFF"/>
        </w:rPr>
      </w:pPr>
    </w:p>
    <w:p w14:paraId="4B40ED07" w14:textId="77777777" w:rsidR="00D10724" w:rsidRDefault="00D10724" w:rsidP="00531EC1">
      <w:pPr>
        <w:spacing w:after="0" w:line="240" w:lineRule="auto"/>
        <w:jc w:val="both"/>
        <w:rPr>
          <w:rFonts w:cs="Times New Roman"/>
          <w:sz w:val="24"/>
          <w:szCs w:val="24"/>
          <w:shd w:val="clear" w:color="auto" w:fill="FFFFFF"/>
        </w:rPr>
      </w:pPr>
    </w:p>
    <w:p w14:paraId="7118563E" w14:textId="77777777" w:rsidR="005D57B8" w:rsidRPr="00DA0FD2" w:rsidRDefault="009B1F33" w:rsidP="00FE669C">
      <w:pPr>
        <w:spacing w:after="0" w:line="240" w:lineRule="auto"/>
        <w:jc w:val="both"/>
        <w:rPr>
          <w:rStyle w:val="bold-font"/>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6.3-Öğretim üyesi atama ve yükseltme kriterleri yukarıda sıralananları sağlamaya ve geliştirmeye yönelik olarak belirlenmiş ve uygulanıyor olmalıdır.</w:t>
      </w:r>
    </w:p>
    <w:p w14:paraId="4DB177DE" w14:textId="77777777" w:rsidR="005D57B8" w:rsidRPr="00DA0FD2" w:rsidRDefault="005D57B8" w:rsidP="00FE669C">
      <w:pPr>
        <w:spacing w:after="0" w:line="240" w:lineRule="auto"/>
        <w:jc w:val="both"/>
        <w:rPr>
          <w:rStyle w:val="bold-font"/>
          <w:rFonts w:cs="Times New Roman"/>
          <w:sz w:val="24"/>
          <w:szCs w:val="24"/>
          <w:shd w:val="clear" w:color="auto" w:fill="FFFFFF"/>
        </w:rPr>
      </w:pPr>
    </w:p>
    <w:p w14:paraId="2C50567E" w14:textId="77777777" w:rsidR="004310D0" w:rsidRPr="00345249" w:rsidRDefault="004310D0" w:rsidP="004310D0">
      <w:pPr>
        <w:spacing w:after="0" w:line="240" w:lineRule="auto"/>
        <w:jc w:val="both"/>
        <w:rPr>
          <w:rFonts w:cs="Times New Roman"/>
          <w:bCs/>
          <w:sz w:val="24"/>
          <w:szCs w:val="24"/>
          <w:shd w:val="clear" w:color="auto" w:fill="FFFFFF"/>
        </w:rPr>
      </w:pPr>
      <w:r w:rsidRPr="00345249">
        <w:rPr>
          <w:rFonts w:cs="Times New Roman" w:hint="eastAsia"/>
          <w:bCs/>
          <w:sz w:val="24"/>
          <w:szCs w:val="24"/>
          <w:shd w:val="clear" w:color="auto" w:fill="FFFFFF"/>
        </w:rPr>
        <w:t>Öğ</w:t>
      </w:r>
      <w:r w:rsidRPr="00345249">
        <w:rPr>
          <w:rFonts w:cs="Times New Roman"/>
          <w:bCs/>
          <w:sz w:val="24"/>
          <w:szCs w:val="24"/>
          <w:shd w:val="clear" w:color="auto" w:fill="FFFFFF"/>
        </w:rPr>
        <w:t xml:space="preserve">retim </w:t>
      </w:r>
      <w:r w:rsidRPr="00345249">
        <w:rPr>
          <w:rFonts w:cs="Times New Roman" w:hint="eastAsia"/>
          <w:bCs/>
          <w:sz w:val="24"/>
          <w:szCs w:val="24"/>
          <w:shd w:val="clear" w:color="auto" w:fill="FFFFFF"/>
        </w:rPr>
        <w:t>ü</w:t>
      </w:r>
      <w:r w:rsidRPr="00345249">
        <w:rPr>
          <w:rFonts w:cs="Times New Roman"/>
          <w:bCs/>
          <w:sz w:val="24"/>
          <w:szCs w:val="24"/>
          <w:shd w:val="clear" w:color="auto" w:fill="FFFFFF"/>
        </w:rPr>
        <w:t>yesi atama ve y</w:t>
      </w:r>
      <w:r w:rsidRPr="00345249">
        <w:rPr>
          <w:rFonts w:cs="Times New Roman" w:hint="eastAsia"/>
          <w:bCs/>
          <w:sz w:val="24"/>
          <w:szCs w:val="24"/>
          <w:shd w:val="clear" w:color="auto" w:fill="FFFFFF"/>
        </w:rPr>
        <w:t>ü</w:t>
      </w:r>
      <w:r w:rsidRPr="00345249">
        <w:rPr>
          <w:rFonts w:cs="Times New Roman"/>
          <w:bCs/>
          <w:sz w:val="24"/>
          <w:szCs w:val="24"/>
          <w:shd w:val="clear" w:color="auto" w:fill="FFFFFF"/>
        </w:rPr>
        <w:t xml:space="preserve">kseltmeler Afyon Kocatepe </w:t>
      </w:r>
      <w:r w:rsidRPr="00345249">
        <w:rPr>
          <w:rFonts w:cs="Times New Roman" w:hint="eastAsia"/>
          <w:bCs/>
          <w:sz w:val="24"/>
          <w:szCs w:val="24"/>
          <w:shd w:val="clear" w:color="auto" w:fill="FFFFFF"/>
        </w:rPr>
        <w:t>Ü</w:t>
      </w:r>
      <w:r w:rsidRPr="00345249">
        <w:rPr>
          <w:rFonts w:cs="Times New Roman"/>
          <w:bCs/>
          <w:sz w:val="24"/>
          <w:szCs w:val="24"/>
          <w:shd w:val="clear" w:color="auto" w:fill="FFFFFF"/>
        </w:rPr>
        <w:t xml:space="preserve">niversitesi </w:t>
      </w:r>
      <w:r w:rsidRPr="00345249">
        <w:rPr>
          <w:rFonts w:cs="Times New Roman" w:hint="eastAsia"/>
          <w:bCs/>
          <w:sz w:val="24"/>
          <w:szCs w:val="24"/>
          <w:shd w:val="clear" w:color="auto" w:fill="FFFFFF"/>
        </w:rPr>
        <w:t>Öğ</w:t>
      </w:r>
      <w:r w:rsidRPr="00345249">
        <w:rPr>
          <w:rFonts w:cs="Times New Roman"/>
          <w:bCs/>
          <w:sz w:val="24"/>
          <w:szCs w:val="24"/>
          <w:shd w:val="clear" w:color="auto" w:fill="FFFFFF"/>
        </w:rPr>
        <w:t xml:space="preserve">retim </w:t>
      </w:r>
      <w:r w:rsidRPr="00345249">
        <w:rPr>
          <w:rFonts w:cs="Times New Roman" w:hint="eastAsia"/>
          <w:bCs/>
          <w:sz w:val="24"/>
          <w:szCs w:val="24"/>
          <w:shd w:val="clear" w:color="auto" w:fill="FFFFFF"/>
        </w:rPr>
        <w:t>Ü</w:t>
      </w:r>
      <w:r w:rsidRPr="00345249">
        <w:rPr>
          <w:rFonts w:cs="Times New Roman"/>
          <w:bCs/>
          <w:sz w:val="24"/>
          <w:szCs w:val="24"/>
          <w:shd w:val="clear" w:color="auto" w:fill="FFFFFF"/>
        </w:rPr>
        <w:t>yeli</w:t>
      </w:r>
      <w:r w:rsidRPr="00345249">
        <w:rPr>
          <w:rFonts w:cs="Times New Roman" w:hint="eastAsia"/>
          <w:bCs/>
          <w:sz w:val="24"/>
          <w:szCs w:val="24"/>
          <w:shd w:val="clear" w:color="auto" w:fill="FFFFFF"/>
        </w:rPr>
        <w:t>ğ</w:t>
      </w:r>
      <w:r w:rsidRPr="00345249">
        <w:rPr>
          <w:rFonts w:cs="Times New Roman"/>
          <w:bCs/>
          <w:sz w:val="24"/>
          <w:szCs w:val="24"/>
          <w:shd w:val="clear" w:color="auto" w:fill="FFFFFF"/>
        </w:rPr>
        <w:t>ine Y</w:t>
      </w:r>
      <w:r w:rsidRPr="00345249">
        <w:rPr>
          <w:rFonts w:cs="Times New Roman" w:hint="eastAsia"/>
          <w:bCs/>
          <w:sz w:val="24"/>
          <w:szCs w:val="24"/>
          <w:shd w:val="clear" w:color="auto" w:fill="FFFFFF"/>
        </w:rPr>
        <w:t>ü</w:t>
      </w:r>
      <w:r w:rsidRPr="00345249">
        <w:rPr>
          <w:rFonts w:cs="Times New Roman"/>
          <w:bCs/>
          <w:sz w:val="24"/>
          <w:szCs w:val="24"/>
          <w:shd w:val="clear" w:color="auto" w:fill="FFFFFF"/>
        </w:rPr>
        <w:t>kseltilme ve Atanma Y</w:t>
      </w:r>
      <w:r w:rsidRPr="00345249">
        <w:rPr>
          <w:rFonts w:cs="Times New Roman" w:hint="eastAsia"/>
          <w:bCs/>
          <w:sz w:val="24"/>
          <w:szCs w:val="24"/>
          <w:shd w:val="clear" w:color="auto" w:fill="FFFFFF"/>
        </w:rPr>
        <w:t>ö</w:t>
      </w:r>
      <w:r w:rsidRPr="00345249">
        <w:rPr>
          <w:rFonts w:cs="Times New Roman"/>
          <w:bCs/>
          <w:sz w:val="24"/>
          <w:szCs w:val="24"/>
          <w:shd w:val="clear" w:color="auto" w:fill="FFFFFF"/>
        </w:rPr>
        <w:t>nergesi esaslar</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na yap</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lmaktad</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r. Kadro ilan</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 xml:space="preserve"> sonras</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 xml:space="preserve">nda, </w:t>
      </w:r>
      <w:r w:rsidRPr="00345249">
        <w:rPr>
          <w:rFonts w:cs="Times New Roman" w:hint="eastAsia"/>
          <w:bCs/>
          <w:sz w:val="24"/>
          <w:szCs w:val="24"/>
          <w:shd w:val="clear" w:color="auto" w:fill="FFFFFF"/>
        </w:rPr>
        <w:t>öğ</w:t>
      </w:r>
      <w:r w:rsidRPr="00345249">
        <w:rPr>
          <w:rFonts w:cs="Times New Roman"/>
          <w:bCs/>
          <w:sz w:val="24"/>
          <w:szCs w:val="24"/>
          <w:shd w:val="clear" w:color="auto" w:fill="FFFFFF"/>
        </w:rPr>
        <w:t xml:space="preserve">retim </w:t>
      </w:r>
      <w:r w:rsidRPr="00345249">
        <w:rPr>
          <w:rFonts w:cs="Times New Roman" w:hint="eastAsia"/>
          <w:bCs/>
          <w:sz w:val="24"/>
          <w:szCs w:val="24"/>
          <w:shd w:val="clear" w:color="auto" w:fill="FFFFFF"/>
        </w:rPr>
        <w:t>ü</w:t>
      </w:r>
      <w:r w:rsidRPr="00345249">
        <w:rPr>
          <w:rFonts w:cs="Times New Roman"/>
          <w:bCs/>
          <w:sz w:val="24"/>
          <w:szCs w:val="24"/>
          <w:shd w:val="clear" w:color="auto" w:fill="FFFFFF"/>
        </w:rPr>
        <w:t>yeli</w:t>
      </w:r>
      <w:r w:rsidRPr="00345249">
        <w:rPr>
          <w:rFonts w:cs="Times New Roman" w:hint="eastAsia"/>
          <w:bCs/>
          <w:sz w:val="24"/>
          <w:szCs w:val="24"/>
          <w:shd w:val="clear" w:color="auto" w:fill="FFFFFF"/>
        </w:rPr>
        <w:t>ğ</w:t>
      </w:r>
      <w:r w:rsidRPr="00345249">
        <w:rPr>
          <w:rFonts w:cs="Times New Roman"/>
          <w:bCs/>
          <w:sz w:val="24"/>
          <w:szCs w:val="24"/>
          <w:shd w:val="clear" w:color="auto" w:fill="FFFFFF"/>
        </w:rPr>
        <w:t>i kadrolar</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na ba</w:t>
      </w:r>
      <w:r w:rsidRPr="00345249">
        <w:rPr>
          <w:rFonts w:cs="Times New Roman" w:hint="eastAsia"/>
          <w:bCs/>
          <w:sz w:val="24"/>
          <w:szCs w:val="24"/>
          <w:shd w:val="clear" w:color="auto" w:fill="FFFFFF"/>
        </w:rPr>
        <w:t>ş</w:t>
      </w:r>
      <w:r w:rsidRPr="00345249">
        <w:rPr>
          <w:rFonts w:cs="Times New Roman"/>
          <w:bCs/>
          <w:sz w:val="24"/>
          <w:szCs w:val="24"/>
          <w:shd w:val="clear" w:color="auto" w:fill="FFFFFF"/>
        </w:rPr>
        <w:t>vuracak olan adaylar, 2547 say</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l</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 xml:space="preserve"> Kanun ve </w:t>
      </w:r>
      <w:r w:rsidRPr="00345249">
        <w:rPr>
          <w:rFonts w:cs="Times New Roman" w:hint="eastAsia"/>
          <w:bCs/>
          <w:sz w:val="24"/>
          <w:szCs w:val="24"/>
          <w:shd w:val="clear" w:color="auto" w:fill="FFFFFF"/>
        </w:rPr>
        <w:t>Öğ</w:t>
      </w:r>
      <w:r w:rsidRPr="00345249">
        <w:rPr>
          <w:rFonts w:cs="Times New Roman"/>
          <w:bCs/>
          <w:sz w:val="24"/>
          <w:szCs w:val="24"/>
          <w:shd w:val="clear" w:color="auto" w:fill="FFFFFF"/>
        </w:rPr>
        <w:t xml:space="preserve">retim </w:t>
      </w:r>
      <w:r w:rsidRPr="00345249">
        <w:rPr>
          <w:rFonts w:cs="Times New Roman" w:hint="eastAsia"/>
          <w:bCs/>
          <w:sz w:val="24"/>
          <w:szCs w:val="24"/>
          <w:shd w:val="clear" w:color="auto" w:fill="FFFFFF"/>
        </w:rPr>
        <w:t>Ü</w:t>
      </w:r>
      <w:r w:rsidRPr="00345249">
        <w:rPr>
          <w:rFonts w:cs="Times New Roman"/>
          <w:bCs/>
          <w:sz w:val="24"/>
          <w:szCs w:val="24"/>
          <w:shd w:val="clear" w:color="auto" w:fill="FFFFFF"/>
        </w:rPr>
        <w:t>yeli</w:t>
      </w:r>
      <w:r w:rsidRPr="00345249">
        <w:rPr>
          <w:rFonts w:cs="Times New Roman" w:hint="eastAsia"/>
          <w:bCs/>
          <w:sz w:val="24"/>
          <w:szCs w:val="24"/>
          <w:shd w:val="clear" w:color="auto" w:fill="FFFFFF"/>
        </w:rPr>
        <w:t>ğ</w:t>
      </w:r>
      <w:r w:rsidRPr="00345249">
        <w:rPr>
          <w:rFonts w:cs="Times New Roman"/>
          <w:bCs/>
          <w:sz w:val="24"/>
          <w:szCs w:val="24"/>
          <w:shd w:val="clear" w:color="auto" w:fill="FFFFFF"/>
        </w:rPr>
        <w:t>ine Y</w:t>
      </w:r>
      <w:r w:rsidRPr="00345249">
        <w:rPr>
          <w:rFonts w:cs="Times New Roman" w:hint="eastAsia"/>
          <w:bCs/>
          <w:sz w:val="24"/>
          <w:szCs w:val="24"/>
          <w:shd w:val="clear" w:color="auto" w:fill="FFFFFF"/>
        </w:rPr>
        <w:t>ü</w:t>
      </w:r>
      <w:r w:rsidRPr="00345249">
        <w:rPr>
          <w:rFonts w:cs="Times New Roman"/>
          <w:bCs/>
          <w:sz w:val="24"/>
          <w:szCs w:val="24"/>
          <w:shd w:val="clear" w:color="auto" w:fill="FFFFFF"/>
        </w:rPr>
        <w:t>kseltilme ve Atanma Y</w:t>
      </w:r>
      <w:r w:rsidRPr="00345249">
        <w:rPr>
          <w:rFonts w:cs="Times New Roman" w:hint="eastAsia"/>
          <w:bCs/>
          <w:sz w:val="24"/>
          <w:szCs w:val="24"/>
          <w:shd w:val="clear" w:color="auto" w:fill="FFFFFF"/>
        </w:rPr>
        <w:t>ö</w:t>
      </w:r>
      <w:r w:rsidRPr="00345249">
        <w:rPr>
          <w:rFonts w:cs="Times New Roman"/>
          <w:bCs/>
          <w:sz w:val="24"/>
          <w:szCs w:val="24"/>
          <w:shd w:val="clear" w:color="auto" w:fill="FFFFFF"/>
        </w:rPr>
        <w:t>netmeli</w:t>
      </w:r>
      <w:r w:rsidRPr="00345249">
        <w:rPr>
          <w:rFonts w:cs="Times New Roman" w:hint="eastAsia"/>
          <w:bCs/>
          <w:sz w:val="24"/>
          <w:szCs w:val="24"/>
          <w:shd w:val="clear" w:color="auto" w:fill="FFFFFF"/>
        </w:rPr>
        <w:t>ğ</w:t>
      </w:r>
      <w:r w:rsidRPr="00345249">
        <w:rPr>
          <w:rFonts w:cs="Times New Roman"/>
          <w:bCs/>
          <w:sz w:val="24"/>
          <w:szCs w:val="24"/>
          <w:shd w:val="clear" w:color="auto" w:fill="FFFFFF"/>
        </w:rPr>
        <w:t xml:space="preserve">i ve Afyon Kocatepe </w:t>
      </w:r>
      <w:r w:rsidRPr="00345249">
        <w:rPr>
          <w:rFonts w:cs="Times New Roman" w:hint="eastAsia"/>
          <w:bCs/>
          <w:sz w:val="24"/>
          <w:szCs w:val="24"/>
          <w:shd w:val="clear" w:color="auto" w:fill="FFFFFF"/>
        </w:rPr>
        <w:t>Ü</w:t>
      </w:r>
      <w:r w:rsidRPr="00345249">
        <w:rPr>
          <w:rFonts w:cs="Times New Roman"/>
          <w:bCs/>
          <w:sz w:val="24"/>
          <w:szCs w:val="24"/>
          <w:shd w:val="clear" w:color="auto" w:fill="FFFFFF"/>
        </w:rPr>
        <w:t xml:space="preserve">niversitesi </w:t>
      </w:r>
      <w:r w:rsidRPr="00345249">
        <w:rPr>
          <w:rFonts w:cs="Times New Roman" w:hint="eastAsia"/>
          <w:bCs/>
          <w:sz w:val="24"/>
          <w:szCs w:val="24"/>
          <w:shd w:val="clear" w:color="auto" w:fill="FFFFFF"/>
        </w:rPr>
        <w:t>Öğ</w:t>
      </w:r>
      <w:r w:rsidRPr="00345249">
        <w:rPr>
          <w:rFonts w:cs="Times New Roman"/>
          <w:bCs/>
          <w:sz w:val="24"/>
          <w:szCs w:val="24"/>
          <w:shd w:val="clear" w:color="auto" w:fill="FFFFFF"/>
        </w:rPr>
        <w:t xml:space="preserve">retim </w:t>
      </w:r>
      <w:r w:rsidRPr="00345249">
        <w:rPr>
          <w:rFonts w:cs="Times New Roman" w:hint="eastAsia"/>
          <w:bCs/>
          <w:sz w:val="24"/>
          <w:szCs w:val="24"/>
          <w:shd w:val="clear" w:color="auto" w:fill="FFFFFF"/>
        </w:rPr>
        <w:t>Ü</w:t>
      </w:r>
      <w:r w:rsidRPr="00345249">
        <w:rPr>
          <w:rFonts w:cs="Times New Roman"/>
          <w:bCs/>
          <w:sz w:val="24"/>
          <w:szCs w:val="24"/>
          <w:shd w:val="clear" w:color="auto" w:fill="FFFFFF"/>
        </w:rPr>
        <w:t>yeli</w:t>
      </w:r>
      <w:r w:rsidRPr="00345249">
        <w:rPr>
          <w:rFonts w:cs="Times New Roman" w:hint="eastAsia"/>
          <w:bCs/>
          <w:sz w:val="24"/>
          <w:szCs w:val="24"/>
          <w:shd w:val="clear" w:color="auto" w:fill="FFFFFF"/>
        </w:rPr>
        <w:t>ğ</w:t>
      </w:r>
      <w:r w:rsidRPr="00345249">
        <w:rPr>
          <w:rFonts w:cs="Times New Roman"/>
          <w:bCs/>
          <w:sz w:val="24"/>
          <w:szCs w:val="24"/>
          <w:shd w:val="clear" w:color="auto" w:fill="FFFFFF"/>
        </w:rPr>
        <w:t>ine Y</w:t>
      </w:r>
      <w:r w:rsidRPr="00345249">
        <w:rPr>
          <w:rFonts w:cs="Times New Roman" w:hint="eastAsia"/>
          <w:bCs/>
          <w:sz w:val="24"/>
          <w:szCs w:val="24"/>
          <w:shd w:val="clear" w:color="auto" w:fill="FFFFFF"/>
        </w:rPr>
        <w:t>ü</w:t>
      </w:r>
      <w:r w:rsidRPr="00345249">
        <w:rPr>
          <w:rFonts w:cs="Times New Roman"/>
          <w:bCs/>
          <w:sz w:val="24"/>
          <w:szCs w:val="24"/>
          <w:shd w:val="clear" w:color="auto" w:fill="FFFFFF"/>
        </w:rPr>
        <w:t>kseltilme ve Atanma Y</w:t>
      </w:r>
      <w:r w:rsidRPr="00345249">
        <w:rPr>
          <w:rFonts w:cs="Times New Roman" w:hint="eastAsia"/>
          <w:bCs/>
          <w:sz w:val="24"/>
          <w:szCs w:val="24"/>
          <w:shd w:val="clear" w:color="auto" w:fill="FFFFFF"/>
        </w:rPr>
        <w:t>ö</w:t>
      </w:r>
      <w:r w:rsidRPr="00345249">
        <w:rPr>
          <w:rFonts w:cs="Times New Roman"/>
          <w:bCs/>
          <w:sz w:val="24"/>
          <w:szCs w:val="24"/>
          <w:shd w:val="clear" w:color="auto" w:fill="FFFFFF"/>
        </w:rPr>
        <w:t>nergesi kapsam</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 xml:space="preserve">nda istenen bilgi ve belgeler ile akademik </w:t>
      </w:r>
      <w:r w:rsidRPr="00345249">
        <w:rPr>
          <w:rFonts w:cs="Times New Roman" w:hint="eastAsia"/>
          <w:bCs/>
          <w:sz w:val="24"/>
          <w:szCs w:val="24"/>
          <w:shd w:val="clear" w:color="auto" w:fill="FFFFFF"/>
        </w:rPr>
        <w:t>ç</w:t>
      </w:r>
      <w:r w:rsidRPr="00345249">
        <w:rPr>
          <w:rFonts w:cs="Times New Roman"/>
          <w:bCs/>
          <w:sz w:val="24"/>
          <w:szCs w:val="24"/>
          <w:shd w:val="clear" w:color="auto" w:fill="FFFFFF"/>
        </w:rPr>
        <w:t>al</w:t>
      </w:r>
      <w:r w:rsidRPr="00345249">
        <w:rPr>
          <w:rFonts w:cs="Times New Roman" w:hint="eastAsia"/>
          <w:bCs/>
          <w:sz w:val="24"/>
          <w:szCs w:val="24"/>
          <w:shd w:val="clear" w:color="auto" w:fill="FFFFFF"/>
        </w:rPr>
        <w:t>ış</w:t>
      </w:r>
      <w:r w:rsidRPr="00345249">
        <w:rPr>
          <w:rFonts w:cs="Times New Roman"/>
          <w:bCs/>
          <w:sz w:val="24"/>
          <w:szCs w:val="24"/>
          <w:shd w:val="clear" w:color="auto" w:fill="FFFFFF"/>
        </w:rPr>
        <w:t>malar</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n</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n yer ald</w:t>
      </w:r>
      <w:r w:rsidRPr="00345249">
        <w:rPr>
          <w:rFonts w:cs="Times New Roman" w:hint="eastAsia"/>
          <w:bCs/>
          <w:sz w:val="24"/>
          <w:szCs w:val="24"/>
          <w:shd w:val="clear" w:color="auto" w:fill="FFFFFF"/>
        </w:rPr>
        <w:t>ığı</w:t>
      </w:r>
      <w:r w:rsidRPr="00345249">
        <w:rPr>
          <w:rFonts w:cs="Times New Roman"/>
          <w:bCs/>
          <w:sz w:val="24"/>
          <w:szCs w:val="24"/>
          <w:shd w:val="clear" w:color="auto" w:fill="FFFFFF"/>
        </w:rPr>
        <w:t xml:space="preserve"> dosyay</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 xml:space="preserve"> ilanda belirtilen ilgili birime sunar. Ayr</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ca ba</w:t>
      </w:r>
      <w:r w:rsidRPr="00345249">
        <w:rPr>
          <w:rFonts w:cs="Times New Roman" w:hint="eastAsia"/>
          <w:bCs/>
          <w:sz w:val="24"/>
          <w:szCs w:val="24"/>
          <w:shd w:val="clear" w:color="auto" w:fill="FFFFFF"/>
        </w:rPr>
        <w:t>ş</w:t>
      </w:r>
      <w:r w:rsidRPr="00345249">
        <w:rPr>
          <w:rFonts w:cs="Times New Roman"/>
          <w:bCs/>
          <w:sz w:val="24"/>
          <w:szCs w:val="24"/>
          <w:shd w:val="clear" w:color="auto" w:fill="FFFFFF"/>
        </w:rPr>
        <w:t>vuru sahibi, dosyas</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ndaki yay</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nlar</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n ve etkinliklerin yer ald</w:t>
      </w:r>
      <w:r w:rsidRPr="00345249">
        <w:rPr>
          <w:rFonts w:cs="Times New Roman" w:hint="eastAsia"/>
          <w:bCs/>
          <w:sz w:val="24"/>
          <w:szCs w:val="24"/>
          <w:shd w:val="clear" w:color="auto" w:fill="FFFFFF"/>
        </w:rPr>
        <w:t>ığı</w:t>
      </w:r>
      <w:r w:rsidRPr="00345249">
        <w:rPr>
          <w:rFonts w:cs="Times New Roman"/>
          <w:bCs/>
          <w:sz w:val="24"/>
          <w:szCs w:val="24"/>
          <w:shd w:val="clear" w:color="auto" w:fill="FFFFFF"/>
        </w:rPr>
        <w:t xml:space="preserve"> dijital kopyay</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 xml:space="preserve"> i</w:t>
      </w:r>
      <w:r w:rsidRPr="00345249">
        <w:rPr>
          <w:rFonts w:cs="Times New Roman" w:hint="eastAsia"/>
          <w:bCs/>
          <w:sz w:val="24"/>
          <w:szCs w:val="24"/>
          <w:shd w:val="clear" w:color="auto" w:fill="FFFFFF"/>
        </w:rPr>
        <w:t>ç</w:t>
      </w:r>
      <w:r w:rsidRPr="00345249">
        <w:rPr>
          <w:rFonts w:cs="Times New Roman"/>
          <w:bCs/>
          <w:sz w:val="24"/>
          <w:szCs w:val="24"/>
          <w:shd w:val="clear" w:color="auto" w:fill="FFFFFF"/>
        </w:rPr>
        <w:t>eren j</w:t>
      </w:r>
      <w:r w:rsidRPr="00345249">
        <w:rPr>
          <w:rFonts w:cs="Times New Roman" w:hint="eastAsia"/>
          <w:bCs/>
          <w:sz w:val="24"/>
          <w:szCs w:val="24"/>
          <w:shd w:val="clear" w:color="auto" w:fill="FFFFFF"/>
        </w:rPr>
        <w:t>ü</w:t>
      </w:r>
      <w:r w:rsidRPr="00345249">
        <w:rPr>
          <w:rFonts w:cs="Times New Roman"/>
          <w:bCs/>
          <w:sz w:val="24"/>
          <w:szCs w:val="24"/>
          <w:shd w:val="clear" w:color="auto" w:fill="FFFFFF"/>
        </w:rPr>
        <w:t>ri say</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s</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 xml:space="preserve"> kadar ta</w:t>
      </w:r>
      <w:r w:rsidRPr="00345249">
        <w:rPr>
          <w:rFonts w:cs="Times New Roman" w:hint="eastAsia"/>
          <w:bCs/>
          <w:sz w:val="24"/>
          <w:szCs w:val="24"/>
          <w:shd w:val="clear" w:color="auto" w:fill="FFFFFF"/>
        </w:rPr>
        <w:t>şı</w:t>
      </w:r>
      <w:r w:rsidRPr="00345249">
        <w:rPr>
          <w:rFonts w:cs="Times New Roman"/>
          <w:bCs/>
          <w:sz w:val="24"/>
          <w:szCs w:val="24"/>
          <w:shd w:val="clear" w:color="auto" w:fill="FFFFFF"/>
        </w:rPr>
        <w:t>nabilir belle</w:t>
      </w:r>
      <w:r w:rsidRPr="00345249">
        <w:rPr>
          <w:rFonts w:cs="Times New Roman" w:hint="eastAsia"/>
          <w:bCs/>
          <w:sz w:val="24"/>
          <w:szCs w:val="24"/>
          <w:shd w:val="clear" w:color="auto" w:fill="FFFFFF"/>
        </w:rPr>
        <w:t>ğ</w:t>
      </w:r>
      <w:r w:rsidRPr="00345249">
        <w:rPr>
          <w:rFonts w:cs="Times New Roman"/>
          <w:bCs/>
          <w:sz w:val="24"/>
          <w:szCs w:val="24"/>
          <w:shd w:val="clear" w:color="auto" w:fill="FFFFFF"/>
        </w:rPr>
        <w:t>i, ba</w:t>
      </w:r>
      <w:r w:rsidRPr="00345249">
        <w:rPr>
          <w:rFonts w:cs="Times New Roman" w:hint="eastAsia"/>
          <w:bCs/>
          <w:sz w:val="24"/>
          <w:szCs w:val="24"/>
          <w:shd w:val="clear" w:color="auto" w:fill="FFFFFF"/>
        </w:rPr>
        <w:t>ş</w:t>
      </w:r>
      <w:r w:rsidRPr="00345249">
        <w:rPr>
          <w:rFonts w:cs="Times New Roman"/>
          <w:bCs/>
          <w:sz w:val="24"/>
          <w:szCs w:val="24"/>
          <w:shd w:val="clear" w:color="auto" w:fill="FFFFFF"/>
        </w:rPr>
        <w:t>vuru dosyas</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na ilave eder.</w:t>
      </w:r>
    </w:p>
    <w:p w14:paraId="2112E742" w14:textId="77777777" w:rsidR="004310D0" w:rsidRPr="00345249" w:rsidRDefault="004310D0" w:rsidP="004310D0">
      <w:pPr>
        <w:spacing w:after="0" w:line="240" w:lineRule="auto"/>
        <w:jc w:val="both"/>
        <w:rPr>
          <w:rFonts w:cs="Times New Roman"/>
          <w:bCs/>
          <w:sz w:val="24"/>
          <w:szCs w:val="24"/>
          <w:shd w:val="clear" w:color="auto" w:fill="FFFFFF"/>
        </w:rPr>
      </w:pPr>
      <w:r w:rsidRPr="00345249">
        <w:rPr>
          <w:rFonts w:cs="Times New Roman" w:hint="eastAsia"/>
          <w:bCs/>
          <w:sz w:val="24"/>
          <w:szCs w:val="24"/>
          <w:shd w:val="clear" w:color="auto" w:fill="FFFFFF"/>
        </w:rPr>
        <w:t>İ</w:t>
      </w:r>
      <w:r w:rsidRPr="00345249">
        <w:rPr>
          <w:rFonts w:cs="Times New Roman"/>
          <w:bCs/>
          <w:sz w:val="24"/>
          <w:szCs w:val="24"/>
          <w:shd w:val="clear" w:color="auto" w:fill="FFFFFF"/>
        </w:rPr>
        <w:t>lan edilen kadroya ba</w:t>
      </w:r>
      <w:r w:rsidRPr="00345249">
        <w:rPr>
          <w:rFonts w:cs="Times New Roman" w:hint="eastAsia"/>
          <w:bCs/>
          <w:sz w:val="24"/>
          <w:szCs w:val="24"/>
          <w:shd w:val="clear" w:color="auto" w:fill="FFFFFF"/>
        </w:rPr>
        <w:t>ş</w:t>
      </w:r>
      <w:r w:rsidRPr="00345249">
        <w:rPr>
          <w:rFonts w:cs="Times New Roman"/>
          <w:bCs/>
          <w:sz w:val="24"/>
          <w:szCs w:val="24"/>
          <w:shd w:val="clear" w:color="auto" w:fill="FFFFFF"/>
        </w:rPr>
        <w:t>vuran adaylar</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n dosyalar</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 Rekt</w:t>
      </w:r>
      <w:r w:rsidRPr="00345249">
        <w:rPr>
          <w:rFonts w:cs="Times New Roman" w:hint="eastAsia"/>
          <w:bCs/>
          <w:sz w:val="24"/>
          <w:szCs w:val="24"/>
          <w:shd w:val="clear" w:color="auto" w:fill="FFFFFF"/>
        </w:rPr>
        <w:t>ö</w:t>
      </w:r>
      <w:r w:rsidRPr="00345249">
        <w:rPr>
          <w:rFonts w:cs="Times New Roman"/>
          <w:bCs/>
          <w:sz w:val="24"/>
          <w:szCs w:val="24"/>
          <w:shd w:val="clear" w:color="auto" w:fill="FFFFFF"/>
        </w:rPr>
        <w:t>r taraf</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 xml:space="preserve">ndan belirlenecek </w:t>
      </w:r>
      <w:r w:rsidRPr="00345249">
        <w:rPr>
          <w:rFonts w:cs="Times New Roman" w:hint="eastAsia"/>
          <w:bCs/>
          <w:sz w:val="24"/>
          <w:szCs w:val="24"/>
          <w:shd w:val="clear" w:color="auto" w:fill="FFFFFF"/>
        </w:rPr>
        <w:t>Ö</w:t>
      </w:r>
      <w:r w:rsidRPr="00345249">
        <w:rPr>
          <w:rFonts w:cs="Times New Roman"/>
          <w:bCs/>
          <w:sz w:val="24"/>
          <w:szCs w:val="24"/>
          <w:shd w:val="clear" w:color="auto" w:fill="FFFFFF"/>
        </w:rPr>
        <w:t xml:space="preserve">n </w:t>
      </w:r>
      <w:r w:rsidRPr="00345249">
        <w:rPr>
          <w:rFonts w:cs="Times New Roman" w:hint="eastAsia"/>
          <w:bCs/>
          <w:sz w:val="24"/>
          <w:szCs w:val="24"/>
          <w:shd w:val="clear" w:color="auto" w:fill="FFFFFF"/>
        </w:rPr>
        <w:t>İ</w:t>
      </w:r>
      <w:r w:rsidRPr="00345249">
        <w:rPr>
          <w:rFonts w:cs="Times New Roman"/>
          <w:bCs/>
          <w:sz w:val="24"/>
          <w:szCs w:val="24"/>
          <w:shd w:val="clear" w:color="auto" w:fill="FFFFFF"/>
        </w:rPr>
        <w:t>nceleme ve De</w:t>
      </w:r>
      <w:r w:rsidRPr="00345249">
        <w:rPr>
          <w:rFonts w:cs="Times New Roman" w:hint="eastAsia"/>
          <w:bCs/>
          <w:sz w:val="24"/>
          <w:szCs w:val="24"/>
          <w:shd w:val="clear" w:color="auto" w:fill="FFFFFF"/>
        </w:rPr>
        <w:t>ğ</w:t>
      </w:r>
      <w:r w:rsidRPr="00345249">
        <w:rPr>
          <w:rFonts w:cs="Times New Roman"/>
          <w:bCs/>
          <w:sz w:val="24"/>
          <w:szCs w:val="24"/>
          <w:shd w:val="clear" w:color="auto" w:fill="FFFFFF"/>
        </w:rPr>
        <w:t xml:space="preserve">erlendirme Komisyonunca </w:t>
      </w:r>
      <w:r w:rsidRPr="00345249">
        <w:rPr>
          <w:rFonts w:cs="Times New Roman" w:hint="eastAsia"/>
          <w:bCs/>
          <w:sz w:val="24"/>
          <w:szCs w:val="24"/>
          <w:shd w:val="clear" w:color="auto" w:fill="FFFFFF"/>
        </w:rPr>
        <w:t>ö</w:t>
      </w:r>
      <w:r w:rsidRPr="00345249">
        <w:rPr>
          <w:rFonts w:cs="Times New Roman"/>
          <w:bCs/>
          <w:sz w:val="24"/>
          <w:szCs w:val="24"/>
          <w:shd w:val="clear" w:color="auto" w:fill="FFFFFF"/>
        </w:rPr>
        <w:t>n incelemeye al</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n</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r. Bir rekt</w:t>
      </w:r>
      <w:r w:rsidRPr="00345249">
        <w:rPr>
          <w:rFonts w:cs="Times New Roman" w:hint="eastAsia"/>
          <w:bCs/>
          <w:sz w:val="24"/>
          <w:szCs w:val="24"/>
          <w:shd w:val="clear" w:color="auto" w:fill="FFFFFF"/>
        </w:rPr>
        <w:t>ö</w:t>
      </w:r>
      <w:r w:rsidRPr="00345249">
        <w:rPr>
          <w:rFonts w:cs="Times New Roman"/>
          <w:bCs/>
          <w:sz w:val="24"/>
          <w:szCs w:val="24"/>
          <w:shd w:val="clear" w:color="auto" w:fill="FFFFFF"/>
        </w:rPr>
        <w:t>r yard</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mc</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s</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n</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n ba</w:t>
      </w:r>
      <w:r w:rsidRPr="00345249">
        <w:rPr>
          <w:rFonts w:cs="Times New Roman" w:hint="eastAsia"/>
          <w:bCs/>
          <w:sz w:val="24"/>
          <w:szCs w:val="24"/>
          <w:shd w:val="clear" w:color="auto" w:fill="FFFFFF"/>
        </w:rPr>
        <w:t>ş</w:t>
      </w:r>
      <w:r w:rsidRPr="00345249">
        <w:rPr>
          <w:rFonts w:cs="Times New Roman"/>
          <w:bCs/>
          <w:sz w:val="24"/>
          <w:szCs w:val="24"/>
          <w:shd w:val="clear" w:color="auto" w:fill="FFFFFF"/>
        </w:rPr>
        <w:t>kanl</w:t>
      </w:r>
      <w:r w:rsidRPr="00345249">
        <w:rPr>
          <w:rFonts w:cs="Times New Roman" w:hint="eastAsia"/>
          <w:bCs/>
          <w:sz w:val="24"/>
          <w:szCs w:val="24"/>
          <w:shd w:val="clear" w:color="auto" w:fill="FFFFFF"/>
        </w:rPr>
        <w:t>ığı</w:t>
      </w:r>
      <w:r w:rsidRPr="00345249">
        <w:rPr>
          <w:rFonts w:cs="Times New Roman"/>
          <w:bCs/>
          <w:sz w:val="24"/>
          <w:szCs w:val="24"/>
          <w:shd w:val="clear" w:color="auto" w:fill="FFFFFF"/>
        </w:rPr>
        <w:t>nda, ilandaki unvanlar da dikkate al</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 xml:space="preserve">narak, en az </w:t>
      </w:r>
      <w:r w:rsidRPr="00345249">
        <w:rPr>
          <w:rFonts w:cs="Times New Roman" w:hint="eastAsia"/>
          <w:bCs/>
          <w:sz w:val="24"/>
          <w:szCs w:val="24"/>
          <w:shd w:val="clear" w:color="auto" w:fill="FFFFFF"/>
        </w:rPr>
        <w:t>üç</w:t>
      </w:r>
      <w:r w:rsidRPr="00345249">
        <w:rPr>
          <w:rFonts w:cs="Times New Roman"/>
          <w:bCs/>
          <w:sz w:val="24"/>
          <w:szCs w:val="24"/>
          <w:shd w:val="clear" w:color="auto" w:fill="FFFFFF"/>
        </w:rPr>
        <w:t xml:space="preserve"> </w:t>
      </w:r>
      <w:r w:rsidRPr="00345249">
        <w:rPr>
          <w:rFonts w:cs="Times New Roman" w:hint="eastAsia"/>
          <w:bCs/>
          <w:sz w:val="24"/>
          <w:szCs w:val="24"/>
          <w:shd w:val="clear" w:color="auto" w:fill="FFFFFF"/>
        </w:rPr>
        <w:t>öğ</w:t>
      </w:r>
      <w:r w:rsidRPr="00345249">
        <w:rPr>
          <w:rFonts w:cs="Times New Roman"/>
          <w:bCs/>
          <w:sz w:val="24"/>
          <w:szCs w:val="24"/>
          <w:shd w:val="clear" w:color="auto" w:fill="FFFFFF"/>
        </w:rPr>
        <w:t xml:space="preserve">retim </w:t>
      </w:r>
      <w:r w:rsidRPr="00345249">
        <w:rPr>
          <w:rFonts w:cs="Times New Roman" w:hint="eastAsia"/>
          <w:bCs/>
          <w:sz w:val="24"/>
          <w:szCs w:val="24"/>
          <w:shd w:val="clear" w:color="auto" w:fill="FFFFFF"/>
        </w:rPr>
        <w:t>ü</w:t>
      </w:r>
      <w:r w:rsidRPr="00345249">
        <w:rPr>
          <w:rFonts w:cs="Times New Roman"/>
          <w:bCs/>
          <w:sz w:val="24"/>
          <w:szCs w:val="24"/>
          <w:shd w:val="clear" w:color="auto" w:fill="FFFFFF"/>
        </w:rPr>
        <w:t>yesinden olu</w:t>
      </w:r>
      <w:r w:rsidRPr="00345249">
        <w:rPr>
          <w:rFonts w:cs="Times New Roman" w:hint="eastAsia"/>
          <w:bCs/>
          <w:sz w:val="24"/>
          <w:szCs w:val="24"/>
          <w:shd w:val="clear" w:color="auto" w:fill="FFFFFF"/>
        </w:rPr>
        <w:t>ş</w:t>
      </w:r>
      <w:r w:rsidRPr="00345249">
        <w:rPr>
          <w:rFonts w:cs="Times New Roman"/>
          <w:bCs/>
          <w:sz w:val="24"/>
          <w:szCs w:val="24"/>
          <w:shd w:val="clear" w:color="auto" w:fill="FFFFFF"/>
        </w:rPr>
        <w:t xml:space="preserve">an </w:t>
      </w:r>
      <w:r w:rsidRPr="00345249">
        <w:rPr>
          <w:rFonts w:cs="Times New Roman" w:hint="eastAsia"/>
          <w:bCs/>
          <w:sz w:val="24"/>
          <w:szCs w:val="24"/>
          <w:shd w:val="clear" w:color="auto" w:fill="FFFFFF"/>
        </w:rPr>
        <w:t>Ö</w:t>
      </w:r>
      <w:r w:rsidRPr="00345249">
        <w:rPr>
          <w:rFonts w:cs="Times New Roman"/>
          <w:bCs/>
          <w:sz w:val="24"/>
          <w:szCs w:val="24"/>
          <w:shd w:val="clear" w:color="auto" w:fill="FFFFFF"/>
        </w:rPr>
        <w:t xml:space="preserve">n </w:t>
      </w:r>
      <w:r w:rsidRPr="00345249">
        <w:rPr>
          <w:rFonts w:cs="Times New Roman" w:hint="eastAsia"/>
          <w:bCs/>
          <w:sz w:val="24"/>
          <w:szCs w:val="24"/>
          <w:shd w:val="clear" w:color="auto" w:fill="FFFFFF"/>
        </w:rPr>
        <w:t>İ</w:t>
      </w:r>
      <w:r w:rsidRPr="00345249">
        <w:rPr>
          <w:rFonts w:cs="Times New Roman"/>
          <w:bCs/>
          <w:sz w:val="24"/>
          <w:szCs w:val="24"/>
          <w:shd w:val="clear" w:color="auto" w:fill="FFFFFF"/>
        </w:rPr>
        <w:t>nceleme ve De</w:t>
      </w:r>
      <w:r w:rsidRPr="00345249">
        <w:rPr>
          <w:rFonts w:cs="Times New Roman" w:hint="eastAsia"/>
          <w:bCs/>
          <w:sz w:val="24"/>
          <w:szCs w:val="24"/>
          <w:shd w:val="clear" w:color="auto" w:fill="FFFFFF"/>
        </w:rPr>
        <w:t>ğ</w:t>
      </w:r>
      <w:r w:rsidRPr="00345249">
        <w:rPr>
          <w:rFonts w:cs="Times New Roman"/>
          <w:bCs/>
          <w:sz w:val="24"/>
          <w:szCs w:val="24"/>
          <w:shd w:val="clear" w:color="auto" w:fill="FFFFFF"/>
        </w:rPr>
        <w:t>erlendirme Komisyonu, adaylar</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n dosyalar</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n</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 xml:space="preserve"> bu y</w:t>
      </w:r>
      <w:r w:rsidRPr="00345249">
        <w:rPr>
          <w:rFonts w:cs="Times New Roman" w:hint="eastAsia"/>
          <w:bCs/>
          <w:sz w:val="24"/>
          <w:szCs w:val="24"/>
          <w:shd w:val="clear" w:color="auto" w:fill="FFFFFF"/>
        </w:rPr>
        <w:t>ö</w:t>
      </w:r>
      <w:r w:rsidRPr="00345249">
        <w:rPr>
          <w:rFonts w:cs="Times New Roman"/>
          <w:bCs/>
          <w:sz w:val="24"/>
          <w:szCs w:val="24"/>
          <w:shd w:val="clear" w:color="auto" w:fill="FFFFFF"/>
        </w:rPr>
        <w:t>nergede atanma i</w:t>
      </w:r>
      <w:r w:rsidRPr="00345249">
        <w:rPr>
          <w:rFonts w:cs="Times New Roman" w:hint="eastAsia"/>
          <w:bCs/>
          <w:sz w:val="24"/>
          <w:szCs w:val="24"/>
          <w:shd w:val="clear" w:color="auto" w:fill="FFFFFF"/>
        </w:rPr>
        <w:t>ç</w:t>
      </w:r>
      <w:r w:rsidRPr="00345249">
        <w:rPr>
          <w:rFonts w:cs="Times New Roman"/>
          <w:bCs/>
          <w:sz w:val="24"/>
          <w:szCs w:val="24"/>
          <w:shd w:val="clear" w:color="auto" w:fill="FFFFFF"/>
        </w:rPr>
        <w:t xml:space="preserve">in </w:t>
      </w:r>
      <w:r w:rsidRPr="00345249">
        <w:rPr>
          <w:rFonts w:cs="Times New Roman" w:hint="eastAsia"/>
          <w:bCs/>
          <w:sz w:val="24"/>
          <w:szCs w:val="24"/>
          <w:shd w:val="clear" w:color="auto" w:fill="FFFFFF"/>
        </w:rPr>
        <w:t>ş</w:t>
      </w:r>
      <w:r w:rsidRPr="00345249">
        <w:rPr>
          <w:rFonts w:cs="Times New Roman"/>
          <w:bCs/>
          <w:sz w:val="24"/>
          <w:szCs w:val="24"/>
          <w:shd w:val="clear" w:color="auto" w:fill="FFFFFF"/>
        </w:rPr>
        <w:t>art ko</w:t>
      </w:r>
      <w:r w:rsidRPr="00345249">
        <w:rPr>
          <w:rFonts w:cs="Times New Roman" w:hint="eastAsia"/>
          <w:bCs/>
          <w:sz w:val="24"/>
          <w:szCs w:val="24"/>
          <w:shd w:val="clear" w:color="auto" w:fill="FFFFFF"/>
        </w:rPr>
        <w:t>ş</w:t>
      </w:r>
      <w:r w:rsidRPr="00345249">
        <w:rPr>
          <w:rFonts w:cs="Times New Roman"/>
          <w:bCs/>
          <w:sz w:val="24"/>
          <w:szCs w:val="24"/>
          <w:shd w:val="clear" w:color="auto" w:fill="FFFFFF"/>
        </w:rPr>
        <w:t>ulan asgari ko</w:t>
      </w:r>
      <w:r w:rsidRPr="00345249">
        <w:rPr>
          <w:rFonts w:cs="Times New Roman" w:hint="eastAsia"/>
          <w:bCs/>
          <w:sz w:val="24"/>
          <w:szCs w:val="24"/>
          <w:shd w:val="clear" w:color="auto" w:fill="FFFFFF"/>
        </w:rPr>
        <w:t>ş</w:t>
      </w:r>
      <w:r w:rsidRPr="00345249">
        <w:rPr>
          <w:rFonts w:cs="Times New Roman"/>
          <w:bCs/>
          <w:sz w:val="24"/>
          <w:szCs w:val="24"/>
          <w:shd w:val="clear" w:color="auto" w:fill="FFFFFF"/>
        </w:rPr>
        <w:t>ullar</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 xml:space="preserve"> sa</w:t>
      </w:r>
      <w:r w:rsidRPr="00345249">
        <w:rPr>
          <w:rFonts w:cs="Times New Roman" w:hint="eastAsia"/>
          <w:bCs/>
          <w:sz w:val="24"/>
          <w:szCs w:val="24"/>
          <w:shd w:val="clear" w:color="auto" w:fill="FFFFFF"/>
        </w:rPr>
        <w:t>ğ</w:t>
      </w:r>
      <w:r w:rsidRPr="00345249">
        <w:rPr>
          <w:rFonts w:cs="Times New Roman"/>
          <w:bCs/>
          <w:sz w:val="24"/>
          <w:szCs w:val="24"/>
          <w:shd w:val="clear" w:color="auto" w:fill="FFFFFF"/>
        </w:rPr>
        <w:t>lay</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p sa</w:t>
      </w:r>
      <w:r w:rsidRPr="00345249">
        <w:rPr>
          <w:rFonts w:cs="Times New Roman" w:hint="eastAsia"/>
          <w:bCs/>
          <w:sz w:val="24"/>
          <w:szCs w:val="24"/>
          <w:shd w:val="clear" w:color="auto" w:fill="FFFFFF"/>
        </w:rPr>
        <w:t>ğ</w:t>
      </w:r>
      <w:r w:rsidRPr="00345249">
        <w:rPr>
          <w:rFonts w:cs="Times New Roman"/>
          <w:bCs/>
          <w:sz w:val="24"/>
          <w:szCs w:val="24"/>
          <w:shd w:val="clear" w:color="auto" w:fill="FFFFFF"/>
        </w:rPr>
        <w:t>lamad</w:t>
      </w:r>
      <w:r w:rsidRPr="00345249">
        <w:rPr>
          <w:rFonts w:cs="Times New Roman" w:hint="eastAsia"/>
          <w:bCs/>
          <w:sz w:val="24"/>
          <w:szCs w:val="24"/>
          <w:shd w:val="clear" w:color="auto" w:fill="FFFFFF"/>
        </w:rPr>
        <w:t>ığı</w:t>
      </w:r>
      <w:r w:rsidRPr="00345249">
        <w:rPr>
          <w:rFonts w:cs="Times New Roman"/>
          <w:bCs/>
          <w:sz w:val="24"/>
          <w:szCs w:val="24"/>
          <w:shd w:val="clear" w:color="auto" w:fill="FFFFFF"/>
        </w:rPr>
        <w:t xml:space="preserve"> y</w:t>
      </w:r>
      <w:r w:rsidRPr="00345249">
        <w:rPr>
          <w:rFonts w:cs="Times New Roman" w:hint="eastAsia"/>
          <w:bCs/>
          <w:sz w:val="24"/>
          <w:szCs w:val="24"/>
          <w:shd w:val="clear" w:color="auto" w:fill="FFFFFF"/>
        </w:rPr>
        <w:t>ö</w:t>
      </w:r>
      <w:r w:rsidRPr="00345249">
        <w:rPr>
          <w:rFonts w:cs="Times New Roman"/>
          <w:bCs/>
          <w:sz w:val="24"/>
          <w:szCs w:val="24"/>
          <w:shd w:val="clear" w:color="auto" w:fill="FFFFFF"/>
        </w:rPr>
        <w:t>n</w:t>
      </w:r>
      <w:r w:rsidRPr="00345249">
        <w:rPr>
          <w:rFonts w:cs="Times New Roman" w:hint="eastAsia"/>
          <w:bCs/>
          <w:sz w:val="24"/>
          <w:szCs w:val="24"/>
          <w:shd w:val="clear" w:color="auto" w:fill="FFFFFF"/>
        </w:rPr>
        <w:t>ü</w:t>
      </w:r>
      <w:r w:rsidRPr="00345249">
        <w:rPr>
          <w:rFonts w:cs="Times New Roman"/>
          <w:bCs/>
          <w:sz w:val="24"/>
          <w:szCs w:val="24"/>
          <w:shd w:val="clear" w:color="auto" w:fill="FFFFFF"/>
        </w:rPr>
        <w:t>nden inceler ve haz</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rlayaca</w:t>
      </w:r>
      <w:r w:rsidRPr="00345249">
        <w:rPr>
          <w:rFonts w:cs="Times New Roman" w:hint="eastAsia"/>
          <w:bCs/>
          <w:sz w:val="24"/>
          <w:szCs w:val="24"/>
          <w:shd w:val="clear" w:color="auto" w:fill="FFFFFF"/>
        </w:rPr>
        <w:t>ğı</w:t>
      </w:r>
      <w:r w:rsidRPr="00345249">
        <w:rPr>
          <w:rFonts w:cs="Times New Roman"/>
          <w:bCs/>
          <w:sz w:val="24"/>
          <w:szCs w:val="24"/>
          <w:shd w:val="clear" w:color="auto" w:fill="FFFFFF"/>
        </w:rPr>
        <w:t xml:space="preserve"> raporu Rekt</w:t>
      </w:r>
      <w:r w:rsidRPr="00345249">
        <w:rPr>
          <w:rFonts w:cs="Times New Roman" w:hint="eastAsia"/>
          <w:bCs/>
          <w:sz w:val="24"/>
          <w:szCs w:val="24"/>
          <w:shd w:val="clear" w:color="auto" w:fill="FFFFFF"/>
        </w:rPr>
        <w:t>ö</w:t>
      </w:r>
      <w:r w:rsidRPr="00345249">
        <w:rPr>
          <w:rFonts w:cs="Times New Roman"/>
          <w:bCs/>
          <w:sz w:val="24"/>
          <w:szCs w:val="24"/>
          <w:shd w:val="clear" w:color="auto" w:fill="FFFFFF"/>
        </w:rPr>
        <w:t>rl</w:t>
      </w:r>
      <w:r w:rsidRPr="00345249">
        <w:rPr>
          <w:rFonts w:cs="Times New Roman" w:hint="eastAsia"/>
          <w:bCs/>
          <w:sz w:val="24"/>
          <w:szCs w:val="24"/>
          <w:shd w:val="clear" w:color="auto" w:fill="FFFFFF"/>
        </w:rPr>
        <w:t>üğ</w:t>
      </w:r>
      <w:r w:rsidRPr="00345249">
        <w:rPr>
          <w:rFonts w:cs="Times New Roman"/>
          <w:bCs/>
          <w:sz w:val="24"/>
          <w:szCs w:val="24"/>
          <w:shd w:val="clear" w:color="auto" w:fill="FFFFFF"/>
        </w:rPr>
        <w:t xml:space="preserve">e sunar. </w:t>
      </w:r>
      <w:r w:rsidRPr="00345249">
        <w:rPr>
          <w:rFonts w:cs="Times New Roman" w:hint="eastAsia"/>
          <w:bCs/>
          <w:sz w:val="24"/>
          <w:szCs w:val="24"/>
          <w:shd w:val="clear" w:color="auto" w:fill="FFFFFF"/>
        </w:rPr>
        <w:t>Ö</w:t>
      </w:r>
      <w:r w:rsidRPr="00345249">
        <w:rPr>
          <w:rFonts w:cs="Times New Roman"/>
          <w:bCs/>
          <w:sz w:val="24"/>
          <w:szCs w:val="24"/>
          <w:shd w:val="clear" w:color="auto" w:fill="FFFFFF"/>
        </w:rPr>
        <w:t>n g</w:t>
      </w:r>
      <w:r w:rsidRPr="00345249">
        <w:rPr>
          <w:rFonts w:cs="Times New Roman" w:hint="eastAsia"/>
          <w:bCs/>
          <w:sz w:val="24"/>
          <w:szCs w:val="24"/>
          <w:shd w:val="clear" w:color="auto" w:fill="FFFFFF"/>
        </w:rPr>
        <w:t>ö</w:t>
      </w:r>
      <w:r w:rsidRPr="00345249">
        <w:rPr>
          <w:rFonts w:cs="Times New Roman"/>
          <w:bCs/>
          <w:sz w:val="24"/>
          <w:szCs w:val="24"/>
          <w:shd w:val="clear" w:color="auto" w:fill="FFFFFF"/>
        </w:rPr>
        <w:t>r</w:t>
      </w:r>
      <w:r w:rsidRPr="00345249">
        <w:rPr>
          <w:rFonts w:cs="Times New Roman" w:hint="eastAsia"/>
          <w:bCs/>
          <w:sz w:val="24"/>
          <w:szCs w:val="24"/>
          <w:shd w:val="clear" w:color="auto" w:fill="FFFFFF"/>
        </w:rPr>
        <w:t>ü</w:t>
      </w:r>
      <w:r w:rsidRPr="00345249">
        <w:rPr>
          <w:rFonts w:cs="Times New Roman"/>
          <w:bCs/>
          <w:sz w:val="24"/>
          <w:szCs w:val="24"/>
          <w:shd w:val="clear" w:color="auto" w:fill="FFFFFF"/>
        </w:rPr>
        <w:t>len asgari ko</w:t>
      </w:r>
      <w:r w:rsidRPr="00345249">
        <w:rPr>
          <w:rFonts w:cs="Times New Roman" w:hint="eastAsia"/>
          <w:bCs/>
          <w:sz w:val="24"/>
          <w:szCs w:val="24"/>
          <w:shd w:val="clear" w:color="auto" w:fill="FFFFFF"/>
        </w:rPr>
        <w:t>ş</w:t>
      </w:r>
      <w:r w:rsidRPr="00345249">
        <w:rPr>
          <w:rFonts w:cs="Times New Roman"/>
          <w:bCs/>
          <w:sz w:val="24"/>
          <w:szCs w:val="24"/>
          <w:shd w:val="clear" w:color="auto" w:fill="FFFFFF"/>
        </w:rPr>
        <w:t>ullar</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 xml:space="preserve"> sa</w:t>
      </w:r>
      <w:r w:rsidRPr="00345249">
        <w:rPr>
          <w:rFonts w:cs="Times New Roman" w:hint="eastAsia"/>
          <w:bCs/>
          <w:sz w:val="24"/>
          <w:szCs w:val="24"/>
          <w:shd w:val="clear" w:color="auto" w:fill="FFFFFF"/>
        </w:rPr>
        <w:t>ğ</w:t>
      </w:r>
      <w:r w:rsidRPr="00345249">
        <w:rPr>
          <w:rFonts w:cs="Times New Roman"/>
          <w:bCs/>
          <w:sz w:val="24"/>
          <w:szCs w:val="24"/>
          <w:shd w:val="clear" w:color="auto" w:fill="FFFFFF"/>
        </w:rPr>
        <w:t>layan aday</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n ilan edilen kadrolara ba</w:t>
      </w:r>
      <w:r w:rsidRPr="00345249">
        <w:rPr>
          <w:rFonts w:cs="Times New Roman" w:hint="eastAsia"/>
          <w:bCs/>
          <w:sz w:val="24"/>
          <w:szCs w:val="24"/>
          <w:shd w:val="clear" w:color="auto" w:fill="FFFFFF"/>
        </w:rPr>
        <w:t>ş</w:t>
      </w:r>
      <w:r w:rsidRPr="00345249">
        <w:rPr>
          <w:rFonts w:cs="Times New Roman"/>
          <w:bCs/>
          <w:sz w:val="24"/>
          <w:szCs w:val="24"/>
          <w:shd w:val="clear" w:color="auto" w:fill="FFFFFF"/>
        </w:rPr>
        <w:t>vurusu kabul edilir. Asgari ko</w:t>
      </w:r>
      <w:r w:rsidRPr="00345249">
        <w:rPr>
          <w:rFonts w:cs="Times New Roman" w:hint="eastAsia"/>
          <w:bCs/>
          <w:sz w:val="24"/>
          <w:szCs w:val="24"/>
          <w:shd w:val="clear" w:color="auto" w:fill="FFFFFF"/>
        </w:rPr>
        <w:t>ş</w:t>
      </w:r>
      <w:r w:rsidRPr="00345249">
        <w:rPr>
          <w:rFonts w:cs="Times New Roman"/>
          <w:bCs/>
          <w:sz w:val="24"/>
          <w:szCs w:val="24"/>
          <w:shd w:val="clear" w:color="auto" w:fill="FFFFFF"/>
        </w:rPr>
        <w:t>ullar a</w:t>
      </w:r>
      <w:r w:rsidRPr="00345249">
        <w:rPr>
          <w:rFonts w:cs="Times New Roman" w:hint="eastAsia"/>
          <w:bCs/>
          <w:sz w:val="24"/>
          <w:szCs w:val="24"/>
          <w:shd w:val="clear" w:color="auto" w:fill="FFFFFF"/>
        </w:rPr>
        <w:t>çı</w:t>
      </w:r>
      <w:r w:rsidRPr="00345249">
        <w:rPr>
          <w:rFonts w:cs="Times New Roman"/>
          <w:bCs/>
          <w:sz w:val="24"/>
          <w:szCs w:val="24"/>
          <w:shd w:val="clear" w:color="auto" w:fill="FFFFFF"/>
        </w:rPr>
        <w:t>s</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ndan dosyas</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 xml:space="preserve"> reddedilen adaylar, tebli</w:t>
      </w:r>
      <w:r w:rsidRPr="00345249">
        <w:rPr>
          <w:rFonts w:cs="Times New Roman" w:hint="eastAsia"/>
          <w:bCs/>
          <w:sz w:val="24"/>
          <w:szCs w:val="24"/>
          <w:shd w:val="clear" w:color="auto" w:fill="FFFFFF"/>
        </w:rPr>
        <w:t>ğ</w:t>
      </w:r>
      <w:r w:rsidRPr="00345249">
        <w:rPr>
          <w:rFonts w:cs="Times New Roman"/>
          <w:bCs/>
          <w:sz w:val="24"/>
          <w:szCs w:val="24"/>
          <w:shd w:val="clear" w:color="auto" w:fill="FFFFFF"/>
        </w:rPr>
        <w:t xml:space="preserve"> tarihinden itibaren yedi g</w:t>
      </w:r>
      <w:r w:rsidRPr="00345249">
        <w:rPr>
          <w:rFonts w:cs="Times New Roman" w:hint="eastAsia"/>
          <w:bCs/>
          <w:sz w:val="24"/>
          <w:szCs w:val="24"/>
          <w:shd w:val="clear" w:color="auto" w:fill="FFFFFF"/>
        </w:rPr>
        <w:t>ü</w:t>
      </w:r>
      <w:r w:rsidRPr="00345249">
        <w:rPr>
          <w:rFonts w:cs="Times New Roman"/>
          <w:bCs/>
          <w:sz w:val="24"/>
          <w:szCs w:val="24"/>
          <w:shd w:val="clear" w:color="auto" w:fill="FFFFFF"/>
        </w:rPr>
        <w:t>n i</w:t>
      </w:r>
      <w:r w:rsidRPr="00345249">
        <w:rPr>
          <w:rFonts w:cs="Times New Roman" w:hint="eastAsia"/>
          <w:bCs/>
          <w:sz w:val="24"/>
          <w:szCs w:val="24"/>
          <w:shd w:val="clear" w:color="auto" w:fill="FFFFFF"/>
        </w:rPr>
        <w:t>ç</w:t>
      </w:r>
      <w:r w:rsidRPr="00345249">
        <w:rPr>
          <w:rFonts w:cs="Times New Roman"/>
          <w:bCs/>
          <w:sz w:val="24"/>
          <w:szCs w:val="24"/>
          <w:shd w:val="clear" w:color="auto" w:fill="FFFFFF"/>
        </w:rPr>
        <w:t xml:space="preserve">erisinde Komisyona sunulmak </w:t>
      </w:r>
      <w:r w:rsidRPr="00345249">
        <w:rPr>
          <w:rFonts w:cs="Times New Roman" w:hint="eastAsia"/>
          <w:bCs/>
          <w:sz w:val="24"/>
          <w:szCs w:val="24"/>
          <w:shd w:val="clear" w:color="auto" w:fill="FFFFFF"/>
        </w:rPr>
        <w:t>ü</w:t>
      </w:r>
      <w:r w:rsidRPr="00345249">
        <w:rPr>
          <w:rFonts w:cs="Times New Roman"/>
          <w:bCs/>
          <w:sz w:val="24"/>
          <w:szCs w:val="24"/>
          <w:shd w:val="clear" w:color="auto" w:fill="FFFFFF"/>
        </w:rPr>
        <w:t>zere itirazlar</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n</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 xml:space="preserve"> Rekt</w:t>
      </w:r>
      <w:r w:rsidRPr="00345249">
        <w:rPr>
          <w:rFonts w:cs="Times New Roman" w:hint="eastAsia"/>
          <w:bCs/>
          <w:sz w:val="24"/>
          <w:szCs w:val="24"/>
          <w:shd w:val="clear" w:color="auto" w:fill="FFFFFF"/>
        </w:rPr>
        <w:t>ö</w:t>
      </w:r>
      <w:r w:rsidRPr="00345249">
        <w:rPr>
          <w:rFonts w:cs="Times New Roman"/>
          <w:bCs/>
          <w:sz w:val="24"/>
          <w:szCs w:val="24"/>
          <w:shd w:val="clear" w:color="auto" w:fill="FFFFFF"/>
        </w:rPr>
        <w:t>rl</w:t>
      </w:r>
      <w:r w:rsidRPr="00345249">
        <w:rPr>
          <w:rFonts w:cs="Times New Roman" w:hint="eastAsia"/>
          <w:bCs/>
          <w:sz w:val="24"/>
          <w:szCs w:val="24"/>
          <w:shd w:val="clear" w:color="auto" w:fill="FFFFFF"/>
        </w:rPr>
        <w:t>üğ</w:t>
      </w:r>
      <w:r w:rsidRPr="00345249">
        <w:rPr>
          <w:rFonts w:cs="Times New Roman"/>
          <w:bCs/>
          <w:sz w:val="24"/>
          <w:szCs w:val="24"/>
          <w:shd w:val="clear" w:color="auto" w:fill="FFFFFF"/>
        </w:rPr>
        <w:t xml:space="preserve">e yaparlar. Komisyon </w:t>
      </w:r>
      <w:r w:rsidRPr="00345249">
        <w:rPr>
          <w:rFonts w:cs="Times New Roman"/>
          <w:bCs/>
          <w:sz w:val="24"/>
          <w:szCs w:val="24"/>
          <w:shd w:val="clear" w:color="auto" w:fill="FFFFFF"/>
        </w:rPr>
        <w:lastRenderedPageBreak/>
        <w:t>yap</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lan itiraz</w:t>
      </w:r>
      <w:r w:rsidRPr="00345249">
        <w:rPr>
          <w:rFonts w:cs="Times New Roman" w:hint="eastAsia"/>
          <w:bCs/>
          <w:sz w:val="24"/>
          <w:szCs w:val="24"/>
          <w:shd w:val="clear" w:color="auto" w:fill="FFFFFF"/>
        </w:rPr>
        <w:t>ı</w:t>
      </w:r>
      <w:r w:rsidRPr="00345249">
        <w:rPr>
          <w:rFonts w:cs="Times New Roman"/>
          <w:bCs/>
          <w:sz w:val="24"/>
          <w:szCs w:val="24"/>
          <w:shd w:val="clear" w:color="auto" w:fill="FFFFFF"/>
        </w:rPr>
        <w:t xml:space="preserve"> </w:t>
      </w:r>
      <w:r w:rsidRPr="00345249">
        <w:rPr>
          <w:rFonts w:cs="Times New Roman" w:hint="eastAsia"/>
          <w:bCs/>
          <w:sz w:val="24"/>
          <w:szCs w:val="24"/>
          <w:shd w:val="clear" w:color="auto" w:fill="FFFFFF"/>
        </w:rPr>
        <w:t>üç</w:t>
      </w:r>
      <w:r w:rsidRPr="00345249">
        <w:rPr>
          <w:rFonts w:cs="Times New Roman"/>
          <w:bCs/>
          <w:sz w:val="24"/>
          <w:szCs w:val="24"/>
          <w:shd w:val="clear" w:color="auto" w:fill="FFFFFF"/>
        </w:rPr>
        <w:t xml:space="preserve"> g</w:t>
      </w:r>
      <w:r w:rsidRPr="00345249">
        <w:rPr>
          <w:rFonts w:cs="Times New Roman" w:hint="eastAsia"/>
          <w:bCs/>
          <w:sz w:val="24"/>
          <w:szCs w:val="24"/>
          <w:shd w:val="clear" w:color="auto" w:fill="FFFFFF"/>
        </w:rPr>
        <w:t>ü</w:t>
      </w:r>
      <w:r w:rsidRPr="00345249">
        <w:rPr>
          <w:rFonts w:cs="Times New Roman"/>
          <w:bCs/>
          <w:sz w:val="24"/>
          <w:szCs w:val="24"/>
          <w:shd w:val="clear" w:color="auto" w:fill="FFFFFF"/>
        </w:rPr>
        <w:t>n i</w:t>
      </w:r>
      <w:r w:rsidRPr="00345249">
        <w:rPr>
          <w:rFonts w:cs="Times New Roman" w:hint="eastAsia"/>
          <w:bCs/>
          <w:sz w:val="24"/>
          <w:szCs w:val="24"/>
          <w:shd w:val="clear" w:color="auto" w:fill="FFFFFF"/>
        </w:rPr>
        <w:t>ç</w:t>
      </w:r>
      <w:r w:rsidRPr="00345249">
        <w:rPr>
          <w:rFonts w:cs="Times New Roman"/>
          <w:bCs/>
          <w:sz w:val="24"/>
          <w:szCs w:val="24"/>
          <w:shd w:val="clear" w:color="auto" w:fill="FFFFFF"/>
        </w:rPr>
        <w:t>erisinde karara ba</w:t>
      </w:r>
      <w:r w:rsidRPr="00345249">
        <w:rPr>
          <w:rFonts w:cs="Times New Roman" w:hint="eastAsia"/>
          <w:bCs/>
          <w:sz w:val="24"/>
          <w:szCs w:val="24"/>
          <w:shd w:val="clear" w:color="auto" w:fill="FFFFFF"/>
        </w:rPr>
        <w:t>ğ</w:t>
      </w:r>
      <w:r w:rsidRPr="00345249">
        <w:rPr>
          <w:rFonts w:cs="Times New Roman"/>
          <w:bCs/>
          <w:sz w:val="24"/>
          <w:szCs w:val="24"/>
          <w:shd w:val="clear" w:color="auto" w:fill="FFFFFF"/>
        </w:rPr>
        <w:t>lar. Kabul edilen ba</w:t>
      </w:r>
      <w:r w:rsidRPr="00345249">
        <w:rPr>
          <w:rFonts w:cs="Times New Roman" w:hint="eastAsia"/>
          <w:bCs/>
          <w:sz w:val="24"/>
          <w:szCs w:val="24"/>
          <w:shd w:val="clear" w:color="auto" w:fill="FFFFFF"/>
        </w:rPr>
        <w:t>ş</w:t>
      </w:r>
      <w:r w:rsidRPr="00345249">
        <w:rPr>
          <w:rFonts w:cs="Times New Roman"/>
          <w:bCs/>
          <w:sz w:val="24"/>
          <w:szCs w:val="24"/>
          <w:shd w:val="clear" w:color="auto" w:fill="FFFFFF"/>
        </w:rPr>
        <w:t>vuru i</w:t>
      </w:r>
      <w:r w:rsidRPr="00345249">
        <w:rPr>
          <w:rFonts w:cs="Times New Roman" w:hint="eastAsia"/>
          <w:bCs/>
          <w:sz w:val="24"/>
          <w:szCs w:val="24"/>
          <w:shd w:val="clear" w:color="auto" w:fill="FFFFFF"/>
        </w:rPr>
        <w:t>ç</w:t>
      </w:r>
      <w:r w:rsidRPr="00345249">
        <w:rPr>
          <w:rFonts w:cs="Times New Roman"/>
          <w:bCs/>
          <w:sz w:val="24"/>
          <w:szCs w:val="24"/>
          <w:shd w:val="clear" w:color="auto" w:fill="FFFFFF"/>
        </w:rPr>
        <w:t xml:space="preserve">in Afyon Kocatepe </w:t>
      </w:r>
      <w:r w:rsidRPr="00345249">
        <w:rPr>
          <w:rFonts w:cs="Times New Roman" w:hint="eastAsia"/>
          <w:bCs/>
          <w:sz w:val="24"/>
          <w:szCs w:val="24"/>
          <w:shd w:val="clear" w:color="auto" w:fill="FFFFFF"/>
        </w:rPr>
        <w:t>Ü</w:t>
      </w:r>
      <w:r w:rsidRPr="00345249">
        <w:rPr>
          <w:rFonts w:cs="Times New Roman"/>
          <w:bCs/>
          <w:sz w:val="24"/>
          <w:szCs w:val="24"/>
          <w:shd w:val="clear" w:color="auto" w:fill="FFFFFF"/>
        </w:rPr>
        <w:t xml:space="preserve">niversitesi </w:t>
      </w:r>
      <w:r w:rsidRPr="00345249">
        <w:rPr>
          <w:rFonts w:cs="Times New Roman" w:hint="eastAsia"/>
          <w:bCs/>
          <w:sz w:val="24"/>
          <w:szCs w:val="24"/>
          <w:shd w:val="clear" w:color="auto" w:fill="FFFFFF"/>
        </w:rPr>
        <w:t>Öğ</w:t>
      </w:r>
      <w:r w:rsidRPr="00345249">
        <w:rPr>
          <w:rFonts w:cs="Times New Roman"/>
          <w:bCs/>
          <w:sz w:val="24"/>
          <w:szCs w:val="24"/>
          <w:shd w:val="clear" w:color="auto" w:fill="FFFFFF"/>
        </w:rPr>
        <w:t xml:space="preserve">retim </w:t>
      </w:r>
      <w:r w:rsidRPr="00345249">
        <w:rPr>
          <w:rFonts w:cs="Times New Roman" w:hint="eastAsia"/>
          <w:bCs/>
          <w:sz w:val="24"/>
          <w:szCs w:val="24"/>
          <w:shd w:val="clear" w:color="auto" w:fill="FFFFFF"/>
        </w:rPr>
        <w:t>Ü</w:t>
      </w:r>
      <w:r w:rsidRPr="00345249">
        <w:rPr>
          <w:rFonts w:cs="Times New Roman"/>
          <w:bCs/>
          <w:sz w:val="24"/>
          <w:szCs w:val="24"/>
          <w:shd w:val="clear" w:color="auto" w:fill="FFFFFF"/>
        </w:rPr>
        <w:t>yeli</w:t>
      </w:r>
      <w:r w:rsidRPr="00345249">
        <w:rPr>
          <w:rFonts w:cs="Times New Roman" w:hint="eastAsia"/>
          <w:bCs/>
          <w:sz w:val="24"/>
          <w:szCs w:val="24"/>
          <w:shd w:val="clear" w:color="auto" w:fill="FFFFFF"/>
        </w:rPr>
        <w:t>ğ</w:t>
      </w:r>
      <w:r w:rsidRPr="00345249">
        <w:rPr>
          <w:rFonts w:cs="Times New Roman"/>
          <w:bCs/>
          <w:sz w:val="24"/>
          <w:szCs w:val="24"/>
          <w:shd w:val="clear" w:color="auto" w:fill="FFFFFF"/>
        </w:rPr>
        <w:t>ine Y</w:t>
      </w:r>
      <w:r w:rsidRPr="00345249">
        <w:rPr>
          <w:rFonts w:cs="Times New Roman" w:hint="eastAsia"/>
          <w:bCs/>
          <w:sz w:val="24"/>
          <w:szCs w:val="24"/>
          <w:shd w:val="clear" w:color="auto" w:fill="FFFFFF"/>
        </w:rPr>
        <w:t>ü</w:t>
      </w:r>
      <w:r w:rsidRPr="00345249">
        <w:rPr>
          <w:rFonts w:cs="Times New Roman"/>
          <w:bCs/>
          <w:sz w:val="24"/>
          <w:szCs w:val="24"/>
          <w:shd w:val="clear" w:color="auto" w:fill="FFFFFF"/>
        </w:rPr>
        <w:t>kseltilme ve Atanma Y</w:t>
      </w:r>
      <w:r w:rsidRPr="00345249">
        <w:rPr>
          <w:rFonts w:cs="Times New Roman" w:hint="eastAsia"/>
          <w:bCs/>
          <w:sz w:val="24"/>
          <w:szCs w:val="24"/>
          <w:shd w:val="clear" w:color="auto" w:fill="FFFFFF"/>
        </w:rPr>
        <w:t>ö</w:t>
      </w:r>
      <w:r w:rsidRPr="00345249">
        <w:rPr>
          <w:rFonts w:cs="Times New Roman"/>
          <w:bCs/>
          <w:sz w:val="24"/>
          <w:szCs w:val="24"/>
          <w:shd w:val="clear" w:color="auto" w:fill="FFFFFF"/>
        </w:rPr>
        <w:t>nergesinin ilgili maddesine g</w:t>
      </w:r>
      <w:r w:rsidRPr="00345249">
        <w:rPr>
          <w:rFonts w:cs="Times New Roman" w:hint="eastAsia"/>
          <w:bCs/>
          <w:sz w:val="24"/>
          <w:szCs w:val="24"/>
          <w:shd w:val="clear" w:color="auto" w:fill="FFFFFF"/>
        </w:rPr>
        <w:t>ö</w:t>
      </w:r>
      <w:r w:rsidRPr="00345249">
        <w:rPr>
          <w:rFonts w:cs="Times New Roman"/>
          <w:bCs/>
          <w:sz w:val="24"/>
          <w:szCs w:val="24"/>
          <w:shd w:val="clear" w:color="auto" w:fill="FFFFFF"/>
        </w:rPr>
        <w:t>re s</w:t>
      </w:r>
      <w:r w:rsidRPr="00345249">
        <w:rPr>
          <w:rFonts w:cs="Times New Roman" w:hint="eastAsia"/>
          <w:bCs/>
          <w:sz w:val="24"/>
          <w:szCs w:val="24"/>
          <w:shd w:val="clear" w:color="auto" w:fill="FFFFFF"/>
        </w:rPr>
        <w:t>ü</w:t>
      </w:r>
      <w:r w:rsidRPr="00345249">
        <w:rPr>
          <w:rFonts w:cs="Times New Roman"/>
          <w:bCs/>
          <w:sz w:val="24"/>
          <w:szCs w:val="24"/>
          <w:shd w:val="clear" w:color="auto" w:fill="FFFFFF"/>
        </w:rPr>
        <w:t>re</w:t>
      </w:r>
      <w:r w:rsidRPr="00345249">
        <w:rPr>
          <w:rFonts w:cs="Times New Roman" w:hint="eastAsia"/>
          <w:bCs/>
          <w:sz w:val="24"/>
          <w:szCs w:val="24"/>
          <w:shd w:val="clear" w:color="auto" w:fill="FFFFFF"/>
        </w:rPr>
        <w:t>ç</w:t>
      </w:r>
      <w:r w:rsidRPr="00345249">
        <w:rPr>
          <w:rFonts w:cs="Times New Roman"/>
          <w:bCs/>
          <w:sz w:val="24"/>
          <w:szCs w:val="24"/>
          <w:shd w:val="clear" w:color="auto" w:fill="FFFFFF"/>
        </w:rPr>
        <w:t xml:space="preserve"> ba</w:t>
      </w:r>
      <w:r w:rsidRPr="00345249">
        <w:rPr>
          <w:rFonts w:cs="Times New Roman" w:hint="eastAsia"/>
          <w:bCs/>
          <w:sz w:val="24"/>
          <w:szCs w:val="24"/>
          <w:shd w:val="clear" w:color="auto" w:fill="FFFFFF"/>
        </w:rPr>
        <w:t>ş</w:t>
      </w:r>
      <w:r w:rsidRPr="00345249">
        <w:rPr>
          <w:rFonts w:cs="Times New Roman"/>
          <w:bCs/>
          <w:sz w:val="24"/>
          <w:szCs w:val="24"/>
          <w:shd w:val="clear" w:color="auto" w:fill="FFFFFF"/>
        </w:rPr>
        <w:t>lam</w:t>
      </w:r>
      <w:r w:rsidRPr="00345249">
        <w:rPr>
          <w:rFonts w:cs="Times New Roman" w:hint="eastAsia"/>
          <w:bCs/>
          <w:sz w:val="24"/>
          <w:szCs w:val="24"/>
          <w:shd w:val="clear" w:color="auto" w:fill="FFFFFF"/>
        </w:rPr>
        <w:t>ış</w:t>
      </w:r>
      <w:r w:rsidRPr="00345249">
        <w:rPr>
          <w:rFonts w:cs="Times New Roman"/>
          <w:bCs/>
          <w:sz w:val="24"/>
          <w:szCs w:val="24"/>
          <w:shd w:val="clear" w:color="auto" w:fill="FFFFFF"/>
        </w:rPr>
        <w:t xml:space="preserve"> olur. </w:t>
      </w:r>
    </w:p>
    <w:p w14:paraId="6D3E8D64" w14:textId="77777777" w:rsidR="00AB4550" w:rsidRPr="00345249" w:rsidRDefault="004310D0" w:rsidP="004310D0">
      <w:pPr>
        <w:spacing w:after="0" w:line="240" w:lineRule="auto"/>
        <w:jc w:val="both"/>
        <w:rPr>
          <w:rFonts w:cs="Times New Roman"/>
          <w:bCs/>
          <w:sz w:val="24"/>
          <w:szCs w:val="24"/>
          <w:shd w:val="clear" w:color="auto" w:fill="FFFFFF"/>
        </w:rPr>
      </w:pPr>
      <w:r w:rsidRPr="00345249">
        <w:rPr>
          <w:rFonts w:cs="Times New Roman" w:hint="eastAsia"/>
          <w:bCs/>
          <w:sz w:val="24"/>
          <w:szCs w:val="24"/>
          <w:shd w:val="clear" w:color="auto" w:fill="FFFFFF"/>
        </w:rPr>
        <w:t>İ</w:t>
      </w:r>
      <w:r w:rsidRPr="00345249">
        <w:rPr>
          <w:rFonts w:cs="Times New Roman"/>
          <w:bCs/>
          <w:sz w:val="24"/>
          <w:szCs w:val="24"/>
          <w:shd w:val="clear" w:color="auto" w:fill="FFFFFF"/>
        </w:rPr>
        <w:t>lgili y</w:t>
      </w:r>
      <w:r w:rsidRPr="00345249">
        <w:rPr>
          <w:rFonts w:cs="Times New Roman" w:hint="eastAsia"/>
          <w:bCs/>
          <w:sz w:val="24"/>
          <w:szCs w:val="24"/>
          <w:shd w:val="clear" w:color="auto" w:fill="FFFFFF"/>
        </w:rPr>
        <w:t>ö</w:t>
      </w:r>
      <w:r w:rsidRPr="00345249">
        <w:rPr>
          <w:rFonts w:cs="Times New Roman"/>
          <w:bCs/>
          <w:sz w:val="24"/>
          <w:szCs w:val="24"/>
          <w:shd w:val="clear" w:color="auto" w:fill="FFFFFF"/>
        </w:rPr>
        <w:t xml:space="preserve">nerge Afyon Kocatepe </w:t>
      </w:r>
      <w:r w:rsidRPr="00345249">
        <w:rPr>
          <w:rFonts w:cs="Times New Roman" w:hint="eastAsia"/>
          <w:bCs/>
          <w:sz w:val="24"/>
          <w:szCs w:val="24"/>
          <w:shd w:val="clear" w:color="auto" w:fill="FFFFFF"/>
        </w:rPr>
        <w:t>Ü</w:t>
      </w:r>
      <w:r w:rsidRPr="00345249">
        <w:rPr>
          <w:rFonts w:cs="Times New Roman"/>
          <w:bCs/>
          <w:sz w:val="24"/>
          <w:szCs w:val="24"/>
          <w:shd w:val="clear" w:color="auto" w:fill="FFFFFF"/>
        </w:rPr>
        <w:t>niversitesi web sitesinde</w:t>
      </w:r>
      <w:r w:rsidR="00A26E41" w:rsidRPr="00345249">
        <w:rPr>
          <w:rFonts w:cs="Times New Roman"/>
          <w:bCs/>
          <w:sz w:val="24"/>
          <w:szCs w:val="24"/>
          <w:shd w:val="clear" w:color="auto" w:fill="FFFFFF"/>
        </w:rPr>
        <w:t xml:space="preserve"> </w:t>
      </w:r>
      <w:r w:rsidR="00AB4550" w:rsidRPr="00345249">
        <w:rPr>
          <w:rFonts w:cs="Times New Roman"/>
          <w:bCs/>
          <w:sz w:val="24"/>
          <w:szCs w:val="24"/>
          <w:shd w:val="clear" w:color="auto" w:fill="FFFFFF"/>
        </w:rPr>
        <w:t>bulunmaktadır.</w:t>
      </w:r>
    </w:p>
    <w:p w14:paraId="13C31AEF" w14:textId="77777777" w:rsidR="00AB4550" w:rsidRDefault="00AB4550" w:rsidP="004310D0">
      <w:pPr>
        <w:spacing w:after="0" w:line="240" w:lineRule="auto"/>
        <w:jc w:val="both"/>
        <w:rPr>
          <w:rFonts w:cs="Times New Roman"/>
          <w:sz w:val="24"/>
          <w:szCs w:val="24"/>
          <w:shd w:val="clear" w:color="auto" w:fill="FFFFFF"/>
        </w:rPr>
      </w:pPr>
    </w:p>
    <w:p w14:paraId="3EED01FD" w14:textId="77777777" w:rsidR="005D57B8" w:rsidRPr="00DA0FD2" w:rsidRDefault="00000000" w:rsidP="004310D0">
      <w:pPr>
        <w:spacing w:after="0" w:line="240" w:lineRule="auto"/>
        <w:jc w:val="both"/>
        <w:rPr>
          <w:rStyle w:val="bold-font"/>
          <w:rFonts w:cs="Times New Roman"/>
          <w:sz w:val="24"/>
          <w:szCs w:val="24"/>
          <w:shd w:val="clear" w:color="auto" w:fill="FFFFFF"/>
        </w:rPr>
      </w:pPr>
      <w:hyperlink r:id="rId31" w:history="1">
        <w:r w:rsidR="00A26E41" w:rsidRPr="00922FD9">
          <w:rPr>
            <w:rStyle w:val="Kpr"/>
            <w:rFonts w:cs="Times New Roman"/>
            <w:sz w:val="24"/>
            <w:szCs w:val="24"/>
            <w:shd w:val="clear" w:color="auto" w:fill="FFFFFF"/>
          </w:rPr>
          <w:t>https://personel.aku.edu.tr/ogretim-uyeligine-yukseltilme-ve-atanma-yonergesi/</w:t>
        </w:r>
      </w:hyperlink>
      <w:r w:rsidR="00A26E41">
        <w:rPr>
          <w:rFonts w:cs="Times New Roman"/>
          <w:sz w:val="24"/>
          <w:szCs w:val="24"/>
          <w:shd w:val="clear" w:color="auto" w:fill="FFFFFF"/>
        </w:rPr>
        <w:t xml:space="preserve"> </w:t>
      </w:r>
    </w:p>
    <w:p w14:paraId="25722579" w14:textId="77777777" w:rsidR="005D57B8" w:rsidRPr="00DA0FD2" w:rsidRDefault="005D57B8" w:rsidP="00FE669C">
      <w:pPr>
        <w:spacing w:after="0" w:line="240" w:lineRule="auto"/>
        <w:jc w:val="both"/>
        <w:rPr>
          <w:rStyle w:val="bold-font"/>
          <w:rFonts w:cs="Times New Roman"/>
          <w:sz w:val="24"/>
          <w:szCs w:val="24"/>
          <w:shd w:val="clear" w:color="auto" w:fill="FFFFFF"/>
        </w:rPr>
      </w:pPr>
    </w:p>
    <w:p w14:paraId="27144F47" w14:textId="77777777" w:rsidR="00F0639C" w:rsidRDefault="00F0639C" w:rsidP="00FE669C">
      <w:pPr>
        <w:spacing w:after="0" w:line="240" w:lineRule="auto"/>
        <w:jc w:val="both"/>
        <w:rPr>
          <w:rStyle w:val="bold-font"/>
          <w:rFonts w:cs="Times New Roman"/>
          <w:b/>
          <w:sz w:val="24"/>
          <w:szCs w:val="24"/>
          <w:shd w:val="clear" w:color="auto" w:fill="FFFFFF"/>
        </w:rPr>
      </w:pPr>
    </w:p>
    <w:p w14:paraId="513212BC" w14:textId="77777777" w:rsidR="006F4831" w:rsidRPr="00DA0FD2" w:rsidRDefault="006F4831" w:rsidP="00FE669C">
      <w:pPr>
        <w:spacing w:after="0" w:line="240" w:lineRule="auto"/>
        <w:jc w:val="both"/>
        <w:rPr>
          <w:rFonts w:cs="Times New Roman"/>
          <w:b/>
          <w:sz w:val="24"/>
          <w:szCs w:val="24"/>
          <w:shd w:val="clear" w:color="auto" w:fill="FFFFFF"/>
        </w:rPr>
      </w:pPr>
      <w:r w:rsidRPr="00DA0FD2">
        <w:rPr>
          <w:rStyle w:val="bold-font"/>
          <w:rFonts w:cs="Times New Roman"/>
          <w:b/>
          <w:sz w:val="24"/>
          <w:szCs w:val="24"/>
          <w:shd w:val="clear" w:color="auto" w:fill="FFFFFF"/>
        </w:rPr>
        <w:t>7-</w:t>
      </w:r>
      <w:r w:rsidRPr="00DA0FD2">
        <w:rPr>
          <w:rFonts w:cs="Times New Roman"/>
          <w:b/>
          <w:sz w:val="24"/>
          <w:szCs w:val="24"/>
          <w:shd w:val="clear" w:color="auto" w:fill="FFFFFF"/>
        </w:rPr>
        <w:t>ALTYAPI</w:t>
      </w:r>
    </w:p>
    <w:p w14:paraId="09059C21" w14:textId="77777777" w:rsidR="0046005F" w:rsidRPr="00DA0FD2" w:rsidRDefault="0046005F" w:rsidP="00FE669C">
      <w:pPr>
        <w:spacing w:after="0" w:line="240" w:lineRule="auto"/>
        <w:jc w:val="both"/>
        <w:rPr>
          <w:rFonts w:cs="Times New Roman"/>
          <w:b/>
          <w:sz w:val="24"/>
          <w:szCs w:val="24"/>
          <w:shd w:val="clear" w:color="auto" w:fill="FFFFFF"/>
        </w:rPr>
      </w:pPr>
    </w:p>
    <w:p w14:paraId="37434BB2" w14:textId="77777777" w:rsidR="0046005F" w:rsidRPr="00DA0FD2" w:rsidRDefault="0046005F" w:rsidP="00FE669C">
      <w:pPr>
        <w:spacing w:after="0" w:line="240" w:lineRule="auto"/>
        <w:jc w:val="both"/>
        <w:rPr>
          <w:rStyle w:val="bold-font"/>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7.1-Sınıflar, laboratuvarlar ve diğer teçhizat, eğitim amaçlarına ve program çıktılarına ulaşmak için yeterli ve öğrenmeye yönelik bir atmosfer hazırlamaya yardımcı olmalıdır.</w:t>
      </w:r>
    </w:p>
    <w:p w14:paraId="2BBBBDDD" w14:textId="77777777" w:rsidR="00E746F3" w:rsidRPr="00DA0FD2" w:rsidRDefault="00E746F3" w:rsidP="00E746F3">
      <w:pPr>
        <w:spacing w:after="0" w:line="240" w:lineRule="auto"/>
        <w:jc w:val="both"/>
        <w:rPr>
          <w:rStyle w:val="bold-font"/>
          <w:rFonts w:cs="Times New Roman"/>
          <w:b/>
          <w:color w:val="FF0000"/>
          <w:sz w:val="24"/>
          <w:szCs w:val="24"/>
          <w:shd w:val="clear" w:color="auto" w:fill="FFFFFF"/>
        </w:rPr>
      </w:pPr>
    </w:p>
    <w:p w14:paraId="5C6F84BA" w14:textId="77777777" w:rsidR="00E746F3" w:rsidRDefault="00E746F3" w:rsidP="00E746F3">
      <w:p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7.1.1 Sınıflar, laboratuvarlar ve diğer donanımın program öğretim amaçlarına ve program çıktılarına ulaşmak için yeterli ve öğrenmeye yönelik bir atmosfer hazırlamaya yardımcı olduğunu, nitel ve nicel verilere dayalı olarak gösteriniz. Burada, yalnızca programı yürüten bölümün kendi altyapısı değil, program öğrencileri için destek bölümlerinde kullanılan altyapı da irdelenmelidir.</w:t>
      </w:r>
    </w:p>
    <w:p w14:paraId="3D43AB50" w14:textId="77777777" w:rsidR="00136B70" w:rsidRDefault="00136B70" w:rsidP="00E746F3">
      <w:pPr>
        <w:spacing w:after="0" w:line="240" w:lineRule="auto"/>
        <w:jc w:val="both"/>
        <w:rPr>
          <w:rStyle w:val="bold-font"/>
          <w:rFonts w:cs="Times New Roman"/>
          <w:b/>
          <w:sz w:val="24"/>
          <w:szCs w:val="24"/>
          <w:shd w:val="clear" w:color="auto" w:fill="FFFFFF"/>
        </w:rPr>
      </w:pPr>
    </w:p>
    <w:p w14:paraId="680FEA6F" w14:textId="77777777" w:rsidR="0042057F" w:rsidRPr="00345249" w:rsidRDefault="0042057F" w:rsidP="00136B70">
      <w:pPr>
        <w:spacing w:after="0" w:line="240" w:lineRule="auto"/>
        <w:jc w:val="both"/>
        <w:rPr>
          <w:rFonts w:cs="Times New Roman"/>
          <w:bCs/>
          <w:sz w:val="24"/>
          <w:szCs w:val="24"/>
          <w:shd w:val="clear" w:color="auto" w:fill="FFFFFF"/>
        </w:rPr>
      </w:pPr>
      <w:r w:rsidRPr="00345249">
        <w:rPr>
          <w:rStyle w:val="bold-font"/>
          <w:rFonts w:cs="Times New Roman"/>
          <w:bCs/>
          <w:sz w:val="24"/>
          <w:szCs w:val="24"/>
          <w:shd w:val="clear" w:color="auto" w:fill="FFFFFF"/>
        </w:rPr>
        <w:t xml:space="preserve">Okul Öncesi Eğitimi öğrencilerinin kullanabilmesi için toplam </w:t>
      </w:r>
      <w:r w:rsidR="00397A44" w:rsidRPr="00345249">
        <w:rPr>
          <w:rStyle w:val="bold-font"/>
          <w:rFonts w:cs="Times New Roman"/>
          <w:bCs/>
          <w:sz w:val="24"/>
          <w:szCs w:val="24"/>
          <w:shd w:val="clear" w:color="auto" w:fill="FFFFFF"/>
        </w:rPr>
        <w:t xml:space="preserve">430 öğrenci kapasiteli 8 derslik ve drama derslerinde kullanılmak üzere bir adet drama salonu </w:t>
      </w:r>
      <w:r w:rsidR="00397A44" w:rsidRPr="00345249">
        <w:rPr>
          <w:rFonts w:cs="Times New Roman"/>
          <w:bCs/>
          <w:sz w:val="24"/>
          <w:szCs w:val="24"/>
          <w:shd w:val="clear" w:color="auto" w:fill="FFFFFF"/>
        </w:rPr>
        <w:t>bulunmaktad</w:t>
      </w:r>
      <w:r w:rsidR="00397A44" w:rsidRPr="00345249">
        <w:rPr>
          <w:rFonts w:cs="Times New Roman" w:hint="eastAsia"/>
          <w:bCs/>
          <w:sz w:val="24"/>
          <w:szCs w:val="24"/>
          <w:shd w:val="clear" w:color="auto" w:fill="FFFFFF"/>
        </w:rPr>
        <w:t>ı</w:t>
      </w:r>
      <w:r w:rsidR="00397A44" w:rsidRPr="00345249">
        <w:rPr>
          <w:rFonts w:cs="Times New Roman"/>
          <w:bCs/>
          <w:sz w:val="24"/>
          <w:szCs w:val="24"/>
          <w:shd w:val="clear" w:color="auto" w:fill="FFFFFF"/>
        </w:rPr>
        <w:t xml:space="preserve">r. </w:t>
      </w:r>
      <w:r w:rsidR="00BC1A15" w:rsidRPr="00345249">
        <w:rPr>
          <w:rFonts w:cs="Times New Roman"/>
          <w:bCs/>
          <w:sz w:val="24"/>
          <w:szCs w:val="24"/>
          <w:shd w:val="clear" w:color="auto" w:fill="FFFFFF"/>
        </w:rPr>
        <w:t>Aynı zamanda Bilgisayar ve Fen laboratuvarları da derslerimiz kapsamında kullanılmaktadır</w:t>
      </w:r>
      <w:r w:rsidR="001A5227" w:rsidRPr="00345249">
        <w:rPr>
          <w:rFonts w:cs="Times New Roman"/>
          <w:bCs/>
          <w:sz w:val="24"/>
          <w:szCs w:val="24"/>
          <w:shd w:val="clear" w:color="auto" w:fill="FFFFFF"/>
        </w:rPr>
        <w:t>. Dersliklerde projeksiyon cihaz</w:t>
      </w:r>
      <w:r w:rsidR="001A5227" w:rsidRPr="00345249">
        <w:rPr>
          <w:rFonts w:cs="Times New Roman" w:hint="eastAsia"/>
          <w:bCs/>
          <w:sz w:val="24"/>
          <w:szCs w:val="24"/>
          <w:shd w:val="clear" w:color="auto" w:fill="FFFFFF"/>
        </w:rPr>
        <w:t>ı</w:t>
      </w:r>
      <w:r w:rsidR="001A5227" w:rsidRPr="00345249">
        <w:rPr>
          <w:rFonts w:cs="Times New Roman"/>
          <w:bCs/>
          <w:sz w:val="24"/>
          <w:szCs w:val="24"/>
          <w:shd w:val="clear" w:color="auto" w:fill="FFFFFF"/>
        </w:rPr>
        <w:t xml:space="preserve">, projeksiyon perdesi, dersi veren </w:t>
      </w:r>
      <w:r w:rsidR="001A5227" w:rsidRPr="00345249">
        <w:rPr>
          <w:rFonts w:cs="Times New Roman" w:hint="eastAsia"/>
          <w:bCs/>
          <w:sz w:val="24"/>
          <w:szCs w:val="24"/>
          <w:shd w:val="clear" w:color="auto" w:fill="FFFFFF"/>
        </w:rPr>
        <w:t>öğ</w:t>
      </w:r>
      <w:r w:rsidR="001A5227" w:rsidRPr="00345249">
        <w:rPr>
          <w:rFonts w:cs="Times New Roman"/>
          <w:bCs/>
          <w:sz w:val="24"/>
          <w:szCs w:val="24"/>
          <w:shd w:val="clear" w:color="auto" w:fill="FFFFFF"/>
        </w:rPr>
        <w:t>retim eleman</w:t>
      </w:r>
      <w:r w:rsidR="001A5227" w:rsidRPr="00345249">
        <w:rPr>
          <w:rFonts w:cs="Times New Roman" w:hint="eastAsia"/>
          <w:bCs/>
          <w:sz w:val="24"/>
          <w:szCs w:val="24"/>
          <w:shd w:val="clear" w:color="auto" w:fill="FFFFFF"/>
        </w:rPr>
        <w:t>ı</w:t>
      </w:r>
      <w:r w:rsidR="001A5227" w:rsidRPr="00345249">
        <w:rPr>
          <w:rFonts w:cs="Times New Roman"/>
          <w:bCs/>
          <w:sz w:val="24"/>
          <w:szCs w:val="24"/>
          <w:shd w:val="clear" w:color="auto" w:fill="FFFFFF"/>
        </w:rPr>
        <w:t>n</w:t>
      </w:r>
      <w:r w:rsidR="001A5227" w:rsidRPr="00345249">
        <w:rPr>
          <w:rFonts w:cs="Times New Roman" w:hint="eastAsia"/>
          <w:bCs/>
          <w:sz w:val="24"/>
          <w:szCs w:val="24"/>
          <w:shd w:val="clear" w:color="auto" w:fill="FFFFFF"/>
        </w:rPr>
        <w:t>ı</w:t>
      </w:r>
      <w:r w:rsidR="001A5227" w:rsidRPr="00345249">
        <w:rPr>
          <w:rFonts w:cs="Times New Roman"/>
          <w:bCs/>
          <w:sz w:val="24"/>
          <w:szCs w:val="24"/>
          <w:shd w:val="clear" w:color="auto" w:fill="FFFFFF"/>
        </w:rPr>
        <w:t>n kullan</w:t>
      </w:r>
      <w:r w:rsidR="001A5227" w:rsidRPr="00345249">
        <w:rPr>
          <w:rFonts w:cs="Times New Roman" w:hint="eastAsia"/>
          <w:bCs/>
          <w:sz w:val="24"/>
          <w:szCs w:val="24"/>
          <w:shd w:val="clear" w:color="auto" w:fill="FFFFFF"/>
        </w:rPr>
        <w:t>ı</w:t>
      </w:r>
      <w:r w:rsidR="001A5227" w:rsidRPr="00345249">
        <w:rPr>
          <w:rFonts w:cs="Times New Roman"/>
          <w:bCs/>
          <w:sz w:val="24"/>
          <w:szCs w:val="24"/>
          <w:shd w:val="clear" w:color="auto" w:fill="FFFFFF"/>
        </w:rPr>
        <w:t>m</w:t>
      </w:r>
      <w:r w:rsidR="001A5227" w:rsidRPr="00345249">
        <w:rPr>
          <w:rFonts w:cs="Times New Roman" w:hint="eastAsia"/>
          <w:bCs/>
          <w:sz w:val="24"/>
          <w:szCs w:val="24"/>
          <w:shd w:val="clear" w:color="auto" w:fill="FFFFFF"/>
        </w:rPr>
        <w:t>ı</w:t>
      </w:r>
      <w:r w:rsidR="001A5227" w:rsidRPr="00345249">
        <w:rPr>
          <w:rFonts w:cs="Times New Roman"/>
          <w:bCs/>
          <w:sz w:val="24"/>
          <w:szCs w:val="24"/>
          <w:shd w:val="clear" w:color="auto" w:fill="FFFFFF"/>
        </w:rPr>
        <w:t xml:space="preserve"> i</w:t>
      </w:r>
      <w:r w:rsidR="001A5227" w:rsidRPr="00345249">
        <w:rPr>
          <w:rFonts w:cs="Times New Roman" w:hint="eastAsia"/>
          <w:bCs/>
          <w:sz w:val="24"/>
          <w:szCs w:val="24"/>
          <w:shd w:val="clear" w:color="auto" w:fill="FFFFFF"/>
        </w:rPr>
        <w:t>ç</w:t>
      </w:r>
      <w:r w:rsidR="001A5227" w:rsidRPr="00345249">
        <w:rPr>
          <w:rFonts w:cs="Times New Roman"/>
          <w:bCs/>
          <w:sz w:val="24"/>
          <w:szCs w:val="24"/>
          <w:shd w:val="clear" w:color="auto" w:fill="FFFFFF"/>
        </w:rPr>
        <w:t>in internet ba</w:t>
      </w:r>
      <w:r w:rsidR="001A5227" w:rsidRPr="00345249">
        <w:rPr>
          <w:rFonts w:cs="Times New Roman" w:hint="eastAsia"/>
          <w:bCs/>
          <w:sz w:val="24"/>
          <w:szCs w:val="24"/>
          <w:shd w:val="clear" w:color="auto" w:fill="FFFFFF"/>
        </w:rPr>
        <w:t>ğ</w:t>
      </w:r>
      <w:r w:rsidR="001A5227" w:rsidRPr="00345249">
        <w:rPr>
          <w:rFonts w:cs="Times New Roman"/>
          <w:bCs/>
          <w:sz w:val="24"/>
          <w:szCs w:val="24"/>
          <w:shd w:val="clear" w:color="auto" w:fill="FFFFFF"/>
        </w:rPr>
        <w:t>lant</w:t>
      </w:r>
      <w:r w:rsidR="001A5227" w:rsidRPr="00345249">
        <w:rPr>
          <w:rFonts w:cs="Times New Roman" w:hint="eastAsia"/>
          <w:bCs/>
          <w:sz w:val="24"/>
          <w:szCs w:val="24"/>
          <w:shd w:val="clear" w:color="auto" w:fill="FFFFFF"/>
        </w:rPr>
        <w:t>ı</w:t>
      </w:r>
      <w:r w:rsidR="001A5227" w:rsidRPr="00345249">
        <w:rPr>
          <w:rFonts w:cs="Times New Roman"/>
          <w:bCs/>
          <w:sz w:val="24"/>
          <w:szCs w:val="24"/>
          <w:shd w:val="clear" w:color="auto" w:fill="FFFFFF"/>
        </w:rPr>
        <w:t>s</w:t>
      </w:r>
      <w:r w:rsidR="001A5227" w:rsidRPr="00345249">
        <w:rPr>
          <w:rFonts w:cs="Times New Roman" w:hint="eastAsia"/>
          <w:bCs/>
          <w:sz w:val="24"/>
          <w:szCs w:val="24"/>
          <w:shd w:val="clear" w:color="auto" w:fill="FFFFFF"/>
        </w:rPr>
        <w:t>ı</w:t>
      </w:r>
      <w:r w:rsidR="001A5227" w:rsidRPr="00345249">
        <w:rPr>
          <w:rFonts w:cs="Times New Roman"/>
          <w:bCs/>
          <w:sz w:val="24"/>
          <w:szCs w:val="24"/>
          <w:shd w:val="clear" w:color="auto" w:fill="FFFFFF"/>
        </w:rPr>
        <w:t>, beyaz yaz</w:t>
      </w:r>
      <w:r w:rsidR="001A5227" w:rsidRPr="00345249">
        <w:rPr>
          <w:rFonts w:cs="Times New Roman" w:hint="eastAsia"/>
          <w:bCs/>
          <w:sz w:val="24"/>
          <w:szCs w:val="24"/>
          <w:shd w:val="clear" w:color="auto" w:fill="FFFFFF"/>
        </w:rPr>
        <w:t>ı</w:t>
      </w:r>
      <w:r w:rsidR="001A5227" w:rsidRPr="00345249">
        <w:rPr>
          <w:rFonts w:cs="Times New Roman"/>
          <w:bCs/>
          <w:sz w:val="24"/>
          <w:szCs w:val="24"/>
          <w:shd w:val="clear" w:color="auto" w:fill="FFFFFF"/>
        </w:rPr>
        <w:t xml:space="preserve"> tahtas</w:t>
      </w:r>
      <w:r w:rsidR="001A5227" w:rsidRPr="00345249">
        <w:rPr>
          <w:rFonts w:cs="Times New Roman" w:hint="eastAsia"/>
          <w:bCs/>
          <w:sz w:val="24"/>
          <w:szCs w:val="24"/>
          <w:shd w:val="clear" w:color="auto" w:fill="FFFFFF"/>
        </w:rPr>
        <w:t>ı</w:t>
      </w:r>
      <w:r w:rsidR="001A5227" w:rsidRPr="00345249">
        <w:rPr>
          <w:rFonts w:cs="Times New Roman"/>
          <w:bCs/>
          <w:sz w:val="24"/>
          <w:szCs w:val="24"/>
          <w:shd w:val="clear" w:color="auto" w:fill="FFFFFF"/>
        </w:rPr>
        <w:t xml:space="preserve"> ile ergonomik </w:t>
      </w:r>
      <w:r w:rsidR="001A5227" w:rsidRPr="00345249">
        <w:rPr>
          <w:rFonts w:cs="Times New Roman" w:hint="eastAsia"/>
          <w:bCs/>
          <w:sz w:val="24"/>
          <w:szCs w:val="24"/>
          <w:shd w:val="clear" w:color="auto" w:fill="FFFFFF"/>
        </w:rPr>
        <w:t>öğ</w:t>
      </w:r>
      <w:r w:rsidR="001A5227" w:rsidRPr="00345249">
        <w:rPr>
          <w:rFonts w:cs="Times New Roman"/>
          <w:bCs/>
          <w:sz w:val="24"/>
          <w:szCs w:val="24"/>
          <w:shd w:val="clear" w:color="auto" w:fill="FFFFFF"/>
        </w:rPr>
        <w:t>renci masalar</w:t>
      </w:r>
      <w:r w:rsidR="001A5227" w:rsidRPr="00345249">
        <w:rPr>
          <w:rFonts w:cs="Times New Roman" w:hint="eastAsia"/>
          <w:bCs/>
          <w:sz w:val="24"/>
          <w:szCs w:val="24"/>
          <w:shd w:val="clear" w:color="auto" w:fill="FFFFFF"/>
        </w:rPr>
        <w:t>ı</w:t>
      </w:r>
      <w:r w:rsidR="001A5227" w:rsidRPr="00345249">
        <w:rPr>
          <w:rFonts w:cs="Times New Roman"/>
          <w:bCs/>
          <w:sz w:val="24"/>
          <w:szCs w:val="24"/>
          <w:shd w:val="clear" w:color="auto" w:fill="FFFFFF"/>
        </w:rPr>
        <w:t xml:space="preserve"> ve s</w:t>
      </w:r>
      <w:r w:rsidR="001A5227" w:rsidRPr="00345249">
        <w:rPr>
          <w:rFonts w:cs="Times New Roman" w:hint="eastAsia"/>
          <w:bCs/>
          <w:sz w:val="24"/>
          <w:szCs w:val="24"/>
          <w:shd w:val="clear" w:color="auto" w:fill="FFFFFF"/>
        </w:rPr>
        <w:t>ı</w:t>
      </w:r>
      <w:r w:rsidR="001A5227" w:rsidRPr="00345249">
        <w:rPr>
          <w:rFonts w:cs="Times New Roman"/>
          <w:bCs/>
          <w:sz w:val="24"/>
          <w:szCs w:val="24"/>
          <w:shd w:val="clear" w:color="auto" w:fill="FFFFFF"/>
        </w:rPr>
        <w:t>ralar</w:t>
      </w:r>
      <w:r w:rsidR="001A5227" w:rsidRPr="00345249">
        <w:rPr>
          <w:rFonts w:cs="Times New Roman" w:hint="eastAsia"/>
          <w:bCs/>
          <w:sz w:val="24"/>
          <w:szCs w:val="24"/>
          <w:shd w:val="clear" w:color="auto" w:fill="FFFFFF"/>
        </w:rPr>
        <w:t>ı</w:t>
      </w:r>
      <w:r w:rsidR="001A5227" w:rsidRPr="00345249">
        <w:rPr>
          <w:rFonts w:cs="Times New Roman"/>
          <w:bCs/>
          <w:sz w:val="24"/>
          <w:szCs w:val="24"/>
          <w:shd w:val="clear" w:color="auto" w:fill="FFFFFF"/>
        </w:rPr>
        <w:t xml:space="preserve"> yer almaktad</w:t>
      </w:r>
      <w:r w:rsidR="001A5227" w:rsidRPr="00345249">
        <w:rPr>
          <w:rFonts w:cs="Times New Roman" w:hint="eastAsia"/>
          <w:bCs/>
          <w:sz w:val="24"/>
          <w:szCs w:val="24"/>
          <w:shd w:val="clear" w:color="auto" w:fill="FFFFFF"/>
        </w:rPr>
        <w:t>ı</w:t>
      </w:r>
      <w:r w:rsidR="001A5227" w:rsidRPr="00345249">
        <w:rPr>
          <w:rFonts w:cs="Times New Roman"/>
          <w:bCs/>
          <w:sz w:val="24"/>
          <w:szCs w:val="24"/>
          <w:shd w:val="clear" w:color="auto" w:fill="FFFFFF"/>
        </w:rPr>
        <w:t>r. Derslikler e</w:t>
      </w:r>
      <w:r w:rsidR="001A5227" w:rsidRPr="00345249">
        <w:rPr>
          <w:rFonts w:cs="Times New Roman" w:hint="eastAsia"/>
          <w:bCs/>
          <w:sz w:val="24"/>
          <w:szCs w:val="24"/>
          <w:shd w:val="clear" w:color="auto" w:fill="FFFFFF"/>
        </w:rPr>
        <w:t>ğ</w:t>
      </w:r>
      <w:r w:rsidR="001A5227" w:rsidRPr="00345249">
        <w:rPr>
          <w:rFonts w:cs="Times New Roman"/>
          <w:bCs/>
          <w:sz w:val="24"/>
          <w:szCs w:val="24"/>
          <w:shd w:val="clear" w:color="auto" w:fill="FFFFFF"/>
        </w:rPr>
        <w:t xml:space="preserve">itim ve </w:t>
      </w:r>
      <w:r w:rsidR="001A5227" w:rsidRPr="00345249">
        <w:rPr>
          <w:rFonts w:cs="Times New Roman" w:hint="eastAsia"/>
          <w:bCs/>
          <w:sz w:val="24"/>
          <w:szCs w:val="24"/>
          <w:shd w:val="clear" w:color="auto" w:fill="FFFFFF"/>
        </w:rPr>
        <w:t>öğ</w:t>
      </w:r>
      <w:r w:rsidR="001A5227" w:rsidRPr="00345249">
        <w:rPr>
          <w:rFonts w:cs="Times New Roman"/>
          <w:bCs/>
          <w:sz w:val="24"/>
          <w:szCs w:val="24"/>
          <w:shd w:val="clear" w:color="auto" w:fill="FFFFFF"/>
        </w:rPr>
        <w:t>retimin verimli bir şekilde s</w:t>
      </w:r>
      <w:r w:rsidR="001A5227" w:rsidRPr="00345249">
        <w:rPr>
          <w:rFonts w:cs="Times New Roman" w:hint="eastAsia"/>
          <w:bCs/>
          <w:sz w:val="24"/>
          <w:szCs w:val="24"/>
          <w:shd w:val="clear" w:color="auto" w:fill="FFFFFF"/>
        </w:rPr>
        <w:t>ü</w:t>
      </w:r>
      <w:r w:rsidR="001A5227" w:rsidRPr="00345249">
        <w:rPr>
          <w:rFonts w:cs="Times New Roman"/>
          <w:bCs/>
          <w:sz w:val="24"/>
          <w:szCs w:val="24"/>
          <w:shd w:val="clear" w:color="auto" w:fill="FFFFFF"/>
        </w:rPr>
        <w:t>rd</w:t>
      </w:r>
      <w:r w:rsidR="001A5227" w:rsidRPr="00345249">
        <w:rPr>
          <w:rFonts w:cs="Times New Roman" w:hint="eastAsia"/>
          <w:bCs/>
          <w:sz w:val="24"/>
          <w:szCs w:val="24"/>
          <w:shd w:val="clear" w:color="auto" w:fill="FFFFFF"/>
        </w:rPr>
        <w:t>ü</w:t>
      </w:r>
      <w:r w:rsidR="001A5227" w:rsidRPr="00345249">
        <w:rPr>
          <w:rFonts w:cs="Times New Roman"/>
          <w:bCs/>
          <w:sz w:val="24"/>
          <w:szCs w:val="24"/>
          <w:shd w:val="clear" w:color="auto" w:fill="FFFFFF"/>
        </w:rPr>
        <w:t>r</w:t>
      </w:r>
      <w:r w:rsidR="001A5227" w:rsidRPr="00345249">
        <w:rPr>
          <w:rFonts w:cs="Times New Roman" w:hint="eastAsia"/>
          <w:bCs/>
          <w:sz w:val="24"/>
          <w:szCs w:val="24"/>
          <w:shd w:val="clear" w:color="auto" w:fill="FFFFFF"/>
        </w:rPr>
        <w:t>ü</w:t>
      </w:r>
      <w:r w:rsidR="001A5227" w:rsidRPr="00345249">
        <w:rPr>
          <w:rFonts w:cs="Times New Roman"/>
          <w:bCs/>
          <w:sz w:val="24"/>
          <w:szCs w:val="24"/>
          <w:shd w:val="clear" w:color="auto" w:fill="FFFFFF"/>
        </w:rPr>
        <w:t>lebilmesi i</w:t>
      </w:r>
      <w:r w:rsidR="001A5227" w:rsidRPr="00345249">
        <w:rPr>
          <w:rFonts w:cs="Times New Roman" w:hint="eastAsia"/>
          <w:bCs/>
          <w:sz w:val="24"/>
          <w:szCs w:val="24"/>
          <w:shd w:val="clear" w:color="auto" w:fill="FFFFFF"/>
        </w:rPr>
        <w:t>ç</w:t>
      </w:r>
      <w:r w:rsidR="001A5227" w:rsidRPr="00345249">
        <w:rPr>
          <w:rFonts w:cs="Times New Roman"/>
          <w:bCs/>
          <w:sz w:val="24"/>
          <w:szCs w:val="24"/>
          <w:shd w:val="clear" w:color="auto" w:fill="FFFFFF"/>
        </w:rPr>
        <w:t>in a</w:t>
      </w:r>
      <w:r w:rsidR="001A5227" w:rsidRPr="00345249">
        <w:rPr>
          <w:rFonts w:cs="Times New Roman" w:hint="eastAsia"/>
          <w:bCs/>
          <w:sz w:val="24"/>
          <w:szCs w:val="24"/>
          <w:shd w:val="clear" w:color="auto" w:fill="FFFFFF"/>
        </w:rPr>
        <w:t>çı</w:t>
      </w:r>
      <w:r w:rsidR="001A5227" w:rsidRPr="00345249">
        <w:rPr>
          <w:rFonts w:cs="Times New Roman"/>
          <w:bCs/>
          <w:sz w:val="24"/>
          <w:szCs w:val="24"/>
          <w:shd w:val="clear" w:color="auto" w:fill="FFFFFF"/>
        </w:rPr>
        <w:t>s</w:t>
      </w:r>
      <w:r w:rsidR="001A5227" w:rsidRPr="00345249">
        <w:rPr>
          <w:rFonts w:cs="Times New Roman" w:hint="eastAsia"/>
          <w:bCs/>
          <w:sz w:val="24"/>
          <w:szCs w:val="24"/>
          <w:shd w:val="clear" w:color="auto" w:fill="FFFFFF"/>
        </w:rPr>
        <w:t>ı</w:t>
      </w:r>
      <w:r w:rsidR="001A5227" w:rsidRPr="00345249">
        <w:rPr>
          <w:rFonts w:cs="Times New Roman"/>
          <w:bCs/>
          <w:sz w:val="24"/>
          <w:szCs w:val="24"/>
          <w:shd w:val="clear" w:color="auto" w:fill="FFFFFF"/>
        </w:rPr>
        <w:t>ndan uygun bir atmosfere sahiptir.</w:t>
      </w:r>
      <w:r w:rsidR="00D07573" w:rsidRPr="00345249">
        <w:rPr>
          <w:rFonts w:cs="Times New Roman"/>
          <w:bCs/>
          <w:sz w:val="24"/>
          <w:szCs w:val="24"/>
          <w:shd w:val="clear" w:color="auto" w:fill="FFFFFF"/>
        </w:rPr>
        <w:t xml:space="preserve"> </w:t>
      </w:r>
      <w:r w:rsidR="001A5227" w:rsidRPr="00345249">
        <w:rPr>
          <w:rFonts w:cs="Times New Roman"/>
          <w:bCs/>
          <w:sz w:val="24"/>
          <w:szCs w:val="24"/>
          <w:shd w:val="clear" w:color="auto" w:fill="FFFFFF"/>
        </w:rPr>
        <w:t>Fak</w:t>
      </w:r>
      <w:r w:rsidR="001A5227" w:rsidRPr="00345249">
        <w:rPr>
          <w:rFonts w:cs="Times New Roman" w:hint="eastAsia"/>
          <w:bCs/>
          <w:sz w:val="24"/>
          <w:szCs w:val="24"/>
          <w:shd w:val="clear" w:color="auto" w:fill="FFFFFF"/>
        </w:rPr>
        <w:t>ü</w:t>
      </w:r>
      <w:r w:rsidR="001A5227" w:rsidRPr="00345249">
        <w:rPr>
          <w:rFonts w:cs="Times New Roman"/>
          <w:bCs/>
          <w:sz w:val="24"/>
          <w:szCs w:val="24"/>
          <w:shd w:val="clear" w:color="auto" w:fill="FFFFFF"/>
        </w:rPr>
        <w:t>lte b</w:t>
      </w:r>
      <w:r w:rsidR="001A5227" w:rsidRPr="00345249">
        <w:rPr>
          <w:rFonts w:cs="Times New Roman" w:hint="eastAsia"/>
          <w:bCs/>
          <w:sz w:val="24"/>
          <w:szCs w:val="24"/>
          <w:shd w:val="clear" w:color="auto" w:fill="FFFFFF"/>
        </w:rPr>
        <w:t>ü</w:t>
      </w:r>
      <w:r w:rsidR="001A5227" w:rsidRPr="00345249">
        <w:rPr>
          <w:rFonts w:cs="Times New Roman"/>
          <w:bCs/>
          <w:sz w:val="24"/>
          <w:szCs w:val="24"/>
          <w:shd w:val="clear" w:color="auto" w:fill="FFFFFF"/>
        </w:rPr>
        <w:t>nyesinde yer alan teorik e</w:t>
      </w:r>
      <w:r w:rsidR="001A5227" w:rsidRPr="00345249">
        <w:rPr>
          <w:rFonts w:cs="Times New Roman" w:hint="eastAsia"/>
          <w:bCs/>
          <w:sz w:val="24"/>
          <w:szCs w:val="24"/>
          <w:shd w:val="clear" w:color="auto" w:fill="FFFFFF"/>
        </w:rPr>
        <w:t>ğ</w:t>
      </w:r>
      <w:r w:rsidR="001A5227" w:rsidRPr="00345249">
        <w:rPr>
          <w:rFonts w:cs="Times New Roman"/>
          <w:bCs/>
          <w:sz w:val="24"/>
          <w:szCs w:val="24"/>
          <w:shd w:val="clear" w:color="auto" w:fill="FFFFFF"/>
        </w:rPr>
        <w:t>itim ama</w:t>
      </w:r>
      <w:r w:rsidR="001A5227" w:rsidRPr="00345249">
        <w:rPr>
          <w:rFonts w:cs="Times New Roman" w:hint="eastAsia"/>
          <w:bCs/>
          <w:sz w:val="24"/>
          <w:szCs w:val="24"/>
          <w:shd w:val="clear" w:color="auto" w:fill="FFFFFF"/>
        </w:rPr>
        <w:t>ç</w:t>
      </w:r>
      <w:r w:rsidR="001A5227" w:rsidRPr="00345249">
        <w:rPr>
          <w:rFonts w:cs="Times New Roman"/>
          <w:bCs/>
          <w:sz w:val="24"/>
          <w:szCs w:val="24"/>
          <w:shd w:val="clear" w:color="auto" w:fill="FFFFFF"/>
        </w:rPr>
        <w:t>l</w:t>
      </w:r>
      <w:r w:rsidR="001A5227" w:rsidRPr="00345249">
        <w:rPr>
          <w:rFonts w:cs="Times New Roman" w:hint="eastAsia"/>
          <w:bCs/>
          <w:sz w:val="24"/>
          <w:szCs w:val="24"/>
          <w:shd w:val="clear" w:color="auto" w:fill="FFFFFF"/>
        </w:rPr>
        <w:t>ı</w:t>
      </w:r>
      <w:r w:rsidR="001A5227" w:rsidRPr="00345249">
        <w:rPr>
          <w:rFonts w:cs="Times New Roman"/>
          <w:bCs/>
          <w:sz w:val="24"/>
          <w:szCs w:val="24"/>
          <w:shd w:val="clear" w:color="auto" w:fill="FFFFFF"/>
        </w:rPr>
        <w:t xml:space="preserve"> dersliklerin kapasitesi yeterli d</w:t>
      </w:r>
      <w:r w:rsidR="001A5227" w:rsidRPr="00345249">
        <w:rPr>
          <w:rFonts w:cs="Times New Roman" w:hint="eastAsia"/>
          <w:bCs/>
          <w:sz w:val="24"/>
          <w:szCs w:val="24"/>
          <w:shd w:val="clear" w:color="auto" w:fill="FFFFFF"/>
        </w:rPr>
        <w:t>ü</w:t>
      </w:r>
      <w:r w:rsidR="001A5227" w:rsidRPr="00345249">
        <w:rPr>
          <w:rFonts w:cs="Times New Roman"/>
          <w:bCs/>
          <w:sz w:val="24"/>
          <w:szCs w:val="24"/>
          <w:shd w:val="clear" w:color="auto" w:fill="FFFFFF"/>
        </w:rPr>
        <w:t>zeydedir.</w:t>
      </w:r>
      <w:r w:rsidR="00D07573" w:rsidRPr="00345249">
        <w:rPr>
          <w:rFonts w:cs="Times New Roman"/>
          <w:bCs/>
          <w:sz w:val="24"/>
          <w:szCs w:val="24"/>
          <w:shd w:val="clear" w:color="auto" w:fill="FFFFFF"/>
        </w:rPr>
        <w:t xml:space="preserve"> Fakültedeki her katta öğrencilerin ders çalışabilecekleri </w:t>
      </w:r>
      <w:r w:rsidR="00C27DA9" w:rsidRPr="00345249">
        <w:rPr>
          <w:rFonts w:cs="Times New Roman"/>
          <w:bCs/>
          <w:sz w:val="24"/>
          <w:szCs w:val="24"/>
          <w:shd w:val="clear" w:color="auto" w:fill="FFFFFF"/>
        </w:rPr>
        <w:t xml:space="preserve">çalışma alanları </w:t>
      </w:r>
      <w:r w:rsidR="00D07573" w:rsidRPr="00345249">
        <w:rPr>
          <w:rFonts w:cs="Times New Roman"/>
          <w:bCs/>
          <w:sz w:val="24"/>
          <w:szCs w:val="24"/>
          <w:shd w:val="clear" w:color="auto" w:fill="FFFFFF"/>
        </w:rPr>
        <w:t>mevcuttur.</w:t>
      </w:r>
      <w:r w:rsidR="000D57C3" w:rsidRPr="00345249">
        <w:rPr>
          <w:rFonts w:cs="Times New Roman"/>
          <w:bCs/>
          <w:sz w:val="24"/>
          <w:szCs w:val="24"/>
          <w:shd w:val="clear" w:color="auto" w:fill="FFFFFF"/>
        </w:rPr>
        <w:t xml:space="preserve"> </w:t>
      </w:r>
      <w:r w:rsidR="00BB77CC" w:rsidRPr="00345249">
        <w:rPr>
          <w:rFonts w:cs="Times New Roman"/>
          <w:bCs/>
          <w:sz w:val="24"/>
          <w:szCs w:val="24"/>
          <w:shd w:val="clear" w:color="auto" w:fill="FFFFFF"/>
        </w:rPr>
        <w:t xml:space="preserve">Program bünyesindeki uygulamalı derslerde öğrencilerin bilgi ve becerilerini geliştirmek için müzik, sanat vb. farklı atölyelere gereksinim duyulmaktadır. </w:t>
      </w:r>
    </w:p>
    <w:p w14:paraId="45A1A460" w14:textId="77777777" w:rsidR="00136B70" w:rsidRPr="00345249" w:rsidRDefault="00136B70" w:rsidP="00E746F3">
      <w:pPr>
        <w:spacing w:after="0" w:line="240" w:lineRule="auto"/>
        <w:jc w:val="both"/>
        <w:rPr>
          <w:rStyle w:val="bold-font"/>
          <w:rFonts w:cs="Times New Roman"/>
          <w:bCs/>
          <w:sz w:val="24"/>
          <w:szCs w:val="24"/>
          <w:shd w:val="clear" w:color="auto" w:fill="FFFFFF"/>
        </w:rPr>
      </w:pPr>
    </w:p>
    <w:p w14:paraId="652BE0F9" w14:textId="77777777" w:rsidR="00136B70" w:rsidRPr="00DA0FD2" w:rsidRDefault="00136B70" w:rsidP="00E746F3">
      <w:pPr>
        <w:spacing w:after="0" w:line="240" w:lineRule="auto"/>
        <w:jc w:val="both"/>
        <w:rPr>
          <w:rStyle w:val="bold-font"/>
          <w:rFonts w:cs="Times New Roman"/>
          <w:sz w:val="24"/>
          <w:szCs w:val="24"/>
          <w:shd w:val="clear" w:color="auto" w:fill="FFFFFF"/>
        </w:rPr>
      </w:pPr>
    </w:p>
    <w:p w14:paraId="5F629216" w14:textId="77777777" w:rsidR="00A055D8" w:rsidRPr="0032065A" w:rsidRDefault="00A055D8" w:rsidP="00A055D8">
      <w:pPr>
        <w:pStyle w:val="Balk6"/>
        <w:rPr>
          <w:rStyle w:val="bold-font"/>
          <w:rFonts w:asciiTheme="minorHAnsi" w:hAnsiTheme="minorHAnsi"/>
        </w:rPr>
      </w:pPr>
      <w:r w:rsidRPr="0032065A">
        <w:rPr>
          <w:rFonts w:asciiTheme="minorHAnsi" w:hAnsiTheme="minorHAnsi"/>
        </w:rPr>
        <w:t xml:space="preserve">Tablo 7. 1 </w:t>
      </w:r>
      <w:r>
        <w:rPr>
          <w:rFonts w:asciiTheme="minorHAnsi" w:hAnsiTheme="minorHAnsi"/>
        </w:rPr>
        <w:t>Program</w:t>
      </w:r>
      <w:r w:rsidRPr="0032065A">
        <w:rPr>
          <w:rFonts w:asciiTheme="minorHAnsi" w:hAnsiTheme="minorHAnsi"/>
        </w:rPr>
        <w:t xml:space="preserve"> Tarafından Kullanılan Sınıflar</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00" w:firstRow="0" w:lastRow="0" w:firstColumn="0" w:lastColumn="0" w:noHBand="0" w:noVBand="1"/>
      </w:tblPr>
      <w:tblGrid>
        <w:gridCol w:w="1769"/>
        <w:gridCol w:w="2271"/>
        <w:gridCol w:w="1831"/>
        <w:gridCol w:w="1272"/>
        <w:gridCol w:w="2143"/>
      </w:tblGrid>
      <w:tr w:rsidR="00A055D8" w:rsidRPr="00D527C5" w14:paraId="76BA59BA" w14:textId="77777777" w:rsidTr="00A055D8">
        <w:trPr>
          <w:trHeight w:val="20"/>
          <w:jc w:val="center"/>
        </w:trPr>
        <w:tc>
          <w:tcPr>
            <w:tcW w:w="952" w:type="pct"/>
            <w:vAlign w:val="center"/>
          </w:tcPr>
          <w:p w14:paraId="638B49D4" w14:textId="77777777" w:rsidR="00A055D8" w:rsidRPr="00D527C5" w:rsidRDefault="00A055D8" w:rsidP="00A055D8">
            <w:pPr>
              <w:spacing w:after="0" w:line="240" w:lineRule="auto"/>
              <w:contextualSpacing/>
              <w:jc w:val="center"/>
              <w:rPr>
                <w:sz w:val="20"/>
                <w:szCs w:val="20"/>
              </w:rPr>
            </w:pPr>
            <w:r w:rsidRPr="00D527C5">
              <w:rPr>
                <w:sz w:val="20"/>
                <w:szCs w:val="20"/>
              </w:rPr>
              <w:t>Bulunduğu Kat</w:t>
            </w:r>
          </w:p>
        </w:tc>
        <w:tc>
          <w:tcPr>
            <w:tcW w:w="1223" w:type="pct"/>
            <w:vAlign w:val="center"/>
          </w:tcPr>
          <w:p w14:paraId="719C432C" w14:textId="77777777" w:rsidR="00A055D8" w:rsidRPr="00D527C5" w:rsidRDefault="00A055D8" w:rsidP="00A055D8">
            <w:pPr>
              <w:spacing w:after="0" w:line="240" w:lineRule="auto"/>
              <w:contextualSpacing/>
              <w:jc w:val="center"/>
              <w:rPr>
                <w:sz w:val="20"/>
                <w:szCs w:val="20"/>
              </w:rPr>
            </w:pPr>
            <w:r w:rsidRPr="00D527C5">
              <w:rPr>
                <w:sz w:val="20"/>
                <w:szCs w:val="20"/>
              </w:rPr>
              <w:t>Mekân Adı (Derslik)</w:t>
            </w:r>
          </w:p>
        </w:tc>
        <w:tc>
          <w:tcPr>
            <w:tcW w:w="986" w:type="pct"/>
            <w:vAlign w:val="center"/>
          </w:tcPr>
          <w:p w14:paraId="12C9E42D" w14:textId="77777777" w:rsidR="00A055D8" w:rsidRPr="00D527C5" w:rsidRDefault="00A055D8" w:rsidP="00A055D8">
            <w:pPr>
              <w:spacing w:after="0" w:line="240" w:lineRule="auto"/>
              <w:contextualSpacing/>
              <w:jc w:val="center"/>
              <w:rPr>
                <w:sz w:val="20"/>
                <w:szCs w:val="20"/>
              </w:rPr>
            </w:pPr>
            <w:r w:rsidRPr="00D527C5">
              <w:rPr>
                <w:sz w:val="20"/>
                <w:szCs w:val="20"/>
              </w:rPr>
              <w:t>Büyüklüğü (m</w:t>
            </w:r>
            <w:r w:rsidRPr="00D527C5">
              <w:rPr>
                <w:sz w:val="20"/>
                <w:szCs w:val="20"/>
                <w:vertAlign w:val="superscript"/>
              </w:rPr>
              <w:t>2</w:t>
            </w:r>
            <w:r w:rsidRPr="00D527C5">
              <w:rPr>
                <w:sz w:val="20"/>
                <w:szCs w:val="20"/>
              </w:rPr>
              <w:t>)</w:t>
            </w:r>
          </w:p>
        </w:tc>
        <w:tc>
          <w:tcPr>
            <w:tcW w:w="685" w:type="pct"/>
            <w:vAlign w:val="center"/>
          </w:tcPr>
          <w:p w14:paraId="6643491E" w14:textId="77777777" w:rsidR="00A055D8" w:rsidRPr="00D527C5" w:rsidRDefault="00A055D8" w:rsidP="00A055D8">
            <w:pPr>
              <w:spacing w:after="0" w:line="240" w:lineRule="auto"/>
              <w:contextualSpacing/>
              <w:jc w:val="center"/>
              <w:rPr>
                <w:sz w:val="20"/>
                <w:szCs w:val="20"/>
              </w:rPr>
            </w:pPr>
            <w:r w:rsidRPr="00D527C5">
              <w:rPr>
                <w:sz w:val="20"/>
                <w:szCs w:val="20"/>
              </w:rPr>
              <w:t>Sıra Sayısı</w:t>
            </w:r>
          </w:p>
        </w:tc>
        <w:tc>
          <w:tcPr>
            <w:tcW w:w="1154" w:type="pct"/>
            <w:vAlign w:val="center"/>
          </w:tcPr>
          <w:p w14:paraId="3E58FBA2" w14:textId="77777777" w:rsidR="00A055D8" w:rsidRPr="00D527C5" w:rsidRDefault="00A055D8" w:rsidP="00A055D8">
            <w:pPr>
              <w:spacing w:after="0" w:line="240" w:lineRule="auto"/>
              <w:contextualSpacing/>
              <w:jc w:val="center"/>
              <w:rPr>
                <w:sz w:val="20"/>
                <w:szCs w:val="20"/>
              </w:rPr>
            </w:pPr>
            <w:r w:rsidRPr="00D527C5">
              <w:rPr>
                <w:sz w:val="20"/>
                <w:szCs w:val="20"/>
              </w:rPr>
              <w:t>Öğrenci Kapasitesi</w:t>
            </w:r>
          </w:p>
        </w:tc>
      </w:tr>
      <w:tr w:rsidR="00A055D8" w:rsidRPr="00D527C5" w14:paraId="0499151A" w14:textId="77777777" w:rsidTr="00A055D8">
        <w:trPr>
          <w:trHeight w:val="20"/>
          <w:jc w:val="center"/>
        </w:trPr>
        <w:tc>
          <w:tcPr>
            <w:tcW w:w="952" w:type="pct"/>
            <w:vAlign w:val="center"/>
          </w:tcPr>
          <w:p w14:paraId="661139A4" w14:textId="77777777" w:rsidR="00A055D8" w:rsidRPr="00D527C5" w:rsidRDefault="00DE08EC" w:rsidP="00A055D8">
            <w:pPr>
              <w:spacing w:after="0" w:line="240" w:lineRule="auto"/>
              <w:contextualSpacing/>
              <w:jc w:val="center"/>
              <w:rPr>
                <w:sz w:val="20"/>
                <w:szCs w:val="20"/>
              </w:rPr>
            </w:pPr>
            <w:r>
              <w:rPr>
                <w:sz w:val="20"/>
                <w:szCs w:val="20"/>
              </w:rPr>
              <w:t xml:space="preserve">Zemin </w:t>
            </w:r>
          </w:p>
        </w:tc>
        <w:tc>
          <w:tcPr>
            <w:tcW w:w="1223" w:type="pct"/>
            <w:vAlign w:val="center"/>
          </w:tcPr>
          <w:p w14:paraId="3DDD3932" w14:textId="77777777" w:rsidR="00A055D8" w:rsidRPr="00D527C5" w:rsidRDefault="008271B8" w:rsidP="00A055D8">
            <w:pPr>
              <w:spacing w:after="0" w:line="240" w:lineRule="auto"/>
              <w:contextualSpacing/>
              <w:jc w:val="center"/>
              <w:rPr>
                <w:sz w:val="20"/>
                <w:szCs w:val="20"/>
              </w:rPr>
            </w:pPr>
            <w:r>
              <w:rPr>
                <w:sz w:val="20"/>
                <w:szCs w:val="20"/>
              </w:rPr>
              <w:t>Z03</w:t>
            </w:r>
          </w:p>
        </w:tc>
        <w:tc>
          <w:tcPr>
            <w:tcW w:w="986" w:type="pct"/>
            <w:vAlign w:val="center"/>
          </w:tcPr>
          <w:p w14:paraId="6AE80D3A" w14:textId="77777777" w:rsidR="00A055D8" w:rsidRPr="00D527C5" w:rsidRDefault="00A055D8" w:rsidP="00A055D8">
            <w:pPr>
              <w:spacing w:after="0" w:line="240" w:lineRule="auto"/>
              <w:contextualSpacing/>
              <w:jc w:val="center"/>
              <w:rPr>
                <w:sz w:val="20"/>
                <w:szCs w:val="20"/>
              </w:rPr>
            </w:pPr>
          </w:p>
        </w:tc>
        <w:tc>
          <w:tcPr>
            <w:tcW w:w="685" w:type="pct"/>
            <w:vAlign w:val="center"/>
          </w:tcPr>
          <w:p w14:paraId="635050A5" w14:textId="77777777" w:rsidR="00A055D8" w:rsidRPr="00D527C5" w:rsidRDefault="00CB280B" w:rsidP="00A055D8">
            <w:pPr>
              <w:spacing w:after="0" w:line="240" w:lineRule="auto"/>
              <w:contextualSpacing/>
              <w:jc w:val="center"/>
              <w:rPr>
                <w:sz w:val="20"/>
                <w:szCs w:val="20"/>
              </w:rPr>
            </w:pPr>
            <w:r>
              <w:rPr>
                <w:sz w:val="20"/>
                <w:szCs w:val="20"/>
              </w:rPr>
              <w:t>96</w:t>
            </w:r>
          </w:p>
        </w:tc>
        <w:tc>
          <w:tcPr>
            <w:tcW w:w="1154" w:type="pct"/>
            <w:vAlign w:val="center"/>
          </w:tcPr>
          <w:p w14:paraId="1B32BD69" w14:textId="77777777" w:rsidR="00A055D8" w:rsidRPr="00D527C5" w:rsidRDefault="008271B8" w:rsidP="00A055D8">
            <w:pPr>
              <w:spacing w:after="0" w:line="240" w:lineRule="auto"/>
              <w:contextualSpacing/>
              <w:jc w:val="center"/>
              <w:rPr>
                <w:sz w:val="20"/>
                <w:szCs w:val="20"/>
              </w:rPr>
            </w:pPr>
            <w:r>
              <w:rPr>
                <w:sz w:val="20"/>
                <w:szCs w:val="20"/>
              </w:rPr>
              <w:t>96</w:t>
            </w:r>
          </w:p>
        </w:tc>
      </w:tr>
      <w:tr w:rsidR="00A055D8" w:rsidRPr="00D527C5" w14:paraId="6F2BF8EB" w14:textId="77777777" w:rsidTr="00A055D8">
        <w:trPr>
          <w:trHeight w:val="20"/>
          <w:jc w:val="center"/>
        </w:trPr>
        <w:tc>
          <w:tcPr>
            <w:tcW w:w="952" w:type="pct"/>
            <w:vAlign w:val="center"/>
          </w:tcPr>
          <w:p w14:paraId="7FCB4382" w14:textId="77777777" w:rsidR="00A055D8" w:rsidRPr="00D527C5" w:rsidRDefault="00DE08EC" w:rsidP="00A055D8">
            <w:pPr>
              <w:spacing w:after="0" w:line="240" w:lineRule="auto"/>
              <w:contextualSpacing/>
              <w:jc w:val="center"/>
              <w:rPr>
                <w:sz w:val="20"/>
                <w:szCs w:val="20"/>
              </w:rPr>
            </w:pPr>
            <w:r>
              <w:rPr>
                <w:sz w:val="20"/>
                <w:szCs w:val="20"/>
              </w:rPr>
              <w:t>Zemin</w:t>
            </w:r>
          </w:p>
        </w:tc>
        <w:tc>
          <w:tcPr>
            <w:tcW w:w="1223" w:type="pct"/>
            <w:vAlign w:val="center"/>
          </w:tcPr>
          <w:p w14:paraId="33E9D3DB" w14:textId="77777777" w:rsidR="00A055D8" w:rsidRPr="00D527C5" w:rsidRDefault="008271B8" w:rsidP="00A055D8">
            <w:pPr>
              <w:spacing w:after="0" w:line="240" w:lineRule="auto"/>
              <w:contextualSpacing/>
              <w:jc w:val="center"/>
              <w:rPr>
                <w:sz w:val="20"/>
                <w:szCs w:val="20"/>
              </w:rPr>
            </w:pPr>
            <w:r>
              <w:rPr>
                <w:sz w:val="20"/>
                <w:szCs w:val="20"/>
              </w:rPr>
              <w:t>Z04</w:t>
            </w:r>
          </w:p>
        </w:tc>
        <w:tc>
          <w:tcPr>
            <w:tcW w:w="986" w:type="pct"/>
            <w:vAlign w:val="center"/>
          </w:tcPr>
          <w:p w14:paraId="2C713554" w14:textId="77777777" w:rsidR="00A055D8" w:rsidRPr="00D527C5" w:rsidRDefault="00A055D8" w:rsidP="00A055D8">
            <w:pPr>
              <w:spacing w:after="0" w:line="240" w:lineRule="auto"/>
              <w:contextualSpacing/>
              <w:jc w:val="center"/>
              <w:rPr>
                <w:sz w:val="20"/>
                <w:szCs w:val="20"/>
              </w:rPr>
            </w:pPr>
          </w:p>
        </w:tc>
        <w:tc>
          <w:tcPr>
            <w:tcW w:w="685" w:type="pct"/>
            <w:vAlign w:val="center"/>
          </w:tcPr>
          <w:p w14:paraId="0E1796E9" w14:textId="77777777" w:rsidR="00A055D8" w:rsidRPr="00D527C5" w:rsidRDefault="00CB280B" w:rsidP="00A055D8">
            <w:pPr>
              <w:spacing w:after="0" w:line="240" w:lineRule="auto"/>
              <w:contextualSpacing/>
              <w:jc w:val="center"/>
              <w:rPr>
                <w:sz w:val="20"/>
                <w:szCs w:val="20"/>
              </w:rPr>
            </w:pPr>
            <w:r>
              <w:rPr>
                <w:sz w:val="20"/>
                <w:szCs w:val="20"/>
              </w:rPr>
              <w:t>96</w:t>
            </w:r>
          </w:p>
        </w:tc>
        <w:tc>
          <w:tcPr>
            <w:tcW w:w="1154" w:type="pct"/>
            <w:vAlign w:val="center"/>
          </w:tcPr>
          <w:p w14:paraId="3A050F62" w14:textId="77777777" w:rsidR="00A055D8" w:rsidRPr="00D527C5" w:rsidRDefault="008271B8" w:rsidP="00A055D8">
            <w:pPr>
              <w:spacing w:after="0" w:line="240" w:lineRule="auto"/>
              <w:contextualSpacing/>
              <w:jc w:val="center"/>
              <w:rPr>
                <w:sz w:val="20"/>
                <w:szCs w:val="20"/>
              </w:rPr>
            </w:pPr>
            <w:r>
              <w:rPr>
                <w:sz w:val="20"/>
                <w:szCs w:val="20"/>
              </w:rPr>
              <w:t>96</w:t>
            </w:r>
          </w:p>
        </w:tc>
      </w:tr>
      <w:tr w:rsidR="00A055D8" w:rsidRPr="00D527C5" w14:paraId="64C10F63" w14:textId="77777777" w:rsidTr="00A055D8">
        <w:trPr>
          <w:trHeight w:val="20"/>
          <w:jc w:val="center"/>
        </w:trPr>
        <w:tc>
          <w:tcPr>
            <w:tcW w:w="952" w:type="pct"/>
            <w:vAlign w:val="center"/>
          </w:tcPr>
          <w:p w14:paraId="04F932CE" w14:textId="77777777" w:rsidR="00A055D8" w:rsidRPr="00D527C5" w:rsidRDefault="00DE08EC" w:rsidP="00A055D8">
            <w:pPr>
              <w:spacing w:after="0" w:line="240" w:lineRule="auto"/>
              <w:contextualSpacing/>
              <w:jc w:val="center"/>
              <w:rPr>
                <w:sz w:val="20"/>
                <w:szCs w:val="20"/>
              </w:rPr>
            </w:pPr>
            <w:r>
              <w:rPr>
                <w:sz w:val="20"/>
                <w:szCs w:val="20"/>
              </w:rPr>
              <w:t>1</w:t>
            </w:r>
          </w:p>
        </w:tc>
        <w:tc>
          <w:tcPr>
            <w:tcW w:w="1223" w:type="pct"/>
            <w:vAlign w:val="center"/>
          </w:tcPr>
          <w:p w14:paraId="671EBDCF" w14:textId="77777777" w:rsidR="00A055D8" w:rsidRPr="00D527C5" w:rsidRDefault="009573BC" w:rsidP="00A055D8">
            <w:pPr>
              <w:spacing w:after="0" w:line="240" w:lineRule="auto"/>
              <w:contextualSpacing/>
              <w:jc w:val="center"/>
              <w:rPr>
                <w:sz w:val="20"/>
                <w:szCs w:val="20"/>
              </w:rPr>
            </w:pPr>
            <w:r>
              <w:rPr>
                <w:sz w:val="20"/>
                <w:szCs w:val="20"/>
              </w:rPr>
              <w:t>106</w:t>
            </w:r>
          </w:p>
        </w:tc>
        <w:tc>
          <w:tcPr>
            <w:tcW w:w="986" w:type="pct"/>
            <w:vAlign w:val="center"/>
          </w:tcPr>
          <w:p w14:paraId="21649826" w14:textId="77777777" w:rsidR="00A055D8" w:rsidRPr="00D527C5" w:rsidRDefault="00A055D8" w:rsidP="00A055D8">
            <w:pPr>
              <w:spacing w:after="0" w:line="240" w:lineRule="auto"/>
              <w:contextualSpacing/>
              <w:jc w:val="center"/>
              <w:rPr>
                <w:sz w:val="20"/>
                <w:szCs w:val="20"/>
              </w:rPr>
            </w:pPr>
          </w:p>
        </w:tc>
        <w:tc>
          <w:tcPr>
            <w:tcW w:w="685" w:type="pct"/>
            <w:vAlign w:val="center"/>
          </w:tcPr>
          <w:p w14:paraId="2B2DBD80" w14:textId="77777777" w:rsidR="00A055D8" w:rsidRPr="00D527C5" w:rsidRDefault="00CB280B" w:rsidP="00A055D8">
            <w:pPr>
              <w:spacing w:after="0" w:line="240" w:lineRule="auto"/>
              <w:contextualSpacing/>
              <w:jc w:val="center"/>
              <w:rPr>
                <w:sz w:val="20"/>
                <w:szCs w:val="20"/>
              </w:rPr>
            </w:pPr>
            <w:r>
              <w:rPr>
                <w:sz w:val="20"/>
                <w:szCs w:val="20"/>
              </w:rPr>
              <w:t>44</w:t>
            </w:r>
          </w:p>
        </w:tc>
        <w:tc>
          <w:tcPr>
            <w:tcW w:w="1154" w:type="pct"/>
            <w:vAlign w:val="center"/>
          </w:tcPr>
          <w:p w14:paraId="14CBAD39" w14:textId="77777777" w:rsidR="00A055D8" w:rsidRPr="00D527C5" w:rsidRDefault="009573BC" w:rsidP="00A055D8">
            <w:pPr>
              <w:spacing w:after="0" w:line="240" w:lineRule="auto"/>
              <w:contextualSpacing/>
              <w:jc w:val="center"/>
              <w:rPr>
                <w:sz w:val="20"/>
                <w:szCs w:val="20"/>
              </w:rPr>
            </w:pPr>
            <w:r>
              <w:rPr>
                <w:sz w:val="20"/>
                <w:szCs w:val="20"/>
              </w:rPr>
              <w:t>42</w:t>
            </w:r>
          </w:p>
        </w:tc>
      </w:tr>
      <w:tr w:rsidR="00A055D8" w:rsidRPr="00D527C5" w14:paraId="64816BC5" w14:textId="77777777" w:rsidTr="00A055D8">
        <w:trPr>
          <w:trHeight w:val="20"/>
          <w:jc w:val="center"/>
        </w:trPr>
        <w:tc>
          <w:tcPr>
            <w:tcW w:w="952" w:type="pct"/>
            <w:vAlign w:val="center"/>
          </w:tcPr>
          <w:p w14:paraId="5D784532" w14:textId="77777777" w:rsidR="00A055D8" w:rsidRPr="00D527C5" w:rsidRDefault="009573BC" w:rsidP="00A055D8">
            <w:pPr>
              <w:spacing w:after="0" w:line="240" w:lineRule="auto"/>
              <w:contextualSpacing/>
              <w:jc w:val="center"/>
              <w:rPr>
                <w:sz w:val="20"/>
                <w:szCs w:val="20"/>
              </w:rPr>
            </w:pPr>
            <w:r>
              <w:rPr>
                <w:sz w:val="20"/>
                <w:szCs w:val="20"/>
              </w:rPr>
              <w:t>1</w:t>
            </w:r>
          </w:p>
        </w:tc>
        <w:tc>
          <w:tcPr>
            <w:tcW w:w="1223" w:type="pct"/>
            <w:vAlign w:val="center"/>
          </w:tcPr>
          <w:p w14:paraId="6A036F25" w14:textId="77777777" w:rsidR="00A055D8" w:rsidRPr="00D527C5" w:rsidRDefault="009573BC" w:rsidP="00A055D8">
            <w:pPr>
              <w:spacing w:after="0" w:line="240" w:lineRule="auto"/>
              <w:contextualSpacing/>
              <w:jc w:val="center"/>
              <w:rPr>
                <w:sz w:val="20"/>
                <w:szCs w:val="20"/>
              </w:rPr>
            </w:pPr>
            <w:r>
              <w:rPr>
                <w:sz w:val="20"/>
                <w:szCs w:val="20"/>
              </w:rPr>
              <w:t>111</w:t>
            </w:r>
          </w:p>
        </w:tc>
        <w:tc>
          <w:tcPr>
            <w:tcW w:w="986" w:type="pct"/>
            <w:vAlign w:val="center"/>
          </w:tcPr>
          <w:p w14:paraId="20CBD26F" w14:textId="77777777" w:rsidR="00A055D8" w:rsidRPr="00D527C5" w:rsidRDefault="00A055D8" w:rsidP="00A055D8">
            <w:pPr>
              <w:spacing w:after="0" w:line="240" w:lineRule="auto"/>
              <w:contextualSpacing/>
              <w:jc w:val="center"/>
              <w:rPr>
                <w:sz w:val="20"/>
                <w:szCs w:val="20"/>
              </w:rPr>
            </w:pPr>
          </w:p>
        </w:tc>
        <w:tc>
          <w:tcPr>
            <w:tcW w:w="685" w:type="pct"/>
            <w:vAlign w:val="center"/>
          </w:tcPr>
          <w:p w14:paraId="4654A6B1" w14:textId="77777777" w:rsidR="00A055D8" w:rsidRPr="00D527C5" w:rsidRDefault="00CB280B" w:rsidP="00A055D8">
            <w:pPr>
              <w:spacing w:after="0" w:line="240" w:lineRule="auto"/>
              <w:contextualSpacing/>
              <w:jc w:val="center"/>
              <w:rPr>
                <w:sz w:val="20"/>
                <w:szCs w:val="20"/>
              </w:rPr>
            </w:pPr>
            <w:r>
              <w:rPr>
                <w:sz w:val="20"/>
                <w:szCs w:val="20"/>
              </w:rPr>
              <w:t>42</w:t>
            </w:r>
          </w:p>
        </w:tc>
        <w:tc>
          <w:tcPr>
            <w:tcW w:w="1154" w:type="pct"/>
            <w:vAlign w:val="center"/>
          </w:tcPr>
          <w:p w14:paraId="388BC13F" w14:textId="77777777" w:rsidR="00A055D8" w:rsidRPr="00D527C5" w:rsidRDefault="009573BC" w:rsidP="00A055D8">
            <w:pPr>
              <w:spacing w:after="0" w:line="240" w:lineRule="auto"/>
              <w:contextualSpacing/>
              <w:jc w:val="center"/>
              <w:rPr>
                <w:sz w:val="20"/>
                <w:szCs w:val="20"/>
              </w:rPr>
            </w:pPr>
            <w:r>
              <w:rPr>
                <w:sz w:val="20"/>
                <w:szCs w:val="20"/>
              </w:rPr>
              <w:t>42</w:t>
            </w:r>
          </w:p>
        </w:tc>
      </w:tr>
      <w:tr w:rsidR="00A055D8" w:rsidRPr="00D527C5" w14:paraId="32BFD1C0" w14:textId="77777777" w:rsidTr="00A055D8">
        <w:trPr>
          <w:trHeight w:val="20"/>
          <w:jc w:val="center"/>
        </w:trPr>
        <w:tc>
          <w:tcPr>
            <w:tcW w:w="952" w:type="pct"/>
            <w:vAlign w:val="center"/>
          </w:tcPr>
          <w:p w14:paraId="54105542" w14:textId="77777777" w:rsidR="00A055D8" w:rsidRPr="00D527C5" w:rsidRDefault="009573BC" w:rsidP="00A055D8">
            <w:pPr>
              <w:spacing w:after="0" w:line="240" w:lineRule="auto"/>
              <w:contextualSpacing/>
              <w:jc w:val="center"/>
              <w:rPr>
                <w:sz w:val="20"/>
                <w:szCs w:val="20"/>
              </w:rPr>
            </w:pPr>
            <w:r>
              <w:rPr>
                <w:sz w:val="20"/>
                <w:szCs w:val="20"/>
              </w:rPr>
              <w:t>2</w:t>
            </w:r>
          </w:p>
        </w:tc>
        <w:tc>
          <w:tcPr>
            <w:tcW w:w="1223" w:type="pct"/>
            <w:vAlign w:val="center"/>
          </w:tcPr>
          <w:p w14:paraId="11A3A603" w14:textId="77777777" w:rsidR="00A055D8" w:rsidRPr="00D527C5" w:rsidRDefault="009573BC" w:rsidP="00A055D8">
            <w:pPr>
              <w:spacing w:after="0" w:line="240" w:lineRule="auto"/>
              <w:contextualSpacing/>
              <w:jc w:val="center"/>
              <w:rPr>
                <w:sz w:val="20"/>
                <w:szCs w:val="20"/>
              </w:rPr>
            </w:pPr>
            <w:r>
              <w:rPr>
                <w:sz w:val="20"/>
                <w:szCs w:val="20"/>
              </w:rPr>
              <w:t>206</w:t>
            </w:r>
            <w:r w:rsidR="00CB280B">
              <w:rPr>
                <w:sz w:val="20"/>
                <w:szCs w:val="20"/>
              </w:rPr>
              <w:t xml:space="preserve"> (Drama salonu)</w:t>
            </w:r>
          </w:p>
        </w:tc>
        <w:tc>
          <w:tcPr>
            <w:tcW w:w="986" w:type="pct"/>
            <w:vAlign w:val="center"/>
          </w:tcPr>
          <w:p w14:paraId="4E247D2F" w14:textId="77777777" w:rsidR="00A055D8" w:rsidRPr="00D527C5" w:rsidRDefault="00A055D8" w:rsidP="00A055D8">
            <w:pPr>
              <w:spacing w:after="0" w:line="240" w:lineRule="auto"/>
              <w:contextualSpacing/>
              <w:jc w:val="center"/>
              <w:rPr>
                <w:sz w:val="20"/>
                <w:szCs w:val="20"/>
              </w:rPr>
            </w:pPr>
          </w:p>
        </w:tc>
        <w:tc>
          <w:tcPr>
            <w:tcW w:w="685" w:type="pct"/>
            <w:vAlign w:val="center"/>
          </w:tcPr>
          <w:p w14:paraId="68E34179" w14:textId="77777777" w:rsidR="00A055D8" w:rsidRPr="00D527C5" w:rsidRDefault="00A055D8" w:rsidP="00A055D8">
            <w:pPr>
              <w:spacing w:after="0" w:line="240" w:lineRule="auto"/>
              <w:contextualSpacing/>
              <w:jc w:val="center"/>
              <w:rPr>
                <w:sz w:val="20"/>
                <w:szCs w:val="20"/>
              </w:rPr>
            </w:pPr>
          </w:p>
        </w:tc>
        <w:tc>
          <w:tcPr>
            <w:tcW w:w="1154" w:type="pct"/>
            <w:vAlign w:val="center"/>
          </w:tcPr>
          <w:p w14:paraId="7153B125" w14:textId="77777777" w:rsidR="00A055D8" w:rsidRPr="00D527C5" w:rsidRDefault="00A055D8" w:rsidP="00A055D8">
            <w:pPr>
              <w:spacing w:after="0" w:line="240" w:lineRule="auto"/>
              <w:contextualSpacing/>
              <w:jc w:val="center"/>
              <w:rPr>
                <w:sz w:val="20"/>
                <w:szCs w:val="20"/>
              </w:rPr>
            </w:pPr>
          </w:p>
        </w:tc>
      </w:tr>
      <w:tr w:rsidR="00A055D8" w:rsidRPr="00D527C5" w14:paraId="173F750F" w14:textId="77777777" w:rsidTr="00A055D8">
        <w:trPr>
          <w:trHeight w:val="20"/>
          <w:jc w:val="center"/>
        </w:trPr>
        <w:tc>
          <w:tcPr>
            <w:tcW w:w="952" w:type="pct"/>
            <w:vAlign w:val="center"/>
          </w:tcPr>
          <w:p w14:paraId="03DE8F97" w14:textId="77777777" w:rsidR="00A055D8" w:rsidRPr="00D527C5" w:rsidRDefault="009573BC" w:rsidP="00A055D8">
            <w:pPr>
              <w:spacing w:after="0" w:line="240" w:lineRule="auto"/>
              <w:contextualSpacing/>
              <w:jc w:val="center"/>
              <w:rPr>
                <w:sz w:val="20"/>
                <w:szCs w:val="20"/>
              </w:rPr>
            </w:pPr>
            <w:r>
              <w:rPr>
                <w:sz w:val="20"/>
                <w:szCs w:val="20"/>
              </w:rPr>
              <w:t>2</w:t>
            </w:r>
          </w:p>
        </w:tc>
        <w:tc>
          <w:tcPr>
            <w:tcW w:w="1223" w:type="pct"/>
            <w:vAlign w:val="center"/>
          </w:tcPr>
          <w:p w14:paraId="0C37495C" w14:textId="77777777" w:rsidR="00A055D8" w:rsidRPr="00D527C5" w:rsidRDefault="009573BC" w:rsidP="00A055D8">
            <w:pPr>
              <w:spacing w:after="0" w:line="240" w:lineRule="auto"/>
              <w:contextualSpacing/>
              <w:jc w:val="center"/>
              <w:rPr>
                <w:sz w:val="20"/>
                <w:szCs w:val="20"/>
              </w:rPr>
            </w:pPr>
            <w:r>
              <w:rPr>
                <w:sz w:val="20"/>
                <w:szCs w:val="20"/>
              </w:rPr>
              <w:t>208</w:t>
            </w:r>
          </w:p>
        </w:tc>
        <w:tc>
          <w:tcPr>
            <w:tcW w:w="986" w:type="pct"/>
            <w:vAlign w:val="center"/>
          </w:tcPr>
          <w:p w14:paraId="4005F60F" w14:textId="77777777" w:rsidR="00A055D8" w:rsidRPr="00D527C5" w:rsidRDefault="00A055D8" w:rsidP="00A055D8">
            <w:pPr>
              <w:spacing w:after="0" w:line="240" w:lineRule="auto"/>
              <w:contextualSpacing/>
              <w:jc w:val="center"/>
              <w:rPr>
                <w:sz w:val="20"/>
                <w:szCs w:val="20"/>
              </w:rPr>
            </w:pPr>
          </w:p>
        </w:tc>
        <w:tc>
          <w:tcPr>
            <w:tcW w:w="685" w:type="pct"/>
            <w:vAlign w:val="center"/>
          </w:tcPr>
          <w:p w14:paraId="3FBD7AA9" w14:textId="77777777" w:rsidR="00A055D8" w:rsidRPr="00D527C5" w:rsidRDefault="00CB280B" w:rsidP="00A055D8">
            <w:pPr>
              <w:spacing w:after="0" w:line="240" w:lineRule="auto"/>
              <w:contextualSpacing/>
              <w:jc w:val="center"/>
              <w:rPr>
                <w:sz w:val="20"/>
                <w:szCs w:val="20"/>
              </w:rPr>
            </w:pPr>
            <w:r>
              <w:rPr>
                <w:sz w:val="20"/>
                <w:szCs w:val="20"/>
              </w:rPr>
              <w:t>54</w:t>
            </w:r>
          </w:p>
        </w:tc>
        <w:tc>
          <w:tcPr>
            <w:tcW w:w="1154" w:type="pct"/>
            <w:vAlign w:val="center"/>
          </w:tcPr>
          <w:p w14:paraId="63177DBC" w14:textId="77777777" w:rsidR="00A055D8" w:rsidRPr="00D527C5" w:rsidRDefault="00D24C40" w:rsidP="00A055D8">
            <w:pPr>
              <w:spacing w:after="0" w:line="240" w:lineRule="auto"/>
              <w:contextualSpacing/>
              <w:jc w:val="center"/>
              <w:rPr>
                <w:sz w:val="20"/>
                <w:szCs w:val="20"/>
              </w:rPr>
            </w:pPr>
            <w:r>
              <w:rPr>
                <w:sz w:val="20"/>
                <w:szCs w:val="20"/>
              </w:rPr>
              <w:t>54</w:t>
            </w:r>
          </w:p>
        </w:tc>
      </w:tr>
      <w:tr w:rsidR="00A055D8" w:rsidRPr="00D527C5" w14:paraId="17E79EDE" w14:textId="77777777" w:rsidTr="00A055D8">
        <w:trPr>
          <w:trHeight w:val="20"/>
          <w:jc w:val="center"/>
        </w:trPr>
        <w:tc>
          <w:tcPr>
            <w:tcW w:w="952" w:type="pct"/>
            <w:vAlign w:val="center"/>
          </w:tcPr>
          <w:p w14:paraId="787A792B" w14:textId="77777777" w:rsidR="00A055D8" w:rsidRPr="00D527C5" w:rsidRDefault="00D24C40" w:rsidP="00A055D8">
            <w:pPr>
              <w:spacing w:after="0" w:line="240" w:lineRule="auto"/>
              <w:contextualSpacing/>
              <w:jc w:val="center"/>
              <w:rPr>
                <w:sz w:val="20"/>
                <w:szCs w:val="20"/>
              </w:rPr>
            </w:pPr>
            <w:r>
              <w:rPr>
                <w:sz w:val="20"/>
                <w:szCs w:val="20"/>
              </w:rPr>
              <w:t>2</w:t>
            </w:r>
          </w:p>
        </w:tc>
        <w:tc>
          <w:tcPr>
            <w:tcW w:w="1223" w:type="pct"/>
            <w:vAlign w:val="center"/>
          </w:tcPr>
          <w:p w14:paraId="0D8753B8" w14:textId="77777777" w:rsidR="00A055D8" w:rsidRPr="00D527C5" w:rsidRDefault="00D24C40" w:rsidP="00A055D8">
            <w:pPr>
              <w:spacing w:after="0" w:line="240" w:lineRule="auto"/>
              <w:contextualSpacing/>
              <w:jc w:val="center"/>
              <w:rPr>
                <w:sz w:val="20"/>
                <w:szCs w:val="20"/>
              </w:rPr>
            </w:pPr>
            <w:r>
              <w:rPr>
                <w:sz w:val="20"/>
                <w:szCs w:val="20"/>
              </w:rPr>
              <w:t>215</w:t>
            </w:r>
          </w:p>
        </w:tc>
        <w:tc>
          <w:tcPr>
            <w:tcW w:w="986" w:type="pct"/>
            <w:vAlign w:val="center"/>
          </w:tcPr>
          <w:p w14:paraId="1BA37F4E" w14:textId="77777777" w:rsidR="00A055D8" w:rsidRPr="00D527C5" w:rsidRDefault="00A055D8" w:rsidP="00A055D8">
            <w:pPr>
              <w:spacing w:after="0" w:line="240" w:lineRule="auto"/>
              <w:contextualSpacing/>
              <w:jc w:val="center"/>
              <w:rPr>
                <w:sz w:val="20"/>
                <w:szCs w:val="20"/>
              </w:rPr>
            </w:pPr>
          </w:p>
        </w:tc>
        <w:tc>
          <w:tcPr>
            <w:tcW w:w="685" w:type="pct"/>
            <w:vAlign w:val="center"/>
          </w:tcPr>
          <w:p w14:paraId="6A57956C" w14:textId="77777777" w:rsidR="00A055D8" w:rsidRPr="00D527C5" w:rsidRDefault="00D24C40" w:rsidP="00A055D8">
            <w:pPr>
              <w:spacing w:after="0" w:line="240" w:lineRule="auto"/>
              <w:contextualSpacing/>
              <w:jc w:val="center"/>
              <w:rPr>
                <w:sz w:val="20"/>
                <w:szCs w:val="20"/>
              </w:rPr>
            </w:pPr>
            <w:r>
              <w:rPr>
                <w:sz w:val="20"/>
                <w:szCs w:val="20"/>
              </w:rPr>
              <w:t>60</w:t>
            </w:r>
          </w:p>
        </w:tc>
        <w:tc>
          <w:tcPr>
            <w:tcW w:w="1154" w:type="pct"/>
            <w:vAlign w:val="center"/>
          </w:tcPr>
          <w:p w14:paraId="3D0C3204" w14:textId="77777777" w:rsidR="00A055D8" w:rsidRPr="00D527C5" w:rsidRDefault="00D24C40" w:rsidP="00A055D8">
            <w:pPr>
              <w:spacing w:after="0" w:line="240" w:lineRule="auto"/>
              <w:contextualSpacing/>
              <w:jc w:val="center"/>
              <w:rPr>
                <w:sz w:val="20"/>
                <w:szCs w:val="20"/>
              </w:rPr>
            </w:pPr>
            <w:r>
              <w:rPr>
                <w:sz w:val="20"/>
                <w:szCs w:val="20"/>
              </w:rPr>
              <w:t>40</w:t>
            </w:r>
          </w:p>
        </w:tc>
      </w:tr>
      <w:tr w:rsidR="00D24C40" w:rsidRPr="00D527C5" w14:paraId="342F81B5" w14:textId="77777777" w:rsidTr="00A055D8">
        <w:trPr>
          <w:trHeight w:val="20"/>
          <w:jc w:val="center"/>
        </w:trPr>
        <w:tc>
          <w:tcPr>
            <w:tcW w:w="952" w:type="pct"/>
            <w:vAlign w:val="center"/>
          </w:tcPr>
          <w:p w14:paraId="2BC67534" w14:textId="77777777" w:rsidR="00D24C40" w:rsidRDefault="00D24C40" w:rsidP="00A055D8">
            <w:pPr>
              <w:spacing w:after="0" w:line="240" w:lineRule="auto"/>
              <w:contextualSpacing/>
              <w:jc w:val="center"/>
              <w:rPr>
                <w:sz w:val="20"/>
                <w:szCs w:val="20"/>
              </w:rPr>
            </w:pPr>
            <w:r>
              <w:rPr>
                <w:sz w:val="20"/>
                <w:szCs w:val="20"/>
              </w:rPr>
              <w:t>2</w:t>
            </w:r>
          </w:p>
        </w:tc>
        <w:tc>
          <w:tcPr>
            <w:tcW w:w="1223" w:type="pct"/>
            <w:vAlign w:val="center"/>
          </w:tcPr>
          <w:p w14:paraId="778B1B76" w14:textId="77777777" w:rsidR="00D24C40" w:rsidRDefault="00D24C40" w:rsidP="00A055D8">
            <w:pPr>
              <w:spacing w:after="0" w:line="240" w:lineRule="auto"/>
              <w:contextualSpacing/>
              <w:jc w:val="center"/>
              <w:rPr>
                <w:sz w:val="20"/>
                <w:szCs w:val="20"/>
              </w:rPr>
            </w:pPr>
            <w:r>
              <w:rPr>
                <w:sz w:val="20"/>
                <w:szCs w:val="20"/>
              </w:rPr>
              <w:t>216</w:t>
            </w:r>
          </w:p>
        </w:tc>
        <w:tc>
          <w:tcPr>
            <w:tcW w:w="986" w:type="pct"/>
            <w:vAlign w:val="center"/>
          </w:tcPr>
          <w:p w14:paraId="2EA97A53" w14:textId="77777777" w:rsidR="00D24C40" w:rsidRPr="00D527C5" w:rsidRDefault="00D24C40" w:rsidP="00A055D8">
            <w:pPr>
              <w:spacing w:after="0" w:line="240" w:lineRule="auto"/>
              <w:contextualSpacing/>
              <w:jc w:val="center"/>
              <w:rPr>
                <w:sz w:val="20"/>
                <w:szCs w:val="20"/>
              </w:rPr>
            </w:pPr>
          </w:p>
        </w:tc>
        <w:tc>
          <w:tcPr>
            <w:tcW w:w="685" w:type="pct"/>
            <w:vAlign w:val="center"/>
          </w:tcPr>
          <w:p w14:paraId="36C690C1" w14:textId="77777777" w:rsidR="00D24C40" w:rsidRDefault="00CB280B" w:rsidP="00A055D8">
            <w:pPr>
              <w:spacing w:after="0" w:line="240" w:lineRule="auto"/>
              <w:contextualSpacing/>
              <w:jc w:val="center"/>
              <w:rPr>
                <w:sz w:val="20"/>
                <w:szCs w:val="20"/>
              </w:rPr>
            </w:pPr>
            <w:r>
              <w:rPr>
                <w:sz w:val="20"/>
                <w:szCs w:val="20"/>
              </w:rPr>
              <w:t>60</w:t>
            </w:r>
          </w:p>
        </w:tc>
        <w:tc>
          <w:tcPr>
            <w:tcW w:w="1154" w:type="pct"/>
            <w:vAlign w:val="center"/>
          </w:tcPr>
          <w:p w14:paraId="7AAC0457" w14:textId="77777777" w:rsidR="00D24C40" w:rsidRDefault="00D24C40" w:rsidP="00A055D8">
            <w:pPr>
              <w:spacing w:after="0" w:line="240" w:lineRule="auto"/>
              <w:contextualSpacing/>
              <w:jc w:val="center"/>
              <w:rPr>
                <w:sz w:val="20"/>
                <w:szCs w:val="20"/>
              </w:rPr>
            </w:pPr>
            <w:r>
              <w:rPr>
                <w:sz w:val="20"/>
                <w:szCs w:val="20"/>
              </w:rPr>
              <w:t>60</w:t>
            </w:r>
          </w:p>
        </w:tc>
      </w:tr>
    </w:tbl>
    <w:p w14:paraId="1D8FB939" w14:textId="77777777" w:rsidR="00A055D8" w:rsidRDefault="00A055D8" w:rsidP="00E746F3">
      <w:pPr>
        <w:spacing w:after="0" w:line="240" w:lineRule="auto"/>
        <w:jc w:val="both"/>
        <w:rPr>
          <w:rStyle w:val="bold-font"/>
          <w:rFonts w:cs="Times New Roman"/>
          <w:sz w:val="24"/>
          <w:szCs w:val="24"/>
          <w:shd w:val="clear" w:color="auto" w:fill="FFFFFF"/>
        </w:rPr>
      </w:pPr>
    </w:p>
    <w:p w14:paraId="2DC18996" w14:textId="762FA908" w:rsidR="00E746F3" w:rsidRDefault="00E746F3" w:rsidP="00E746F3">
      <w:p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7.1.2 Lisans öğretiminde kullanılan başlıca öğretim ve laboratuvar donanımını veriniz ve bu donanımın lisans öğretiminde nasıl kullanıldığını açıklayınız.</w:t>
      </w:r>
    </w:p>
    <w:p w14:paraId="1D748E5F" w14:textId="77777777" w:rsidR="00E833AF" w:rsidRDefault="00E833AF" w:rsidP="00E746F3">
      <w:pPr>
        <w:spacing w:after="0" w:line="240" w:lineRule="auto"/>
        <w:jc w:val="both"/>
        <w:rPr>
          <w:rStyle w:val="bold-font"/>
          <w:rFonts w:cs="Times New Roman"/>
          <w:sz w:val="24"/>
          <w:szCs w:val="24"/>
          <w:shd w:val="clear" w:color="auto" w:fill="FFFFFF"/>
        </w:rPr>
      </w:pPr>
    </w:p>
    <w:p w14:paraId="74C81D13" w14:textId="77777777" w:rsidR="002A53F7" w:rsidRPr="00E833AF" w:rsidRDefault="00FC4CAC" w:rsidP="00FC4CAC">
      <w:pPr>
        <w:spacing w:after="0" w:line="240" w:lineRule="auto"/>
        <w:jc w:val="both"/>
        <w:rPr>
          <w:rStyle w:val="bold-font"/>
          <w:rFonts w:cs="Times New Roman"/>
          <w:bCs/>
          <w:sz w:val="24"/>
          <w:szCs w:val="24"/>
          <w:shd w:val="clear" w:color="auto" w:fill="FFFFFF"/>
        </w:rPr>
      </w:pPr>
      <w:r w:rsidRPr="00E833AF">
        <w:rPr>
          <w:rFonts w:cs="Times New Roman"/>
          <w:bCs/>
          <w:sz w:val="24"/>
          <w:szCs w:val="24"/>
          <w:shd w:val="clear" w:color="auto" w:fill="FFFFFF"/>
        </w:rPr>
        <w:t>Ö</w:t>
      </w:r>
      <w:r w:rsidR="002A53F7" w:rsidRPr="00E833AF">
        <w:rPr>
          <w:rFonts w:cs="Times New Roman"/>
          <w:bCs/>
          <w:sz w:val="24"/>
          <w:szCs w:val="24"/>
          <w:shd w:val="clear" w:color="auto" w:fill="FFFFFF"/>
        </w:rPr>
        <w:t xml:space="preserve">ğretim planında yer alan Bilgi ve İletişim Teknolojileri dersi </w:t>
      </w:r>
      <w:r w:rsidR="002065F2" w:rsidRPr="00E833AF">
        <w:rPr>
          <w:rFonts w:cs="Times New Roman"/>
          <w:bCs/>
          <w:sz w:val="24"/>
          <w:szCs w:val="24"/>
          <w:shd w:val="clear" w:color="auto" w:fill="FFFFFF"/>
        </w:rPr>
        <w:t xml:space="preserve">kapsamında </w:t>
      </w:r>
      <w:r w:rsidR="009B0D5A" w:rsidRPr="00E833AF">
        <w:rPr>
          <w:rFonts w:cs="Times New Roman"/>
          <w:bCs/>
          <w:sz w:val="24"/>
          <w:szCs w:val="24"/>
          <w:shd w:val="clear" w:color="auto" w:fill="FFFFFF"/>
        </w:rPr>
        <w:t>kullanılan f</w:t>
      </w:r>
      <w:r w:rsidR="002065F2" w:rsidRPr="00E833AF">
        <w:rPr>
          <w:rFonts w:cs="Times New Roman"/>
          <w:bCs/>
          <w:sz w:val="24"/>
          <w:szCs w:val="24"/>
          <w:shd w:val="clear" w:color="auto" w:fill="FFFFFF"/>
        </w:rPr>
        <w:t>akültemiz</w:t>
      </w:r>
      <w:r w:rsidR="009B0D5A" w:rsidRPr="00E833AF">
        <w:rPr>
          <w:rFonts w:cs="Times New Roman"/>
          <w:bCs/>
          <w:sz w:val="24"/>
          <w:szCs w:val="24"/>
          <w:shd w:val="clear" w:color="auto" w:fill="FFFFFF"/>
        </w:rPr>
        <w:t xml:space="preserve"> bünyesinde</w:t>
      </w:r>
      <w:r w:rsidRPr="00E833AF">
        <w:rPr>
          <w:rFonts w:cs="Times New Roman"/>
          <w:bCs/>
          <w:sz w:val="24"/>
          <w:szCs w:val="24"/>
          <w:shd w:val="clear" w:color="auto" w:fill="FFFFFF"/>
        </w:rPr>
        <w:t xml:space="preserve"> iki bilgisayar laboratuvarı kullanılmaktadır. </w:t>
      </w:r>
    </w:p>
    <w:p w14:paraId="3C105D16" w14:textId="77777777" w:rsidR="00387E8D" w:rsidRDefault="00387E8D" w:rsidP="00E746F3">
      <w:pPr>
        <w:spacing w:after="0" w:line="240" w:lineRule="auto"/>
        <w:jc w:val="both"/>
        <w:rPr>
          <w:rStyle w:val="bold-font"/>
          <w:rFonts w:cs="Times New Roman"/>
          <w:sz w:val="24"/>
          <w:szCs w:val="24"/>
          <w:shd w:val="clear" w:color="auto" w:fill="FFFFFF"/>
        </w:rPr>
      </w:pPr>
    </w:p>
    <w:p w14:paraId="5ACFE025" w14:textId="77777777" w:rsidR="00A055D8" w:rsidRPr="004432EF" w:rsidRDefault="00A055D8" w:rsidP="00A055D8">
      <w:pPr>
        <w:pStyle w:val="Balk6"/>
        <w:rPr>
          <w:rStyle w:val="bold-font"/>
          <w:rFonts w:asciiTheme="minorHAnsi" w:hAnsiTheme="minorHAnsi"/>
          <w:shd w:val="clear" w:color="auto" w:fill="FFFFFF"/>
        </w:rPr>
      </w:pPr>
      <w:r>
        <w:rPr>
          <w:rFonts w:asciiTheme="minorHAnsi" w:hAnsiTheme="minorHAnsi"/>
        </w:rPr>
        <w:lastRenderedPageBreak/>
        <w:t>Tablo 7.</w:t>
      </w:r>
      <w:r w:rsidRPr="004432EF">
        <w:rPr>
          <w:rFonts w:asciiTheme="minorHAnsi" w:hAnsiTheme="minorHAnsi"/>
        </w:rPr>
        <w:t xml:space="preserve">2 </w:t>
      </w:r>
      <w:r>
        <w:rPr>
          <w:rFonts w:asciiTheme="minorHAnsi" w:hAnsiTheme="minorHAnsi"/>
        </w:rPr>
        <w:t xml:space="preserve">Program Tarafından Kullanılan </w:t>
      </w:r>
      <w:r w:rsidRPr="004432EF">
        <w:rPr>
          <w:rFonts w:asciiTheme="minorHAnsi" w:hAnsiTheme="minorHAnsi"/>
        </w:rPr>
        <w:t>Laboratuvarlar</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00" w:firstRow="0" w:lastRow="0" w:firstColumn="0" w:lastColumn="0" w:noHBand="0" w:noVBand="1"/>
      </w:tblPr>
      <w:tblGrid>
        <w:gridCol w:w="1566"/>
        <w:gridCol w:w="1649"/>
        <w:gridCol w:w="2600"/>
        <w:gridCol w:w="1181"/>
        <w:gridCol w:w="1150"/>
        <w:gridCol w:w="1140"/>
      </w:tblGrid>
      <w:tr w:rsidR="00A055D8" w:rsidRPr="00B14CD0" w14:paraId="54D7F6FE" w14:textId="77777777" w:rsidTr="007D3031">
        <w:trPr>
          <w:trHeight w:val="20"/>
          <w:jc w:val="center"/>
        </w:trPr>
        <w:tc>
          <w:tcPr>
            <w:tcW w:w="843" w:type="pct"/>
            <w:vAlign w:val="center"/>
          </w:tcPr>
          <w:p w14:paraId="73D6CC65" w14:textId="77777777" w:rsidR="00A055D8" w:rsidRPr="00B14CD0" w:rsidRDefault="00A055D8" w:rsidP="00A055D8">
            <w:pPr>
              <w:spacing w:after="0" w:line="240" w:lineRule="auto"/>
              <w:contextualSpacing/>
              <w:jc w:val="center"/>
            </w:pPr>
            <w:r w:rsidRPr="00B14CD0">
              <w:t>Bulunduğu Kat</w:t>
            </w:r>
          </w:p>
        </w:tc>
        <w:tc>
          <w:tcPr>
            <w:tcW w:w="888" w:type="pct"/>
            <w:vAlign w:val="center"/>
          </w:tcPr>
          <w:p w14:paraId="126C408C" w14:textId="77777777" w:rsidR="00A055D8" w:rsidRPr="00B14CD0" w:rsidRDefault="00A055D8" w:rsidP="00A055D8">
            <w:pPr>
              <w:spacing w:after="0" w:line="240" w:lineRule="auto"/>
              <w:contextualSpacing/>
              <w:jc w:val="center"/>
            </w:pPr>
            <w:r w:rsidRPr="00B14CD0">
              <w:t>Laboratuvar No</w:t>
            </w:r>
          </w:p>
        </w:tc>
        <w:tc>
          <w:tcPr>
            <w:tcW w:w="1400" w:type="pct"/>
            <w:vAlign w:val="center"/>
          </w:tcPr>
          <w:p w14:paraId="5DF4E617" w14:textId="77777777" w:rsidR="00A055D8" w:rsidRPr="00B14CD0" w:rsidRDefault="00A055D8" w:rsidP="00A055D8">
            <w:pPr>
              <w:spacing w:after="0" w:line="240" w:lineRule="auto"/>
              <w:contextualSpacing/>
              <w:jc w:val="center"/>
            </w:pPr>
            <w:r w:rsidRPr="00B14CD0">
              <w:t>Mekânın Adı (Derslik/</w:t>
            </w:r>
            <w:proofErr w:type="spellStart"/>
            <w:r w:rsidRPr="00B14CD0">
              <w:t>Lab</w:t>
            </w:r>
            <w:proofErr w:type="spellEnd"/>
            <w:r w:rsidRPr="00B14CD0">
              <w:t>)</w:t>
            </w:r>
          </w:p>
        </w:tc>
        <w:tc>
          <w:tcPr>
            <w:tcW w:w="636" w:type="pct"/>
            <w:vAlign w:val="center"/>
          </w:tcPr>
          <w:p w14:paraId="172BF925" w14:textId="77777777" w:rsidR="00A055D8" w:rsidRPr="00B14CD0" w:rsidRDefault="00A055D8" w:rsidP="00A055D8">
            <w:pPr>
              <w:spacing w:after="0" w:line="240" w:lineRule="auto"/>
              <w:contextualSpacing/>
              <w:jc w:val="center"/>
            </w:pPr>
            <w:r w:rsidRPr="00B14CD0">
              <w:t>Büyüklüğü</w:t>
            </w:r>
          </w:p>
          <w:p w14:paraId="0D01AC6E" w14:textId="77777777" w:rsidR="00A055D8" w:rsidRPr="00B14CD0" w:rsidRDefault="00A055D8" w:rsidP="00A055D8">
            <w:pPr>
              <w:spacing w:after="0" w:line="240" w:lineRule="auto"/>
              <w:contextualSpacing/>
              <w:jc w:val="center"/>
            </w:pPr>
            <w:r w:rsidRPr="00B14CD0">
              <w:t>(m</w:t>
            </w:r>
            <w:r w:rsidRPr="00B14CD0">
              <w:rPr>
                <w:vertAlign w:val="superscript"/>
              </w:rPr>
              <w:t>2</w:t>
            </w:r>
            <w:r w:rsidRPr="00B14CD0">
              <w:t>)</w:t>
            </w:r>
          </w:p>
        </w:tc>
        <w:tc>
          <w:tcPr>
            <w:tcW w:w="619" w:type="pct"/>
            <w:vAlign w:val="center"/>
          </w:tcPr>
          <w:p w14:paraId="14409CFA" w14:textId="77777777" w:rsidR="00A055D8" w:rsidRPr="00B14CD0" w:rsidRDefault="00A055D8" w:rsidP="00A055D8">
            <w:pPr>
              <w:spacing w:after="0" w:line="240" w:lineRule="auto"/>
              <w:contextualSpacing/>
              <w:jc w:val="center"/>
            </w:pPr>
            <w:r w:rsidRPr="00B14CD0">
              <w:t>Sıra/Masa</w:t>
            </w:r>
          </w:p>
          <w:p w14:paraId="0DD2F253" w14:textId="77777777" w:rsidR="00A055D8" w:rsidRPr="00B14CD0" w:rsidRDefault="00A055D8" w:rsidP="00A055D8">
            <w:pPr>
              <w:spacing w:after="0" w:line="240" w:lineRule="auto"/>
              <w:contextualSpacing/>
              <w:jc w:val="center"/>
            </w:pPr>
            <w:r w:rsidRPr="00B14CD0">
              <w:t>Sayısı</w:t>
            </w:r>
          </w:p>
        </w:tc>
        <w:tc>
          <w:tcPr>
            <w:tcW w:w="614" w:type="pct"/>
            <w:vAlign w:val="center"/>
          </w:tcPr>
          <w:p w14:paraId="70A702E9" w14:textId="77777777" w:rsidR="00A055D8" w:rsidRPr="00B14CD0" w:rsidRDefault="00A055D8" w:rsidP="00A055D8">
            <w:pPr>
              <w:spacing w:after="0" w:line="240" w:lineRule="auto"/>
              <w:contextualSpacing/>
              <w:jc w:val="center"/>
            </w:pPr>
            <w:r w:rsidRPr="00B14CD0">
              <w:t>Öğrenci</w:t>
            </w:r>
          </w:p>
          <w:p w14:paraId="52279DA7" w14:textId="77777777" w:rsidR="00A055D8" w:rsidRPr="00B14CD0" w:rsidRDefault="00A055D8" w:rsidP="00A055D8">
            <w:pPr>
              <w:spacing w:after="0" w:line="240" w:lineRule="auto"/>
              <w:contextualSpacing/>
              <w:jc w:val="center"/>
            </w:pPr>
            <w:r w:rsidRPr="00B14CD0">
              <w:t>Kapasitesi</w:t>
            </w:r>
          </w:p>
        </w:tc>
      </w:tr>
      <w:tr w:rsidR="00A055D8" w:rsidRPr="00B14CD0" w14:paraId="515BE099" w14:textId="77777777" w:rsidTr="007D3031">
        <w:trPr>
          <w:trHeight w:val="20"/>
          <w:jc w:val="center"/>
        </w:trPr>
        <w:tc>
          <w:tcPr>
            <w:tcW w:w="843" w:type="pct"/>
            <w:vAlign w:val="center"/>
          </w:tcPr>
          <w:p w14:paraId="7C2B5A9E" w14:textId="77777777" w:rsidR="00A055D8" w:rsidRPr="00B14CD0" w:rsidRDefault="007D3031" w:rsidP="00A055D8">
            <w:pPr>
              <w:spacing w:after="0" w:line="240" w:lineRule="auto"/>
              <w:contextualSpacing/>
              <w:jc w:val="center"/>
            </w:pPr>
            <w:r>
              <w:t>1</w:t>
            </w:r>
          </w:p>
        </w:tc>
        <w:tc>
          <w:tcPr>
            <w:tcW w:w="888" w:type="pct"/>
            <w:vAlign w:val="center"/>
          </w:tcPr>
          <w:p w14:paraId="26405244" w14:textId="77777777" w:rsidR="00A055D8" w:rsidRPr="00B14CD0" w:rsidRDefault="007D3031" w:rsidP="00A055D8">
            <w:pPr>
              <w:spacing w:after="0" w:line="240" w:lineRule="auto"/>
              <w:contextualSpacing/>
              <w:jc w:val="center"/>
            </w:pPr>
            <w:r>
              <w:t>115</w:t>
            </w:r>
          </w:p>
        </w:tc>
        <w:tc>
          <w:tcPr>
            <w:tcW w:w="1400" w:type="pct"/>
            <w:vAlign w:val="center"/>
          </w:tcPr>
          <w:p w14:paraId="0CA0BFB7" w14:textId="77777777" w:rsidR="00A055D8" w:rsidRPr="00B14CD0" w:rsidRDefault="007D3031" w:rsidP="00A055D8">
            <w:pPr>
              <w:spacing w:after="0" w:line="240" w:lineRule="auto"/>
              <w:contextualSpacing/>
              <w:jc w:val="center"/>
            </w:pPr>
            <w:r>
              <w:t xml:space="preserve">Bilgisayar </w:t>
            </w:r>
            <w:proofErr w:type="spellStart"/>
            <w:r>
              <w:t>Labarotuvarı</w:t>
            </w:r>
            <w:proofErr w:type="spellEnd"/>
          </w:p>
        </w:tc>
        <w:tc>
          <w:tcPr>
            <w:tcW w:w="636" w:type="pct"/>
            <w:vAlign w:val="center"/>
          </w:tcPr>
          <w:p w14:paraId="0DE78E20" w14:textId="77777777" w:rsidR="00A055D8" w:rsidRPr="00B14CD0" w:rsidRDefault="00A055D8" w:rsidP="00A055D8">
            <w:pPr>
              <w:spacing w:after="0" w:line="240" w:lineRule="auto"/>
              <w:contextualSpacing/>
              <w:jc w:val="center"/>
            </w:pPr>
          </w:p>
        </w:tc>
        <w:tc>
          <w:tcPr>
            <w:tcW w:w="619" w:type="pct"/>
            <w:vAlign w:val="center"/>
          </w:tcPr>
          <w:p w14:paraId="07440F69" w14:textId="77777777" w:rsidR="00A055D8" w:rsidRPr="00B14CD0" w:rsidRDefault="00A055D8" w:rsidP="00A055D8">
            <w:pPr>
              <w:spacing w:after="0" w:line="240" w:lineRule="auto"/>
              <w:contextualSpacing/>
              <w:jc w:val="center"/>
            </w:pPr>
          </w:p>
        </w:tc>
        <w:tc>
          <w:tcPr>
            <w:tcW w:w="614" w:type="pct"/>
            <w:vAlign w:val="center"/>
          </w:tcPr>
          <w:p w14:paraId="590FE1F2" w14:textId="77777777" w:rsidR="00A055D8" w:rsidRPr="00B14CD0" w:rsidRDefault="00A055D8" w:rsidP="00A055D8">
            <w:pPr>
              <w:spacing w:after="0" w:line="240" w:lineRule="auto"/>
              <w:contextualSpacing/>
              <w:jc w:val="center"/>
            </w:pPr>
          </w:p>
        </w:tc>
      </w:tr>
      <w:tr w:rsidR="00A055D8" w:rsidRPr="00B14CD0" w14:paraId="07415E3E" w14:textId="77777777" w:rsidTr="007D3031">
        <w:trPr>
          <w:trHeight w:val="20"/>
          <w:jc w:val="center"/>
        </w:trPr>
        <w:tc>
          <w:tcPr>
            <w:tcW w:w="843" w:type="pct"/>
            <w:vAlign w:val="center"/>
          </w:tcPr>
          <w:p w14:paraId="4CC425B2" w14:textId="77777777" w:rsidR="00A055D8" w:rsidRPr="00B14CD0" w:rsidRDefault="007D3031" w:rsidP="00A055D8">
            <w:pPr>
              <w:spacing w:after="0" w:line="240" w:lineRule="auto"/>
              <w:contextualSpacing/>
              <w:jc w:val="center"/>
            </w:pPr>
            <w:r>
              <w:t>2</w:t>
            </w:r>
          </w:p>
        </w:tc>
        <w:tc>
          <w:tcPr>
            <w:tcW w:w="888" w:type="pct"/>
            <w:vAlign w:val="center"/>
          </w:tcPr>
          <w:p w14:paraId="1BE70EE2" w14:textId="77777777" w:rsidR="00A055D8" w:rsidRPr="00B14CD0" w:rsidRDefault="007D3031" w:rsidP="00A055D8">
            <w:pPr>
              <w:spacing w:after="0" w:line="240" w:lineRule="auto"/>
              <w:contextualSpacing/>
              <w:jc w:val="center"/>
            </w:pPr>
            <w:r>
              <w:t>218</w:t>
            </w:r>
          </w:p>
        </w:tc>
        <w:tc>
          <w:tcPr>
            <w:tcW w:w="1400" w:type="pct"/>
            <w:vAlign w:val="center"/>
          </w:tcPr>
          <w:p w14:paraId="0A32B930" w14:textId="77777777" w:rsidR="00A055D8" w:rsidRPr="00B14CD0" w:rsidRDefault="007D3031" w:rsidP="00A055D8">
            <w:pPr>
              <w:spacing w:after="0" w:line="240" w:lineRule="auto"/>
              <w:contextualSpacing/>
              <w:jc w:val="center"/>
            </w:pPr>
            <w:r>
              <w:t xml:space="preserve">Bilgisayar </w:t>
            </w:r>
            <w:proofErr w:type="spellStart"/>
            <w:r>
              <w:t>Labarotuvarı</w:t>
            </w:r>
            <w:proofErr w:type="spellEnd"/>
          </w:p>
        </w:tc>
        <w:tc>
          <w:tcPr>
            <w:tcW w:w="636" w:type="pct"/>
            <w:vAlign w:val="center"/>
          </w:tcPr>
          <w:p w14:paraId="56F72C0B" w14:textId="77777777" w:rsidR="00A055D8" w:rsidRPr="00B14CD0" w:rsidRDefault="00A055D8" w:rsidP="00A055D8">
            <w:pPr>
              <w:spacing w:after="0" w:line="240" w:lineRule="auto"/>
              <w:contextualSpacing/>
              <w:jc w:val="center"/>
            </w:pPr>
          </w:p>
        </w:tc>
        <w:tc>
          <w:tcPr>
            <w:tcW w:w="619" w:type="pct"/>
            <w:vAlign w:val="center"/>
          </w:tcPr>
          <w:p w14:paraId="63619862" w14:textId="77777777" w:rsidR="00A055D8" w:rsidRPr="00B14CD0" w:rsidRDefault="00A055D8" w:rsidP="00A055D8">
            <w:pPr>
              <w:spacing w:after="0" w:line="240" w:lineRule="auto"/>
              <w:contextualSpacing/>
              <w:jc w:val="center"/>
            </w:pPr>
          </w:p>
        </w:tc>
        <w:tc>
          <w:tcPr>
            <w:tcW w:w="614" w:type="pct"/>
            <w:vAlign w:val="center"/>
          </w:tcPr>
          <w:p w14:paraId="321FC124" w14:textId="77777777" w:rsidR="00A055D8" w:rsidRPr="00B14CD0" w:rsidRDefault="00A055D8" w:rsidP="00A055D8">
            <w:pPr>
              <w:spacing w:after="0" w:line="240" w:lineRule="auto"/>
              <w:contextualSpacing/>
              <w:jc w:val="center"/>
            </w:pPr>
          </w:p>
        </w:tc>
      </w:tr>
      <w:tr w:rsidR="007D3031" w:rsidRPr="00B14CD0" w14:paraId="4D102D4D" w14:textId="77777777" w:rsidTr="007D3031">
        <w:trPr>
          <w:trHeight w:val="20"/>
          <w:jc w:val="center"/>
        </w:trPr>
        <w:tc>
          <w:tcPr>
            <w:tcW w:w="843" w:type="pct"/>
            <w:vAlign w:val="center"/>
          </w:tcPr>
          <w:p w14:paraId="71C93408" w14:textId="77777777" w:rsidR="007D3031" w:rsidRPr="00B14CD0" w:rsidRDefault="007D3031" w:rsidP="00A055D8">
            <w:pPr>
              <w:spacing w:after="0" w:line="240" w:lineRule="auto"/>
              <w:contextualSpacing/>
              <w:jc w:val="center"/>
            </w:pPr>
            <w:r>
              <w:t>2</w:t>
            </w:r>
          </w:p>
        </w:tc>
        <w:tc>
          <w:tcPr>
            <w:tcW w:w="888" w:type="pct"/>
            <w:vAlign w:val="center"/>
          </w:tcPr>
          <w:p w14:paraId="4EDE09FF" w14:textId="77777777" w:rsidR="007D3031" w:rsidRPr="00B14CD0" w:rsidRDefault="007D3031" w:rsidP="00A055D8">
            <w:pPr>
              <w:spacing w:after="0" w:line="240" w:lineRule="auto"/>
              <w:contextualSpacing/>
              <w:jc w:val="center"/>
            </w:pPr>
            <w:r>
              <w:t>217-219</w:t>
            </w:r>
          </w:p>
        </w:tc>
        <w:tc>
          <w:tcPr>
            <w:tcW w:w="1400" w:type="pct"/>
            <w:vAlign w:val="center"/>
          </w:tcPr>
          <w:p w14:paraId="3732557A" w14:textId="77777777" w:rsidR="007D3031" w:rsidRPr="00B14CD0" w:rsidRDefault="007D3031" w:rsidP="00E268E0">
            <w:pPr>
              <w:spacing w:after="0" w:line="240" w:lineRule="auto"/>
              <w:contextualSpacing/>
              <w:jc w:val="center"/>
            </w:pPr>
            <w:r>
              <w:t xml:space="preserve">Fen Bilgisi </w:t>
            </w:r>
            <w:proofErr w:type="spellStart"/>
            <w:r>
              <w:t>Labarotuvarı</w:t>
            </w:r>
            <w:proofErr w:type="spellEnd"/>
          </w:p>
        </w:tc>
        <w:tc>
          <w:tcPr>
            <w:tcW w:w="636" w:type="pct"/>
            <w:vAlign w:val="center"/>
          </w:tcPr>
          <w:p w14:paraId="2105FAFF" w14:textId="77777777" w:rsidR="007D3031" w:rsidRPr="00B14CD0" w:rsidRDefault="007D3031" w:rsidP="00A055D8">
            <w:pPr>
              <w:spacing w:after="0" w:line="240" w:lineRule="auto"/>
              <w:contextualSpacing/>
              <w:jc w:val="center"/>
            </w:pPr>
          </w:p>
        </w:tc>
        <w:tc>
          <w:tcPr>
            <w:tcW w:w="619" w:type="pct"/>
            <w:vAlign w:val="center"/>
          </w:tcPr>
          <w:p w14:paraId="7D7ABBA9" w14:textId="77777777" w:rsidR="007D3031" w:rsidRPr="00B14CD0" w:rsidRDefault="007D3031" w:rsidP="00A055D8">
            <w:pPr>
              <w:spacing w:after="0" w:line="240" w:lineRule="auto"/>
              <w:contextualSpacing/>
              <w:jc w:val="center"/>
            </w:pPr>
          </w:p>
        </w:tc>
        <w:tc>
          <w:tcPr>
            <w:tcW w:w="614" w:type="pct"/>
            <w:vAlign w:val="center"/>
          </w:tcPr>
          <w:p w14:paraId="687E36FB" w14:textId="77777777" w:rsidR="007D3031" w:rsidRPr="00B14CD0" w:rsidRDefault="007D3031" w:rsidP="00A055D8">
            <w:pPr>
              <w:spacing w:after="0" w:line="240" w:lineRule="auto"/>
              <w:contextualSpacing/>
              <w:jc w:val="center"/>
            </w:pPr>
          </w:p>
        </w:tc>
      </w:tr>
      <w:tr w:rsidR="007D3031" w:rsidRPr="00B14CD0" w14:paraId="55D7B338" w14:textId="77777777" w:rsidTr="007D3031">
        <w:trPr>
          <w:trHeight w:val="20"/>
          <w:jc w:val="center"/>
        </w:trPr>
        <w:tc>
          <w:tcPr>
            <w:tcW w:w="843" w:type="pct"/>
            <w:vAlign w:val="center"/>
          </w:tcPr>
          <w:p w14:paraId="00A6AEF4" w14:textId="77777777" w:rsidR="007D3031" w:rsidRDefault="007D3031" w:rsidP="00A055D8">
            <w:pPr>
              <w:spacing w:after="0" w:line="240" w:lineRule="auto"/>
              <w:contextualSpacing/>
              <w:jc w:val="center"/>
            </w:pPr>
          </w:p>
        </w:tc>
        <w:tc>
          <w:tcPr>
            <w:tcW w:w="888" w:type="pct"/>
            <w:vAlign w:val="center"/>
          </w:tcPr>
          <w:p w14:paraId="1592812A" w14:textId="77777777" w:rsidR="007D3031" w:rsidRPr="00B14CD0" w:rsidRDefault="007D3031" w:rsidP="00A055D8">
            <w:pPr>
              <w:spacing w:after="0" w:line="240" w:lineRule="auto"/>
              <w:contextualSpacing/>
              <w:jc w:val="center"/>
            </w:pPr>
          </w:p>
        </w:tc>
        <w:tc>
          <w:tcPr>
            <w:tcW w:w="1400" w:type="pct"/>
            <w:vAlign w:val="center"/>
          </w:tcPr>
          <w:p w14:paraId="3071D66B" w14:textId="77777777" w:rsidR="007D3031" w:rsidRPr="00B14CD0" w:rsidRDefault="007D3031" w:rsidP="00E268E0">
            <w:pPr>
              <w:spacing w:after="0" w:line="240" w:lineRule="auto"/>
              <w:contextualSpacing/>
              <w:jc w:val="center"/>
            </w:pPr>
          </w:p>
        </w:tc>
        <w:tc>
          <w:tcPr>
            <w:tcW w:w="636" w:type="pct"/>
            <w:vAlign w:val="center"/>
          </w:tcPr>
          <w:p w14:paraId="1A3B81A8" w14:textId="77777777" w:rsidR="007D3031" w:rsidRPr="00B14CD0" w:rsidRDefault="007D3031" w:rsidP="00A055D8">
            <w:pPr>
              <w:spacing w:after="0" w:line="240" w:lineRule="auto"/>
              <w:contextualSpacing/>
              <w:jc w:val="center"/>
            </w:pPr>
          </w:p>
        </w:tc>
        <w:tc>
          <w:tcPr>
            <w:tcW w:w="619" w:type="pct"/>
            <w:vAlign w:val="center"/>
          </w:tcPr>
          <w:p w14:paraId="77E9BD64" w14:textId="77777777" w:rsidR="007D3031" w:rsidRPr="00B14CD0" w:rsidRDefault="007D3031" w:rsidP="00A055D8">
            <w:pPr>
              <w:spacing w:after="0" w:line="240" w:lineRule="auto"/>
              <w:contextualSpacing/>
              <w:jc w:val="center"/>
            </w:pPr>
          </w:p>
        </w:tc>
        <w:tc>
          <w:tcPr>
            <w:tcW w:w="614" w:type="pct"/>
            <w:vAlign w:val="center"/>
          </w:tcPr>
          <w:p w14:paraId="5D13A617" w14:textId="77777777" w:rsidR="007D3031" w:rsidRPr="00B14CD0" w:rsidRDefault="007D3031" w:rsidP="00A055D8">
            <w:pPr>
              <w:spacing w:after="0" w:line="240" w:lineRule="auto"/>
              <w:contextualSpacing/>
              <w:jc w:val="center"/>
            </w:pPr>
          </w:p>
        </w:tc>
      </w:tr>
    </w:tbl>
    <w:p w14:paraId="4F0356A4" w14:textId="03BC349D" w:rsidR="0046005F" w:rsidRDefault="0046005F" w:rsidP="00FE669C">
      <w:pPr>
        <w:spacing w:after="0" w:line="240" w:lineRule="auto"/>
        <w:jc w:val="both"/>
        <w:rPr>
          <w:rStyle w:val="bold-font"/>
          <w:rFonts w:cs="Times New Roman"/>
          <w:b/>
          <w:color w:val="FF0000"/>
          <w:sz w:val="24"/>
          <w:szCs w:val="24"/>
          <w:shd w:val="clear" w:color="auto" w:fill="FFFFFF"/>
        </w:rPr>
      </w:pPr>
    </w:p>
    <w:p w14:paraId="7B341388" w14:textId="77777777" w:rsidR="00E833AF" w:rsidRPr="00DA0FD2" w:rsidRDefault="00E833AF" w:rsidP="00FE669C">
      <w:pPr>
        <w:spacing w:after="0" w:line="240" w:lineRule="auto"/>
        <w:jc w:val="both"/>
        <w:rPr>
          <w:rStyle w:val="bold-font"/>
          <w:rFonts w:cs="Times New Roman"/>
          <w:b/>
          <w:color w:val="FF0000"/>
          <w:sz w:val="24"/>
          <w:szCs w:val="24"/>
          <w:shd w:val="clear" w:color="auto" w:fill="FFFFFF"/>
        </w:rPr>
      </w:pPr>
    </w:p>
    <w:p w14:paraId="4E1FAF9D" w14:textId="77777777" w:rsidR="006F4831" w:rsidRPr="00DA0FD2" w:rsidRDefault="006F4831" w:rsidP="00FE669C">
      <w:pPr>
        <w:spacing w:after="0" w:line="240" w:lineRule="auto"/>
        <w:jc w:val="both"/>
        <w:rPr>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7.2-</w:t>
      </w:r>
      <w:r w:rsidRPr="00DA0FD2">
        <w:rPr>
          <w:rFonts w:cs="Times New Roman"/>
          <w:b/>
          <w:color w:val="FF0000"/>
          <w:sz w:val="24"/>
          <w:szCs w:val="24"/>
          <w:shd w:val="clear" w:color="auto" w:fill="FFFFFF"/>
        </w:rPr>
        <w:t>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p w14:paraId="30A0F24D" w14:textId="77777777" w:rsidR="00E746F3" w:rsidRPr="00DA0FD2" w:rsidRDefault="00E746F3" w:rsidP="00FE669C">
      <w:pPr>
        <w:spacing w:after="0" w:line="240" w:lineRule="auto"/>
        <w:jc w:val="both"/>
        <w:rPr>
          <w:rFonts w:cs="Times New Roman"/>
          <w:b/>
          <w:color w:val="FF0000"/>
          <w:sz w:val="24"/>
          <w:szCs w:val="24"/>
          <w:shd w:val="clear" w:color="auto" w:fill="FFFFFF"/>
        </w:rPr>
      </w:pPr>
    </w:p>
    <w:p w14:paraId="297C4CC4" w14:textId="77777777" w:rsidR="00E746F3" w:rsidRDefault="00E746F3" w:rsidP="00E746F3">
      <w:p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7.2.1 Öğrencilerin ders dışı etkinliklerine olanak veren ortam ve altyapıları Ölçüt 7.2 kapsamında anlatınız.</w:t>
      </w:r>
    </w:p>
    <w:p w14:paraId="2099B80C" w14:textId="77777777" w:rsidR="00C27DA9" w:rsidRDefault="00C27DA9" w:rsidP="002065F2">
      <w:pPr>
        <w:spacing w:after="0" w:line="240" w:lineRule="auto"/>
        <w:jc w:val="both"/>
        <w:rPr>
          <w:rFonts w:cs="Times New Roman"/>
          <w:b/>
          <w:sz w:val="24"/>
          <w:szCs w:val="24"/>
          <w:shd w:val="clear" w:color="auto" w:fill="FFFFFF"/>
        </w:rPr>
      </w:pPr>
    </w:p>
    <w:p w14:paraId="44366AB8" w14:textId="77777777" w:rsidR="00D51F9F" w:rsidRPr="00E833AF" w:rsidRDefault="00C27DA9" w:rsidP="00D51F9F">
      <w:pPr>
        <w:spacing w:after="0" w:line="240" w:lineRule="auto"/>
        <w:jc w:val="both"/>
        <w:rPr>
          <w:rFonts w:cs="Times New Roman"/>
          <w:bCs/>
          <w:sz w:val="24"/>
          <w:szCs w:val="24"/>
          <w:shd w:val="clear" w:color="auto" w:fill="FFFFFF"/>
        </w:rPr>
      </w:pPr>
      <w:r w:rsidRPr="00E833AF">
        <w:rPr>
          <w:rFonts w:cs="Times New Roman"/>
          <w:bCs/>
          <w:sz w:val="24"/>
          <w:szCs w:val="24"/>
          <w:shd w:val="clear" w:color="auto" w:fill="FFFFFF"/>
        </w:rPr>
        <w:t>Öğrencilerin</w:t>
      </w:r>
      <w:r w:rsidR="002065F2" w:rsidRPr="00E833AF">
        <w:rPr>
          <w:rFonts w:cs="Times New Roman"/>
          <w:bCs/>
          <w:sz w:val="24"/>
          <w:szCs w:val="24"/>
          <w:shd w:val="clear" w:color="auto" w:fill="FFFFFF"/>
        </w:rPr>
        <w:t xml:space="preserve"> boş vakitlerini değerlendirebilecekleri ve ders aralarında sosyalleşebilecekleri</w:t>
      </w:r>
      <w:r w:rsidR="002F30E6" w:rsidRPr="00E833AF">
        <w:rPr>
          <w:rFonts w:cs="Times New Roman"/>
          <w:bCs/>
          <w:sz w:val="24"/>
          <w:szCs w:val="24"/>
          <w:shd w:val="clear" w:color="auto" w:fill="FFFFFF"/>
        </w:rPr>
        <w:t xml:space="preserve"> </w:t>
      </w:r>
      <w:r w:rsidRPr="00E833AF">
        <w:rPr>
          <w:rFonts w:cs="Times New Roman"/>
          <w:bCs/>
          <w:sz w:val="24"/>
          <w:szCs w:val="24"/>
          <w:shd w:val="clear" w:color="auto" w:fill="FFFFFF"/>
        </w:rPr>
        <w:t xml:space="preserve">fakülte kantini </w:t>
      </w:r>
      <w:r w:rsidR="002065F2" w:rsidRPr="00E833AF">
        <w:rPr>
          <w:rFonts w:cs="Times New Roman"/>
          <w:bCs/>
          <w:sz w:val="24"/>
          <w:szCs w:val="24"/>
          <w:shd w:val="clear" w:color="auto" w:fill="FFFFFF"/>
        </w:rPr>
        <w:t>ve kantinde oyun ekipmanları da mevcuttur.</w:t>
      </w:r>
      <w:r w:rsidR="002F30E6" w:rsidRPr="00E833AF">
        <w:rPr>
          <w:rFonts w:cs="Times New Roman"/>
          <w:bCs/>
          <w:sz w:val="24"/>
          <w:szCs w:val="24"/>
          <w:shd w:val="clear" w:color="auto" w:fill="FFFFFF"/>
        </w:rPr>
        <w:t xml:space="preserve"> </w:t>
      </w:r>
      <w:r w:rsidR="00BF5600" w:rsidRPr="00E833AF">
        <w:rPr>
          <w:rFonts w:cs="Times New Roman"/>
          <w:bCs/>
          <w:sz w:val="24"/>
          <w:szCs w:val="24"/>
          <w:shd w:val="clear" w:color="auto" w:fill="FFFFFF"/>
        </w:rPr>
        <w:t>K</w:t>
      </w:r>
      <w:r w:rsidR="002065F2" w:rsidRPr="00E833AF">
        <w:rPr>
          <w:rFonts w:cs="Times New Roman"/>
          <w:bCs/>
          <w:sz w:val="24"/>
          <w:szCs w:val="24"/>
          <w:shd w:val="clear" w:color="auto" w:fill="FFFFFF"/>
        </w:rPr>
        <w:t>amp</w:t>
      </w:r>
      <w:r w:rsidR="002065F2" w:rsidRPr="00E833AF">
        <w:rPr>
          <w:rFonts w:cs="Times New Roman" w:hint="eastAsia"/>
          <w:bCs/>
          <w:sz w:val="24"/>
          <w:szCs w:val="24"/>
          <w:shd w:val="clear" w:color="auto" w:fill="FFFFFF"/>
        </w:rPr>
        <w:t>ü</w:t>
      </w:r>
      <w:r w:rsidR="002065F2" w:rsidRPr="00E833AF">
        <w:rPr>
          <w:rFonts w:cs="Times New Roman"/>
          <w:bCs/>
          <w:sz w:val="24"/>
          <w:szCs w:val="24"/>
          <w:shd w:val="clear" w:color="auto" w:fill="FFFFFF"/>
        </w:rPr>
        <w:t>s i</w:t>
      </w:r>
      <w:r w:rsidR="002065F2" w:rsidRPr="00E833AF">
        <w:rPr>
          <w:rFonts w:cs="Times New Roman" w:hint="eastAsia"/>
          <w:bCs/>
          <w:sz w:val="24"/>
          <w:szCs w:val="24"/>
          <w:shd w:val="clear" w:color="auto" w:fill="FFFFFF"/>
        </w:rPr>
        <w:t>ç</w:t>
      </w:r>
      <w:r w:rsidR="002065F2" w:rsidRPr="00E833AF">
        <w:rPr>
          <w:rFonts w:cs="Times New Roman"/>
          <w:bCs/>
          <w:sz w:val="24"/>
          <w:szCs w:val="24"/>
          <w:shd w:val="clear" w:color="auto" w:fill="FFFFFF"/>
        </w:rPr>
        <w:t xml:space="preserve">erisinde yer alan </w:t>
      </w:r>
      <w:r w:rsidR="002065F2" w:rsidRPr="00E833AF">
        <w:rPr>
          <w:rFonts w:cs="Times New Roman" w:hint="eastAsia"/>
          <w:bCs/>
          <w:sz w:val="24"/>
          <w:szCs w:val="24"/>
          <w:shd w:val="clear" w:color="auto" w:fill="FFFFFF"/>
        </w:rPr>
        <w:t>ü</w:t>
      </w:r>
      <w:r w:rsidR="002065F2" w:rsidRPr="00E833AF">
        <w:rPr>
          <w:rFonts w:cs="Times New Roman"/>
          <w:bCs/>
          <w:sz w:val="24"/>
          <w:szCs w:val="24"/>
          <w:shd w:val="clear" w:color="auto" w:fill="FFFFFF"/>
        </w:rPr>
        <w:t xml:space="preserve">niversite </w:t>
      </w:r>
      <w:r w:rsidR="002065F2" w:rsidRPr="00E833AF">
        <w:rPr>
          <w:rFonts w:cs="Times New Roman" w:hint="eastAsia"/>
          <w:bCs/>
          <w:sz w:val="24"/>
          <w:szCs w:val="24"/>
          <w:shd w:val="clear" w:color="auto" w:fill="FFFFFF"/>
        </w:rPr>
        <w:t>öğ</w:t>
      </w:r>
      <w:r w:rsidR="002065F2" w:rsidRPr="00E833AF">
        <w:rPr>
          <w:rFonts w:cs="Times New Roman"/>
          <w:bCs/>
          <w:sz w:val="24"/>
          <w:szCs w:val="24"/>
          <w:shd w:val="clear" w:color="auto" w:fill="FFFFFF"/>
        </w:rPr>
        <w:t>rencilerinin kullan</w:t>
      </w:r>
      <w:r w:rsidR="002065F2" w:rsidRPr="00E833AF">
        <w:rPr>
          <w:rFonts w:cs="Times New Roman" w:hint="eastAsia"/>
          <w:bCs/>
          <w:sz w:val="24"/>
          <w:szCs w:val="24"/>
          <w:shd w:val="clear" w:color="auto" w:fill="FFFFFF"/>
        </w:rPr>
        <w:t>ı</w:t>
      </w:r>
      <w:r w:rsidR="002065F2" w:rsidRPr="00E833AF">
        <w:rPr>
          <w:rFonts w:cs="Times New Roman"/>
          <w:bCs/>
          <w:sz w:val="24"/>
          <w:szCs w:val="24"/>
          <w:shd w:val="clear" w:color="auto" w:fill="FFFFFF"/>
        </w:rPr>
        <w:t>m</w:t>
      </w:r>
      <w:r w:rsidR="002065F2" w:rsidRPr="00E833AF">
        <w:rPr>
          <w:rFonts w:cs="Times New Roman" w:hint="eastAsia"/>
          <w:bCs/>
          <w:sz w:val="24"/>
          <w:szCs w:val="24"/>
          <w:shd w:val="clear" w:color="auto" w:fill="FFFFFF"/>
        </w:rPr>
        <w:t>ı</w:t>
      </w:r>
      <w:r w:rsidR="002065F2" w:rsidRPr="00E833AF">
        <w:rPr>
          <w:rFonts w:cs="Times New Roman"/>
          <w:bCs/>
          <w:sz w:val="24"/>
          <w:szCs w:val="24"/>
          <w:shd w:val="clear" w:color="auto" w:fill="FFFFFF"/>
        </w:rPr>
        <w:t>na a</w:t>
      </w:r>
      <w:r w:rsidR="002065F2" w:rsidRPr="00E833AF">
        <w:rPr>
          <w:rFonts w:cs="Times New Roman" w:hint="eastAsia"/>
          <w:bCs/>
          <w:sz w:val="24"/>
          <w:szCs w:val="24"/>
          <w:shd w:val="clear" w:color="auto" w:fill="FFFFFF"/>
        </w:rPr>
        <w:t>çı</w:t>
      </w:r>
      <w:r w:rsidR="002065F2" w:rsidRPr="00E833AF">
        <w:rPr>
          <w:rFonts w:cs="Times New Roman"/>
          <w:bCs/>
          <w:sz w:val="24"/>
          <w:szCs w:val="24"/>
          <w:shd w:val="clear" w:color="auto" w:fill="FFFFFF"/>
        </w:rPr>
        <w:t>k Sosyal Tesis, Merkezi</w:t>
      </w:r>
      <w:r w:rsidR="00BF5600" w:rsidRPr="00E833AF">
        <w:rPr>
          <w:rFonts w:cs="Times New Roman"/>
          <w:bCs/>
          <w:sz w:val="24"/>
          <w:szCs w:val="24"/>
          <w:shd w:val="clear" w:color="auto" w:fill="FFFFFF"/>
        </w:rPr>
        <w:t xml:space="preserve"> </w:t>
      </w:r>
      <w:r w:rsidR="002065F2" w:rsidRPr="00E833AF">
        <w:rPr>
          <w:rFonts w:cs="Times New Roman"/>
          <w:bCs/>
          <w:sz w:val="24"/>
          <w:szCs w:val="24"/>
          <w:shd w:val="clear" w:color="auto" w:fill="FFFFFF"/>
        </w:rPr>
        <w:t xml:space="preserve">Yemekhane ve Kafeler de </w:t>
      </w:r>
      <w:r w:rsidR="002065F2" w:rsidRPr="00E833AF">
        <w:rPr>
          <w:rFonts w:cs="Times New Roman" w:hint="eastAsia"/>
          <w:bCs/>
          <w:sz w:val="24"/>
          <w:szCs w:val="24"/>
          <w:shd w:val="clear" w:color="auto" w:fill="FFFFFF"/>
        </w:rPr>
        <w:t>öğ</w:t>
      </w:r>
      <w:r w:rsidR="002065F2" w:rsidRPr="00E833AF">
        <w:rPr>
          <w:rFonts w:cs="Times New Roman"/>
          <w:bCs/>
          <w:sz w:val="24"/>
          <w:szCs w:val="24"/>
          <w:shd w:val="clear" w:color="auto" w:fill="FFFFFF"/>
        </w:rPr>
        <w:t xml:space="preserve">rencilerin </w:t>
      </w:r>
      <w:r w:rsidR="00BF5600" w:rsidRPr="00E833AF">
        <w:rPr>
          <w:rFonts w:cs="Times New Roman"/>
          <w:bCs/>
          <w:sz w:val="24"/>
          <w:szCs w:val="24"/>
          <w:shd w:val="clear" w:color="auto" w:fill="FFFFFF"/>
        </w:rPr>
        <w:t xml:space="preserve">sosyalleşmesine olanak sağlamaktadır. </w:t>
      </w:r>
      <w:r w:rsidR="00615383" w:rsidRPr="00E833AF">
        <w:rPr>
          <w:rFonts w:cs="Times New Roman"/>
          <w:bCs/>
          <w:sz w:val="24"/>
          <w:szCs w:val="24"/>
          <w:shd w:val="clear" w:color="auto" w:fill="FFFFFF"/>
        </w:rPr>
        <w:t>Kampüs içinde ö</w:t>
      </w:r>
      <w:r w:rsidR="002065F2" w:rsidRPr="00E833AF">
        <w:rPr>
          <w:rFonts w:cs="Times New Roman" w:hint="eastAsia"/>
          <w:bCs/>
          <w:sz w:val="24"/>
          <w:szCs w:val="24"/>
          <w:shd w:val="clear" w:color="auto" w:fill="FFFFFF"/>
        </w:rPr>
        <w:t>ğ</w:t>
      </w:r>
      <w:r w:rsidR="002065F2" w:rsidRPr="00E833AF">
        <w:rPr>
          <w:rFonts w:cs="Times New Roman"/>
          <w:bCs/>
          <w:sz w:val="24"/>
          <w:szCs w:val="24"/>
          <w:shd w:val="clear" w:color="auto" w:fill="FFFFFF"/>
        </w:rPr>
        <w:t>rencilerin sosyal ve sportif faaliyet i</w:t>
      </w:r>
      <w:r w:rsidR="002065F2" w:rsidRPr="00E833AF">
        <w:rPr>
          <w:rFonts w:cs="Times New Roman" w:hint="eastAsia"/>
          <w:bCs/>
          <w:sz w:val="24"/>
          <w:szCs w:val="24"/>
          <w:shd w:val="clear" w:color="auto" w:fill="FFFFFF"/>
        </w:rPr>
        <w:t>ç</w:t>
      </w:r>
      <w:r w:rsidR="002065F2" w:rsidRPr="00E833AF">
        <w:rPr>
          <w:rFonts w:cs="Times New Roman"/>
          <w:bCs/>
          <w:sz w:val="24"/>
          <w:szCs w:val="24"/>
          <w:shd w:val="clear" w:color="auto" w:fill="FFFFFF"/>
        </w:rPr>
        <w:t xml:space="preserve">erisinde bulunabilecekleri </w:t>
      </w:r>
      <w:r w:rsidR="002065F2" w:rsidRPr="00E833AF">
        <w:rPr>
          <w:rFonts w:cs="Times New Roman" w:hint="eastAsia"/>
          <w:bCs/>
          <w:sz w:val="24"/>
          <w:szCs w:val="24"/>
          <w:shd w:val="clear" w:color="auto" w:fill="FFFFFF"/>
        </w:rPr>
        <w:t>ç</w:t>
      </w:r>
      <w:r w:rsidR="002065F2" w:rsidRPr="00E833AF">
        <w:rPr>
          <w:rFonts w:cs="Times New Roman"/>
          <w:bCs/>
          <w:sz w:val="24"/>
          <w:szCs w:val="24"/>
          <w:shd w:val="clear" w:color="auto" w:fill="FFFFFF"/>
        </w:rPr>
        <w:t>e</w:t>
      </w:r>
      <w:r w:rsidR="002065F2" w:rsidRPr="00E833AF">
        <w:rPr>
          <w:rFonts w:cs="Times New Roman" w:hint="eastAsia"/>
          <w:bCs/>
          <w:sz w:val="24"/>
          <w:szCs w:val="24"/>
          <w:shd w:val="clear" w:color="auto" w:fill="FFFFFF"/>
        </w:rPr>
        <w:t>ş</w:t>
      </w:r>
      <w:r w:rsidR="002065F2" w:rsidRPr="00E833AF">
        <w:rPr>
          <w:rFonts w:cs="Times New Roman"/>
          <w:bCs/>
          <w:sz w:val="24"/>
          <w:szCs w:val="24"/>
          <w:shd w:val="clear" w:color="auto" w:fill="FFFFFF"/>
        </w:rPr>
        <w:t>itli alanlarda basketbol sahalar</w:t>
      </w:r>
      <w:r w:rsidR="002065F2" w:rsidRPr="00E833AF">
        <w:rPr>
          <w:rFonts w:cs="Times New Roman" w:hint="eastAsia"/>
          <w:bCs/>
          <w:sz w:val="24"/>
          <w:szCs w:val="24"/>
          <w:shd w:val="clear" w:color="auto" w:fill="FFFFFF"/>
        </w:rPr>
        <w:t>ı</w:t>
      </w:r>
      <w:r w:rsidR="002065F2" w:rsidRPr="00E833AF">
        <w:rPr>
          <w:rFonts w:cs="Times New Roman"/>
          <w:bCs/>
          <w:sz w:val="24"/>
          <w:szCs w:val="24"/>
          <w:shd w:val="clear" w:color="auto" w:fill="FFFFFF"/>
        </w:rPr>
        <w:t>,</w:t>
      </w:r>
      <w:r w:rsidR="005071D1" w:rsidRPr="00E833AF">
        <w:rPr>
          <w:rFonts w:cs="Times New Roman"/>
          <w:bCs/>
          <w:sz w:val="24"/>
          <w:szCs w:val="24"/>
          <w:shd w:val="clear" w:color="auto" w:fill="FFFFFF"/>
        </w:rPr>
        <w:t xml:space="preserve"> </w:t>
      </w:r>
      <w:r w:rsidR="002065F2" w:rsidRPr="00E833AF">
        <w:rPr>
          <w:rFonts w:cs="Times New Roman"/>
          <w:bCs/>
          <w:sz w:val="24"/>
          <w:szCs w:val="24"/>
          <w:shd w:val="clear" w:color="auto" w:fill="FFFFFF"/>
        </w:rPr>
        <w:t>y</w:t>
      </w:r>
      <w:r w:rsidR="002065F2" w:rsidRPr="00E833AF">
        <w:rPr>
          <w:rFonts w:cs="Times New Roman" w:hint="eastAsia"/>
          <w:bCs/>
          <w:sz w:val="24"/>
          <w:szCs w:val="24"/>
          <w:shd w:val="clear" w:color="auto" w:fill="FFFFFF"/>
        </w:rPr>
        <w:t>ü</w:t>
      </w:r>
      <w:r w:rsidR="002065F2" w:rsidRPr="00E833AF">
        <w:rPr>
          <w:rFonts w:cs="Times New Roman"/>
          <w:bCs/>
          <w:sz w:val="24"/>
          <w:szCs w:val="24"/>
          <w:shd w:val="clear" w:color="auto" w:fill="FFFFFF"/>
        </w:rPr>
        <w:t>zme havuzu, futbol sahalar</w:t>
      </w:r>
      <w:r w:rsidR="002065F2" w:rsidRPr="00E833AF">
        <w:rPr>
          <w:rFonts w:cs="Times New Roman" w:hint="eastAsia"/>
          <w:bCs/>
          <w:sz w:val="24"/>
          <w:szCs w:val="24"/>
          <w:shd w:val="clear" w:color="auto" w:fill="FFFFFF"/>
        </w:rPr>
        <w:t>ı</w:t>
      </w:r>
      <w:r w:rsidR="002065F2" w:rsidRPr="00E833AF">
        <w:rPr>
          <w:rFonts w:cs="Times New Roman"/>
          <w:bCs/>
          <w:sz w:val="24"/>
          <w:szCs w:val="24"/>
          <w:shd w:val="clear" w:color="auto" w:fill="FFFFFF"/>
        </w:rPr>
        <w:t>, tenis kortlar</w:t>
      </w:r>
      <w:r w:rsidR="002065F2" w:rsidRPr="00E833AF">
        <w:rPr>
          <w:rFonts w:cs="Times New Roman" w:hint="eastAsia"/>
          <w:bCs/>
          <w:sz w:val="24"/>
          <w:szCs w:val="24"/>
          <w:shd w:val="clear" w:color="auto" w:fill="FFFFFF"/>
        </w:rPr>
        <w:t>ı</w:t>
      </w:r>
      <w:r w:rsidR="002065F2" w:rsidRPr="00E833AF">
        <w:rPr>
          <w:rFonts w:cs="Times New Roman"/>
          <w:bCs/>
          <w:sz w:val="24"/>
          <w:szCs w:val="24"/>
          <w:shd w:val="clear" w:color="auto" w:fill="FFFFFF"/>
        </w:rPr>
        <w:t>, ko</w:t>
      </w:r>
      <w:r w:rsidR="002065F2" w:rsidRPr="00E833AF">
        <w:rPr>
          <w:rFonts w:cs="Times New Roman" w:hint="eastAsia"/>
          <w:bCs/>
          <w:sz w:val="24"/>
          <w:szCs w:val="24"/>
          <w:shd w:val="clear" w:color="auto" w:fill="FFFFFF"/>
        </w:rPr>
        <w:t>ş</w:t>
      </w:r>
      <w:r w:rsidR="002065F2" w:rsidRPr="00E833AF">
        <w:rPr>
          <w:rFonts w:cs="Times New Roman"/>
          <w:bCs/>
          <w:sz w:val="24"/>
          <w:szCs w:val="24"/>
          <w:shd w:val="clear" w:color="auto" w:fill="FFFFFF"/>
        </w:rPr>
        <w:t>ma alanlar</w:t>
      </w:r>
      <w:r w:rsidR="002065F2" w:rsidRPr="00E833AF">
        <w:rPr>
          <w:rFonts w:cs="Times New Roman" w:hint="eastAsia"/>
          <w:bCs/>
          <w:sz w:val="24"/>
          <w:szCs w:val="24"/>
          <w:shd w:val="clear" w:color="auto" w:fill="FFFFFF"/>
        </w:rPr>
        <w:t>ı</w:t>
      </w:r>
      <w:r w:rsidR="002065F2" w:rsidRPr="00E833AF">
        <w:rPr>
          <w:rFonts w:cs="Times New Roman"/>
          <w:bCs/>
          <w:sz w:val="24"/>
          <w:szCs w:val="24"/>
          <w:shd w:val="clear" w:color="auto" w:fill="FFFFFF"/>
        </w:rPr>
        <w:t>, kapal</w:t>
      </w:r>
      <w:r w:rsidR="002065F2" w:rsidRPr="00E833AF">
        <w:rPr>
          <w:rFonts w:cs="Times New Roman" w:hint="eastAsia"/>
          <w:bCs/>
          <w:sz w:val="24"/>
          <w:szCs w:val="24"/>
          <w:shd w:val="clear" w:color="auto" w:fill="FFFFFF"/>
        </w:rPr>
        <w:t>ı</w:t>
      </w:r>
      <w:r w:rsidR="002065F2" w:rsidRPr="00E833AF">
        <w:rPr>
          <w:rFonts w:cs="Times New Roman"/>
          <w:bCs/>
          <w:sz w:val="24"/>
          <w:szCs w:val="24"/>
          <w:shd w:val="clear" w:color="auto" w:fill="FFFFFF"/>
        </w:rPr>
        <w:t xml:space="preserve"> spor salonlar</w:t>
      </w:r>
      <w:r w:rsidR="002065F2" w:rsidRPr="00E833AF">
        <w:rPr>
          <w:rFonts w:cs="Times New Roman" w:hint="eastAsia"/>
          <w:bCs/>
          <w:sz w:val="24"/>
          <w:szCs w:val="24"/>
          <w:shd w:val="clear" w:color="auto" w:fill="FFFFFF"/>
        </w:rPr>
        <w:t>ı</w:t>
      </w:r>
      <w:r w:rsidR="002065F2" w:rsidRPr="00E833AF">
        <w:rPr>
          <w:rFonts w:cs="Times New Roman"/>
          <w:bCs/>
          <w:sz w:val="24"/>
          <w:szCs w:val="24"/>
          <w:shd w:val="clear" w:color="auto" w:fill="FFFFFF"/>
        </w:rPr>
        <w:t xml:space="preserve">, </w:t>
      </w:r>
      <w:proofErr w:type="spellStart"/>
      <w:r w:rsidR="002065F2" w:rsidRPr="00E833AF">
        <w:rPr>
          <w:rFonts w:cs="Times New Roman"/>
          <w:bCs/>
          <w:sz w:val="24"/>
          <w:szCs w:val="24"/>
          <w:shd w:val="clear" w:color="auto" w:fill="FFFFFF"/>
        </w:rPr>
        <w:t>fitness</w:t>
      </w:r>
      <w:proofErr w:type="spellEnd"/>
      <w:r w:rsidR="002065F2" w:rsidRPr="00E833AF">
        <w:rPr>
          <w:rFonts w:cs="Times New Roman"/>
          <w:bCs/>
          <w:sz w:val="24"/>
          <w:szCs w:val="24"/>
          <w:shd w:val="clear" w:color="auto" w:fill="FFFFFF"/>
        </w:rPr>
        <w:t xml:space="preserve"> merkezi</w:t>
      </w:r>
      <w:r w:rsidR="00D51F9F" w:rsidRPr="00E833AF">
        <w:rPr>
          <w:rFonts w:cs="Times New Roman"/>
          <w:bCs/>
          <w:sz w:val="24"/>
          <w:szCs w:val="24"/>
          <w:shd w:val="clear" w:color="auto" w:fill="FFFFFF"/>
        </w:rPr>
        <w:t xml:space="preserve"> </w:t>
      </w:r>
      <w:r w:rsidR="002065F2" w:rsidRPr="00E833AF">
        <w:rPr>
          <w:rFonts w:cs="Times New Roman"/>
          <w:bCs/>
          <w:sz w:val="24"/>
          <w:szCs w:val="24"/>
          <w:shd w:val="clear" w:color="auto" w:fill="FFFFFF"/>
        </w:rPr>
        <w:t>bulunmaktad</w:t>
      </w:r>
      <w:r w:rsidR="002065F2" w:rsidRPr="00E833AF">
        <w:rPr>
          <w:rFonts w:cs="Times New Roman" w:hint="eastAsia"/>
          <w:bCs/>
          <w:sz w:val="24"/>
          <w:szCs w:val="24"/>
          <w:shd w:val="clear" w:color="auto" w:fill="FFFFFF"/>
        </w:rPr>
        <w:t>ı</w:t>
      </w:r>
      <w:r w:rsidR="002065F2" w:rsidRPr="00E833AF">
        <w:rPr>
          <w:rFonts w:cs="Times New Roman"/>
          <w:bCs/>
          <w:sz w:val="24"/>
          <w:szCs w:val="24"/>
          <w:shd w:val="clear" w:color="auto" w:fill="FFFFFF"/>
        </w:rPr>
        <w:t>r.</w:t>
      </w:r>
      <w:r w:rsidR="00D51F9F" w:rsidRPr="00E833AF">
        <w:rPr>
          <w:rFonts w:cs="Times New Roman"/>
          <w:bCs/>
          <w:sz w:val="24"/>
          <w:szCs w:val="24"/>
          <w:shd w:val="clear" w:color="auto" w:fill="FFFFFF"/>
        </w:rPr>
        <w:t xml:space="preserve"> Fakültede konferans, seminer, panel gibi bilimsel fa</w:t>
      </w:r>
      <w:r w:rsidR="00615383" w:rsidRPr="00E833AF">
        <w:rPr>
          <w:rFonts w:cs="Times New Roman"/>
          <w:bCs/>
          <w:sz w:val="24"/>
          <w:szCs w:val="24"/>
          <w:shd w:val="clear" w:color="auto" w:fill="FFFFFF"/>
        </w:rPr>
        <w:t xml:space="preserve">aliyetlerin gerçekleştirildiği, </w:t>
      </w:r>
      <w:r w:rsidR="005071D1" w:rsidRPr="00E833AF">
        <w:rPr>
          <w:rFonts w:cs="Times New Roman"/>
          <w:bCs/>
          <w:sz w:val="24"/>
          <w:szCs w:val="24"/>
          <w:shd w:val="clear" w:color="auto" w:fill="FFFFFF"/>
        </w:rPr>
        <w:t xml:space="preserve">ses sisteminin yeterli düzeyde </w:t>
      </w:r>
      <w:proofErr w:type="gramStart"/>
      <w:r w:rsidR="005071D1" w:rsidRPr="00E833AF">
        <w:rPr>
          <w:rFonts w:cs="Times New Roman"/>
          <w:bCs/>
          <w:sz w:val="24"/>
          <w:szCs w:val="24"/>
          <w:shd w:val="clear" w:color="auto" w:fill="FFFFFF"/>
        </w:rPr>
        <w:t>dizayn edildiği</w:t>
      </w:r>
      <w:proofErr w:type="gramEnd"/>
      <w:r w:rsidR="005071D1" w:rsidRPr="00E833AF">
        <w:rPr>
          <w:rFonts w:cs="Times New Roman"/>
          <w:bCs/>
          <w:sz w:val="24"/>
          <w:szCs w:val="24"/>
          <w:shd w:val="clear" w:color="auto" w:fill="FFFFFF"/>
        </w:rPr>
        <w:t xml:space="preserve"> Abdullah Kaptan konferans salonu bulunmaktadır. </w:t>
      </w:r>
      <w:r w:rsidR="00615383" w:rsidRPr="00E833AF">
        <w:rPr>
          <w:rFonts w:cs="Times New Roman"/>
          <w:bCs/>
          <w:sz w:val="24"/>
          <w:szCs w:val="24"/>
          <w:shd w:val="clear" w:color="auto" w:fill="FFFFFF"/>
        </w:rPr>
        <w:t xml:space="preserve">Öğrenciler konferans salonunda alanında uzman kişiler tarafından verilen seminerlere ve sunumlara katılma </w:t>
      </w:r>
      <w:r w:rsidR="00BB11EB" w:rsidRPr="00E833AF">
        <w:rPr>
          <w:rFonts w:cs="Times New Roman"/>
          <w:bCs/>
          <w:sz w:val="24"/>
          <w:szCs w:val="24"/>
          <w:shd w:val="clear" w:color="auto" w:fill="FFFFFF"/>
        </w:rPr>
        <w:t>imkânı</w:t>
      </w:r>
      <w:r w:rsidR="00615383" w:rsidRPr="00E833AF">
        <w:rPr>
          <w:rFonts w:cs="Times New Roman"/>
          <w:bCs/>
          <w:sz w:val="24"/>
          <w:szCs w:val="24"/>
          <w:shd w:val="clear" w:color="auto" w:fill="FFFFFF"/>
        </w:rPr>
        <w:t xml:space="preserve"> bulmaktadır. </w:t>
      </w:r>
    </w:p>
    <w:p w14:paraId="76A8DDD2" w14:textId="77777777" w:rsidR="002065F2" w:rsidRPr="00E833AF" w:rsidRDefault="002065F2" w:rsidP="002065F2">
      <w:pPr>
        <w:spacing w:after="0" w:line="240" w:lineRule="auto"/>
        <w:jc w:val="both"/>
        <w:rPr>
          <w:rFonts w:cs="Times New Roman"/>
          <w:bCs/>
          <w:sz w:val="24"/>
          <w:szCs w:val="24"/>
          <w:shd w:val="clear" w:color="auto" w:fill="FFFFFF"/>
        </w:rPr>
      </w:pPr>
      <w:r w:rsidRPr="00E833AF">
        <w:rPr>
          <w:rFonts w:cs="Times New Roman"/>
          <w:bCs/>
          <w:sz w:val="24"/>
          <w:szCs w:val="24"/>
          <w:shd w:val="clear" w:color="auto" w:fill="FFFFFF"/>
        </w:rPr>
        <w:t>Ders d</w:t>
      </w:r>
      <w:r w:rsidRPr="00E833AF">
        <w:rPr>
          <w:rFonts w:cs="Times New Roman" w:hint="eastAsia"/>
          <w:bCs/>
          <w:sz w:val="24"/>
          <w:szCs w:val="24"/>
          <w:shd w:val="clear" w:color="auto" w:fill="FFFFFF"/>
        </w:rPr>
        <w:t>ışı</w:t>
      </w:r>
      <w:r w:rsidRPr="00E833AF">
        <w:rPr>
          <w:rFonts w:cs="Times New Roman"/>
          <w:bCs/>
          <w:sz w:val="24"/>
          <w:szCs w:val="24"/>
          <w:shd w:val="clear" w:color="auto" w:fill="FFFFFF"/>
        </w:rPr>
        <w:t xml:space="preserve"> sosyal ve bilimsel etkinlikler i</w:t>
      </w:r>
      <w:r w:rsidRPr="00E833AF">
        <w:rPr>
          <w:rFonts w:cs="Times New Roman" w:hint="eastAsia"/>
          <w:bCs/>
          <w:sz w:val="24"/>
          <w:szCs w:val="24"/>
          <w:shd w:val="clear" w:color="auto" w:fill="FFFFFF"/>
        </w:rPr>
        <w:t>ç</w:t>
      </w:r>
      <w:r w:rsidRPr="00E833AF">
        <w:rPr>
          <w:rFonts w:cs="Times New Roman"/>
          <w:bCs/>
          <w:sz w:val="24"/>
          <w:szCs w:val="24"/>
          <w:shd w:val="clear" w:color="auto" w:fill="FFFFFF"/>
        </w:rPr>
        <w:t>in Atat</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 xml:space="preserve">rk Kongre Merkezi, Prof. Dr. Sabri </w:t>
      </w:r>
      <w:proofErr w:type="spellStart"/>
      <w:r w:rsidRPr="00E833AF">
        <w:rPr>
          <w:rFonts w:cs="Times New Roman"/>
          <w:bCs/>
          <w:sz w:val="24"/>
          <w:szCs w:val="24"/>
          <w:shd w:val="clear" w:color="auto" w:fill="FFFFFF"/>
        </w:rPr>
        <w:t>Bekt</w:t>
      </w:r>
      <w:r w:rsidRPr="00E833AF">
        <w:rPr>
          <w:rFonts w:cs="Times New Roman" w:hint="eastAsia"/>
          <w:bCs/>
          <w:sz w:val="24"/>
          <w:szCs w:val="24"/>
          <w:shd w:val="clear" w:color="auto" w:fill="FFFFFF"/>
        </w:rPr>
        <w:t>ö</w:t>
      </w:r>
      <w:r w:rsidRPr="00E833AF">
        <w:rPr>
          <w:rFonts w:cs="Times New Roman"/>
          <w:bCs/>
          <w:sz w:val="24"/>
          <w:szCs w:val="24"/>
          <w:shd w:val="clear" w:color="auto" w:fill="FFFFFF"/>
        </w:rPr>
        <w:t>re</w:t>
      </w:r>
      <w:proofErr w:type="spellEnd"/>
      <w:r w:rsidRPr="00E833AF">
        <w:rPr>
          <w:rFonts w:cs="Times New Roman"/>
          <w:bCs/>
          <w:sz w:val="24"/>
          <w:szCs w:val="24"/>
          <w:shd w:val="clear" w:color="auto" w:fill="FFFFFF"/>
        </w:rPr>
        <w:t xml:space="preserve"> Konferans</w:t>
      </w:r>
      <w:r w:rsidR="00615383" w:rsidRPr="00E833AF">
        <w:rPr>
          <w:rFonts w:cs="Times New Roman"/>
          <w:bCs/>
          <w:sz w:val="24"/>
          <w:szCs w:val="24"/>
          <w:shd w:val="clear" w:color="auto" w:fill="FFFFFF"/>
        </w:rPr>
        <w:t xml:space="preserve"> </w:t>
      </w:r>
      <w:r w:rsidRPr="00E833AF">
        <w:rPr>
          <w:rFonts w:cs="Times New Roman"/>
          <w:bCs/>
          <w:sz w:val="24"/>
          <w:szCs w:val="24"/>
          <w:shd w:val="clear" w:color="auto" w:fill="FFFFFF"/>
        </w:rPr>
        <w:t xml:space="preserve">Salonu, </w:t>
      </w:r>
      <w:r w:rsidR="00615383" w:rsidRPr="00E833AF">
        <w:rPr>
          <w:rFonts w:cs="Times New Roman"/>
          <w:bCs/>
          <w:sz w:val="24"/>
          <w:szCs w:val="24"/>
          <w:shd w:val="clear" w:color="auto" w:fill="FFFFFF"/>
        </w:rPr>
        <w:t xml:space="preserve">Erdal Akar Konferans Salonu, </w:t>
      </w:r>
      <w:r w:rsidRPr="00E833AF">
        <w:rPr>
          <w:rFonts w:cs="Times New Roman" w:hint="eastAsia"/>
          <w:bCs/>
          <w:sz w:val="24"/>
          <w:szCs w:val="24"/>
          <w:shd w:val="clear" w:color="auto" w:fill="FFFFFF"/>
        </w:rPr>
        <w:t>İ</w:t>
      </w:r>
      <w:r w:rsidRPr="00E833AF">
        <w:rPr>
          <w:rFonts w:cs="Times New Roman"/>
          <w:bCs/>
          <w:sz w:val="24"/>
          <w:szCs w:val="24"/>
          <w:shd w:val="clear" w:color="auto" w:fill="FFFFFF"/>
        </w:rPr>
        <w:t xml:space="preserve">brahim </w:t>
      </w:r>
      <w:proofErr w:type="spellStart"/>
      <w:r w:rsidRPr="00E833AF">
        <w:rPr>
          <w:rFonts w:cs="Times New Roman"/>
          <w:bCs/>
          <w:sz w:val="24"/>
          <w:szCs w:val="24"/>
          <w:shd w:val="clear" w:color="auto" w:fill="FFFFFF"/>
        </w:rPr>
        <w:t>K</w:t>
      </w:r>
      <w:r w:rsidRPr="00E833AF">
        <w:rPr>
          <w:rFonts w:cs="Times New Roman" w:hint="eastAsia"/>
          <w:bCs/>
          <w:sz w:val="24"/>
          <w:szCs w:val="24"/>
          <w:shd w:val="clear" w:color="auto" w:fill="FFFFFF"/>
        </w:rPr>
        <w:t>üçü</w:t>
      </w:r>
      <w:r w:rsidRPr="00E833AF">
        <w:rPr>
          <w:rFonts w:cs="Times New Roman"/>
          <w:bCs/>
          <w:sz w:val="24"/>
          <w:szCs w:val="24"/>
          <w:shd w:val="clear" w:color="auto" w:fill="FFFFFF"/>
        </w:rPr>
        <w:t>kkurt</w:t>
      </w:r>
      <w:proofErr w:type="spellEnd"/>
      <w:r w:rsidR="00615383" w:rsidRPr="00E833AF">
        <w:rPr>
          <w:rFonts w:cs="Times New Roman"/>
          <w:bCs/>
          <w:sz w:val="24"/>
          <w:szCs w:val="24"/>
          <w:shd w:val="clear" w:color="auto" w:fill="FFFFFF"/>
        </w:rPr>
        <w:t xml:space="preserve"> </w:t>
      </w:r>
      <w:r w:rsidRPr="00E833AF">
        <w:rPr>
          <w:rFonts w:cs="Times New Roman"/>
          <w:bCs/>
          <w:sz w:val="24"/>
          <w:szCs w:val="24"/>
          <w:shd w:val="clear" w:color="auto" w:fill="FFFFFF"/>
        </w:rPr>
        <w:t>Konferans Salonu, M. R</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 xml:space="preserve">za </w:t>
      </w:r>
      <w:proofErr w:type="spellStart"/>
      <w:r w:rsidRPr="00E833AF">
        <w:rPr>
          <w:rFonts w:cs="Times New Roman" w:hint="eastAsia"/>
          <w:bCs/>
          <w:sz w:val="24"/>
          <w:szCs w:val="24"/>
          <w:shd w:val="clear" w:color="auto" w:fill="FFFFFF"/>
        </w:rPr>
        <w:t>Ç</w:t>
      </w:r>
      <w:r w:rsidRPr="00E833AF">
        <w:rPr>
          <w:rFonts w:cs="Times New Roman"/>
          <w:bCs/>
          <w:sz w:val="24"/>
          <w:szCs w:val="24"/>
          <w:shd w:val="clear" w:color="auto" w:fill="FFFFFF"/>
        </w:rPr>
        <w:t>er</w:t>
      </w:r>
      <w:r w:rsidRPr="00E833AF">
        <w:rPr>
          <w:rFonts w:cs="Times New Roman" w:hint="eastAsia"/>
          <w:bCs/>
          <w:sz w:val="24"/>
          <w:szCs w:val="24"/>
          <w:shd w:val="clear" w:color="auto" w:fill="FFFFFF"/>
        </w:rPr>
        <w:t>ç</w:t>
      </w:r>
      <w:r w:rsidRPr="00E833AF">
        <w:rPr>
          <w:rFonts w:cs="Times New Roman"/>
          <w:bCs/>
          <w:sz w:val="24"/>
          <w:szCs w:val="24"/>
          <w:shd w:val="clear" w:color="auto" w:fill="FFFFFF"/>
        </w:rPr>
        <w:t>el</w:t>
      </w:r>
      <w:proofErr w:type="spellEnd"/>
      <w:r w:rsidRPr="00E833AF">
        <w:rPr>
          <w:rFonts w:cs="Times New Roman"/>
          <w:bCs/>
          <w:sz w:val="24"/>
          <w:szCs w:val="24"/>
          <w:shd w:val="clear" w:color="auto" w:fill="FFFFFF"/>
        </w:rPr>
        <w:t xml:space="preserve"> K</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lt</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 xml:space="preserve">r Merkezi </w:t>
      </w:r>
      <w:r w:rsidRPr="00E833AF">
        <w:rPr>
          <w:rFonts w:cs="Times New Roman" w:hint="eastAsia"/>
          <w:bCs/>
          <w:sz w:val="24"/>
          <w:szCs w:val="24"/>
          <w:shd w:val="clear" w:color="auto" w:fill="FFFFFF"/>
        </w:rPr>
        <w:t>öğ</w:t>
      </w:r>
      <w:r w:rsidRPr="00E833AF">
        <w:rPr>
          <w:rFonts w:cs="Times New Roman"/>
          <w:bCs/>
          <w:sz w:val="24"/>
          <w:szCs w:val="24"/>
          <w:shd w:val="clear" w:color="auto" w:fill="FFFFFF"/>
        </w:rPr>
        <w:t>rencilerin kullan</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m</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na sunulmaktad</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 xml:space="preserve">r. </w:t>
      </w:r>
      <w:r w:rsidR="00615383" w:rsidRPr="00E833AF">
        <w:rPr>
          <w:rFonts w:cs="Times New Roman"/>
          <w:bCs/>
          <w:sz w:val="24"/>
          <w:szCs w:val="24"/>
          <w:shd w:val="clear" w:color="auto" w:fill="FFFFFF"/>
        </w:rPr>
        <w:t xml:space="preserve">Ayrıca </w:t>
      </w:r>
      <w:r w:rsidRPr="00E833AF">
        <w:rPr>
          <w:rFonts w:cs="Times New Roman"/>
          <w:bCs/>
          <w:sz w:val="24"/>
          <w:szCs w:val="24"/>
          <w:shd w:val="clear" w:color="auto" w:fill="FFFFFF"/>
        </w:rPr>
        <w:t>T</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rkiye</w:t>
      </w:r>
      <w:r w:rsidR="00615383" w:rsidRPr="00E833AF">
        <w:rPr>
          <w:rFonts w:cs="Times New Roman"/>
          <w:bCs/>
          <w:sz w:val="24"/>
          <w:szCs w:val="24"/>
          <w:shd w:val="clear" w:color="auto" w:fill="FFFFFF"/>
        </w:rPr>
        <w:t>’</w:t>
      </w:r>
      <w:r w:rsidRPr="00E833AF">
        <w:rPr>
          <w:rFonts w:cs="Times New Roman"/>
          <w:bCs/>
          <w:sz w:val="24"/>
          <w:szCs w:val="24"/>
          <w:shd w:val="clear" w:color="auto" w:fill="FFFFFF"/>
        </w:rPr>
        <w:t xml:space="preserve">nin ilk ve tek </w:t>
      </w:r>
      <w:r w:rsidRPr="00E833AF">
        <w:rPr>
          <w:rFonts w:cs="Times New Roman" w:hint="eastAsia"/>
          <w:bCs/>
          <w:sz w:val="24"/>
          <w:szCs w:val="24"/>
          <w:shd w:val="clear" w:color="auto" w:fill="FFFFFF"/>
        </w:rPr>
        <w:t>ç</w:t>
      </w:r>
      <w:r w:rsidRPr="00E833AF">
        <w:rPr>
          <w:rFonts w:cs="Times New Roman"/>
          <w:bCs/>
          <w:sz w:val="24"/>
          <w:szCs w:val="24"/>
          <w:shd w:val="clear" w:color="auto" w:fill="FFFFFF"/>
        </w:rPr>
        <w:t>alg</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 xml:space="preserve"> m</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 xml:space="preserve">zesi olma </w:t>
      </w:r>
      <w:r w:rsidRPr="00E833AF">
        <w:rPr>
          <w:rFonts w:cs="Times New Roman" w:hint="eastAsia"/>
          <w:bCs/>
          <w:sz w:val="24"/>
          <w:szCs w:val="24"/>
          <w:shd w:val="clear" w:color="auto" w:fill="FFFFFF"/>
        </w:rPr>
        <w:t>ö</w:t>
      </w:r>
      <w:r w:rsidRPr="00E833AF">
        <w:rPr>
          <w:rFonts w:cs="Times New Roman"/>
          <w:bCs/>
          <w:sz w:val="24"/>
          <w:szCs w:val="24"/>
          <w:shd w:val="clear" w:color="auto" w:fill="FFFFFF"/>
        </w:rPr>
        <w:t>zelli</w:t>
      </w:r>
      <w:r w:rsidRPr="00E833AF">
        <w:rPr>
          <w:rFonts w:cs="Times New Roman" w:hint="eastAsia"/>
          <w:bCs/>
          <w:sz w:val="24"/>
          <w:szCs w:val="24"/>
          <w:shd w:val="clear" w:color="auto" w:fill="FFFFFF"/>
        </w:rPr>
        <w:t>ğ</w:t>
      </w:r>
      <w:r w:rsidRPr="00E833AF">
        <w:rPr>
          <w:rFonts w:cs="Times New Roman"/>
          <w:bCs/>
          <w:sz w:val="24"/>
          <w:szCs w:val="24"/>
          <w:shd w:val="clear" w:color="auto" w:fill="FFFFFF"/>
        </w:rPr>
        <w:t>ini ta</w:t>
      </w:r>
      <w:r w:rsidRPr="00E833AF">
        <w:rPr>
          <w:rFonts w:cs="Times New Roman" w:hint="eastAsia"/>
          <w:bCs/>
          <w:sz w:val="24"/>
          <w:szCs w:val="24"/>
          <w:shd w:val="clear" w:color="auto" w:fill="FFFFFF"/>
        </w:rPr>
        <w:t>şı</w:t>
      </w:r>
      <w:r w:rsidRPr="00E833AF">
        <w:rPr>
          <w:rFonts w:cs="Times New Roman"/>
          <w:bCs/>
          <w:sz w:val="24"/>
          <w:szCs w:val="24"/>
          <w:shd w:val="clear" w:color="auto" w:fill="FFFFFF"/>
        </w:rPr>
        <w:t xml:space="preserve">yan Afyon Kocatepe </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niversitesi Devlet Konservatuvar</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 xml:space="preserve"> </w:t>
      </w:r>
      <w:r w:rsidRPr="00E833AF">
        <w:rPr>
          <w:rFonts w:cs="Times New Roman" w:hint="eastAsia"/>
          <w:bCs/>
          <w:sz w:val="24"/>
          <w:szCs w:val="24"/>
          <w:shd w:val="clear" w:color="auto" w:fill="FFFFFF"/>
        </w:rPr>
        <w:t>İ</w:t>
      </w:r>
      <w:r w:rsidRPr="00E833AF">
        <w:rPr>
          <w:rFonts w:cs="Times New Roman"/>
          <w:bCs/>
          <w:sz w:val="24"/>
          <w:szCs w:val="24"/>
          <w:shd w:val="clear" w:color="auto" w:fill="FFFFFF"/>
        </w:rPr>
        <w:t xml:space="preserve">brahim </w:t>
      </w:r>
      <w:proofErr w:type="spellStart"/>
      <w:r w:rsidRPr="00E833AF">
        <w:rPr>
          <w:rFonts w:cs="Times New Roman"/>
          <w:bCs/>
          <w:sz w:val="24"/>
          <w:szCs w:val="24"/>
          <w:shd w:val="clear" w:color="auto" w:fill="FFFFFF"/>
        </w:rPr>
        <w:t>Alimo</w:t>
      </w:r>
      <w:r w:rsidRPr="00E833AF">
        <w:rPr>
          <w:rFonts w:cs="Times New Roman" w:hint="eastAsia"/>
          <w:bCs/>
          <w:sz w:val="24"/>
          <w:szCs w:val="24"/>
          <w:shd w:val="clear" w:color="auto" w:fill="FFFFFF"/>
        </w:rPr>
        <w:t>ğ</w:t>
      </w:r>
      <w:r w:rsidRPr="00E833AF">
        <w:rPr>
          <w:rFonts w:cs="Times New Roman"/>
          <w:bCs/>
          <w:sz w:val="24"/>
          <w:szCs w:val="24"/>
          <w:shd w:val="clear" w:color="auto" w:fill="FFFFFF"/>
        </w:rPr>
        <w:t>lu</w:t>
      </w:r>
      <w:proofErr w:type="spellEnd"/>
      <w:r w:rsidRPr="00E833AF">
        <w:rPr>
          <w:rFonts w:cs="Times New Roman"/>
          <w:bCs/>
          <w:sz w:val="24"/>
          <w:szCs w:val="24"/>
          <w:shd w:val="clear" w:color="auto" w:fill="FFFFFF"/>
        </w:rPr>
        <w:t xml:space="preserve"> M</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zik M</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 xml:space="preserve">zesi </w:t>
      </w:r>
      <w:r w:rsidRPr="00E833AF">
        <w:rPr>
          <w:rFonts w:cs="Times New Roman" w:hint="eastAsia"/>
          <w:bCs/>
          <w:sz w:val="24"/>
          <w:szCs w:val="24"/>
          <w:shd w:val="clear" w:color="auto" w:fill="FFFFFF"/>
        </w:rPr>
        <w:t>öğ</w:t>
      </w:r>
      <w:r w:rsidRPr="00E833AF">
        <w:rPr>
          <w:rFonts w:cs="Times New Roman"/>
          <w:bCs/>
          <w:sz w:val="24"/>
          <w:szCs w:val="24"/>
          <w:shd w:val="clear" w:color="auto" w:fill="FFFFFF"/>
        </w:rPr>
        <w:t xml:space="preserve">rencilerin </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cretsiz ziyaretine a</w:t>
      </w:r>
      <w:r w:rsidRPr="00E833AF">
        <w:rPr>
          <w:rFonts w:cs="Times New Roman" w:hint="eastAsia"/>
          <w:bCs/>
          <w:sz w:val="24"/>
          <w:szCs w:val="24"/>
          <w:shd w:val="clear" w:color="auto" w:fill="FFFFFF"/>
        </w:rPr>
        <w:t>çı</w:t>
      </w:r>
      <w:r w:rsidRPr="00E833AF">
        <w:rPr>
          <w:rFonts w:cs="Times New Roman"/>
          <w:bCs/>
          <w:sz w:val="24"/>
          <w:szCs w:val="24"/>
          <w:shd w:val="clear" w:color="auto" w:fill="FFFFFF"/>
        </w:rPr>
        <w:t>k</w:t>
      </w:r>
      <w:r w:rsidR="008B06F3" w:rsidRPr="00E833AF">
        <w:rPr>
          <w:rFonts w:cs="Times New Roman"/>
          <w:bCs/>
          <w:sz w:val="24"/>
          <w:szCs w:val="24"/>
          <w:shd w:val="clear" w:color="auto" w:fill="FFFFFF"/>
        </w:rPr>
        <w:t xml:space="preserve"> </w:t>
      </w:r>
      <w:r w:rsidRPr="00E833AF">
        <w:rPr>
          <w:rFonts w:cs="Times New Roman"/>
          <w:bCs/>
          <w:sz w:val="24"/>
          <w:szCs w:val="24"/>
          <w:shd w:val="clear" w:color="auto" w:fill="FFFFFF"/>
        </w:rPr>
        <w:t>tutulmaktad</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r.</w:t>
      </w:r>
    </w:p>
    <w:p w14:paraId="4752BE58" w14:textId="77777777" w:rsidR="002065F2" w:rsidRPr="00E833AF" w:rsidRDefault="002065F2" w:rsidP="002D03E4">
      <w:pPr>
        <w:spacing w:after="0" w:line="240" w:lineRule="auto"/>
        <w:jc w:val="both"/>
        <w:rPr>
          <w:rFonts w:cs="Times New Roman"/>
          <w:bCs/>
          <w:sz w:val="24"/>
          <w:szCs w:val="24"/>
          <w:shd w:val="clear" w:color="auto" w:fill="FFFFFF"/>
        </w:rPr>
      </w:pPr>
    </w:p>
    <w:p w14:paraId="4C5D15F4" w14:textId="77777777" w:rsidR="00E746F3" w:rsidRPr="00DA0FD2" w:rsidRDefault="00E746F3" w:rsidP="00E746F3">
      <w:pPr>
        <w:spacing w:after="0" w:line="240" w:lineRule="auto"/>
        <w:jc w:val="both"/>
        <w:rPr>
          <w:rStyle w:val="bold-font"/>
          <w:rFonts w:cs="Times New Roman"/>
          <w:sz w:val="24"/>
          <w:szCs w:val="24"/>
          <w:shd w:val="clear" w:color="auto" w:fill="FFFFFF"/>
        </w:rPr>
      </w:pPr>
    </w:p>
    <w:p w14:paraId="2A1FFF45" w14:textId="77777777" w:rsidR="0046005F" w:rsidRPr="00DA0FD2" w:rsidRDefault="00E746F3" w:rsidP="00E746F3">
      <w:p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7.2.2 Öğretim elemanları, idari personel ve destek personeline sağlanan ofis olanaklarını anlatınız.</w:t>
      </w:r>
    </w:p>
    <w:p w14:paraId="2890B470" w14:textId="77777777" w:rsidR="00E746F3" w:rsidRPr="00DA0FD2" w:rsidRDefault="00E746F3" w:rsidP="00E746F3">
      <w:pPr>
        <w:spacing w:after="0" w:line="240" w:lineRule="auto"/>
        <w:jc w:val="both"/>
        <w:rPr>
          <w:rStyle w:val="bold-font"/>
          <w:rFonts w:cs="Times New Roman"/>
          <w:b/>
          <w:color w:val="FF0000"/>
          <w:sz w:val="24"/>
          <w:szCs w:val="24"/>
          <w:shd w:val="clear" w:color="auto" w:fill="FFFFFF"/>
        </w:rPr>
      </w:pPr>
    </w:p>
    <w:p w14:paraId="5266F345" w14:textId="77777777" w:rsidR="0046005F" w:rsidRPr="00DA0FD2" w:rsidRDefault="0046005F" w:rsidP="00FE669C">
      <w:pPr>
        <w:spacing w:after="0" w:line="240" w:lineRule="auto"/>
        <w:jc w:val="both"/>
        <w:rPr>
          <w:rStyle w:val="bold-font"/>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7.3-Programlar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p w14:paraId="528F7BF3" w14:textId="77777777" w:rsidR="00E746F3" w:rsidRPr="00DA0FD2" w:rsidRDefault="00E746F3" w:rsidP="00E746F3">
      <w:pPr>
        <w:spacing w:after="0" w:line="240" w:lineRule="auto"/>
        <w:jc w:val="both"/>
        <w:rPr>
          <w:rStyle w:val="bold-font"/>
          <w:rFonts w:cs="Times New Roman"/>
          <w:sz w:val="24"/>
          <w:szCs w:val="24"/>
          <w:shd w:val="clear" w:color="auto" w:fill="FFFFFF"/>
        </w:rPr>
      </w:pPr>
    </w:p>
    <w:p w14:paraId="659309F8" w14:textId="77777777" w:rsidR="00E746F3" w:rsidRPr="00DA0FD2" w:rsidRDefault="00E746F3" w:rsidP="00E746F3">
      <w:p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7.3.1 Öğrencilere çağdaş öğrenim araçlarını kullanmayı öğrenmeleri için sağlanan olanakları anlatınız.</w:t>
      </w:r>
    </w:p>
    <w:p w14:paraId="54F25020" w14:textId="77777777" w:rsidR="00E746F3" w:rsidRDefault="00E746F3" w:rsidP="00E746F3">
      <w:pPr>
        <w:spacing w:after="0" w:line="240" w:lineRule="auto"/>
        <w:jc w:val="both"/>
        <w:rPr>
          <w:rStyle w:val="bold-font"/>
          <w:rFonts w:cs="Times New Roman"/>
          <w:sz w:val="24"/>
          <w:szCs w:val="24"/>
          <w:shd w:val="clear" w:color="auto" w:fill="FFFFFF"/>
        </w:rPr>
      </w:pPr>
    </w:p>
    <w:p w14:paraId="6EF8BE14" w14:textId="77777777" w:rsidR="00BB11EB" w:rsidRPr="00E833AF" w:rsidRDefault="009B0D5A" w:rsidP="00E746F3">
      <w:pPr>
        <w:spacing w:after="0" w:line="240" w:lineRule="auto"/>
        <w:jc w:val="both"/>
        <w:rPr>
          <w:rStyle w:val="bold-font"/>
          <w:rFonts w:cs="Times New Roman"/>
          <w:bCs/>
          <w:sz w:val="24"/>
          <w:szCs w:val="24"/>
          <w:shd w:val="clear" w:color="auto" w:fill="FFFFFF"/>
        </w:rPr>
      </w:pPr>
      <w:r w:rsidRPr="00E833AF">
        <w:rPr>
          <w:rFonts w:cs="Times New Roman"/>
          <w:bCs/>
          <w:sz w:val="24"/>
          <w:szCs w:val="24"/>
          <w:shd w:val="clear" w:color="auto" w:fill="FFFFFF"/>
        </w:rPr>
        <w:t xml:space="preserve">Öğrencilerin </w:t>
      </w:r>
      <w:r w:rsidR="00594B03" w:rsidRPr="00E833AF">
        <w:rPr>
          <w:rFonts w:cs="Times New Roman"/>
          <w:bCs/>
          <w:sz w:val="24"/>
          <w:szCs w:val="24"/>
          <w:shd w:val="clear" w:color="auto" w:fill="FFFFFF"/>
        </w:rPr>
        <w:t xml:space="preserve">kullanabilecekleri </w:t>
      </w:r>
      <w:r w:rsidR="00BB11EB" w:rsidRPr="00E833AF">
        <w:rPr>
          <w:rFonts w:cs="Times New Roman"/>
          <w:bCs/>
          <w:sz w:val="24"/>
          <w:szCs w:val="24"/>
          <w:shd w:val="clear" w:color="auto" w:fill="FFFFFF"/>
        </w:rPr>
        <w:t xml:space="preserve">Bilgisayar </w:t>
      </w:r>
      <w:r w:rsidR="00594B03" w:rsidRPr="00E833AF">
        <w:rPr>
          <w:rFonts w:cs="Times New Roman"/>
          <w:bCs/>
          <w:sz w:val="24"/>
          <w:szCs w:val="24"/>
          <w:shd w:val="clear" w:color="auto" w:fill="FFFFFF"/>
        </w:rPr>
        <w:t xml:space="preserve">ve Fen </w:t>
      </w:r>
      <w:proofErr w:type="spellStart"/>
      <w:r w:rsidR="00594B03" w:rsidRPr="00E833AF">
        <w:rPr>
          <w:rFonts w:cs="Times New Roman"/>
          <w:bCs/>
          <w:sz w:val="24"/>
          <w:szCs w:val="24"/>
          <w:shd w:val="clear" w:color="auto" w:fill="FFFFFF"/>
        </w:rPr>
        <w:t>Laboratuarları</w:t>
      </w:r>
      <w:proofErr w:type="spellEnd"/>
      <w:r w:rsidR="00594B03" w:rsidRPr="00E833AF">
        <w:rPr>
          <w:rFonts w:cs="Times New Roman"/>
          <w:bCs/>
          <w:sz w:val="24"/>
          <w:szCs w:val="24"/>
          <w:shd w:val="clear" w:color="auto" w:fill="FFFFFF"/>
        </w:rPr>
        <w:t xml:space="preserve"> ve Drama Salonu mevcut olup </w:t>
      </w:r>
      <w:r w:rsidR="00BB11EB" w:rsidRPr="00E833AF">
        <w:rPr>
          <w:rFonts w:cs="Times New Roman"/>
          <w:bCs/>
          <w:sz w:val="24"/>
          <w:szCs w:val="24"/>
          <w:shd w:val="clear" w:color="auto" w:fill="FFFFFF"/>
        </w:rPr>
        <w:t>şartların iyileştirilmesine dönük</w:t>
      </w:r>
      <w:r w:rsidR="00594B03" w:rsidRPr="00E833AF">
        <w:rPr>
          <w:rFonts w:cs="Times New Roman"/>
          <w:bCs/>
          <w:sz w:val="24"/>
          <w:szCs w:val="24"/>
          <w:shd w:val="clear" w:color="auto" w:fill="FFFFFF"/>
        </w:rPr>
        <w:t xml:space="preserve"> </w:t>
      </w:r>
      <w:r w:rsidR="00BB11EB" w:rsidRPr="00E833AF">
        <w:rPr>
          <w:rFonts w:cs="Times New Roman"/>
          <w:bCs/>
          <w:sz w:val="24"/>
          <w:szCs w:val="24"/>
          <w:shd w:val="clear" w:color="auto" w:fill="FFFFFF"/>
        </w:rPr>
        <w:t>çalışmalar</w:t>
      </w:r>
      <w:r w:rsidR="00594B03" w:rsidRPr="00E833AF">
        <w:rPr>
          <w:rFonts w:cs="Times New Roman"/>
          <w:bCs/>
          <w:sz w:val="24"/>
          <w:szCs w:val="24"/>
          <w:shd w:val="clear" w:color="auto" w:fill="FFFFFF"/>
        </w:rPr>
        <w:t xml:space="preserve"> </w:t>
      </w:r>
      <w:r w:rsidR="00BB11EB" w:rsidRPr="00E833AF">
        <w:rPr>
          <w:rFonts w:cs="Times New Roman"/>
          <w:bCs/>
          <w:sz w:val="24"/>
          <w:szCs w:val="24"/>
          <w:shd w:val="clear" w:color="auto" w:fill="FFFFFF"/>
        </w:rPr>
        <w:t>sürmektedir.</w:t>
      </w:r>
    </w:p>
    <w:p w14:paraId="57A0F907" w14:textId="77777777" w:rsidR="00BB11EB" w:rsidRPr="00DA0FD2" w:rsidRDefault="00BB11EB" w:rsidP="00E746F3">
      <w:pPr>
        <w:spacing w:after="0" w:line="240" w:lineRule="auto"/>
        <w:jc w:val="both"/>
        <w:rPr>
          <w:rStyle w:val="bold-font"/>
          <w:rFonts w:cs="Times New Roman"/>
          <w:sz w:val="24"/>
          <w:szCs w:val="24"/>
          <w:shd w:val="clear" w:color="auto" w:fill="FFFFFF"/>
        </w:rPr>
      </w:pPr>
    </w:p>
    <w:p w14:paraId="557E73CF" w14:textId="77777777" w:rsidR="0042057F" w:rsidRPr="00F460DC" w:rsidRDefault="00E746F3" w:rsidP="0046005F">
      <w:pPr>
        <w:spacing w:after="0" w:line="240" w:lineRule="auto"/>
        <w:jc w:val="both"/>
        <w:rPr>
          <w:rFonts w:cs="Times New Roman"/>
          <w:sz w:val="24"/>
          <w:szCs w:val="24"/>
          <w:shd w:val="clear" w:color="auto" w:fill="FFFFFF"/>
        </w:rPr>
      </w:pPr>
      <w:r w:rsidRPr="00DA0FD2">
        <w:rPr>
          <w:rStyle w:val="bold-font"/>
          <w:rFonts w:cs="Times New Roman"/>
          <w:sz w:val="24"/>
          <w:szCs w:val="24"/>
          <w:shd w:val="clear" w:color="auto" w:fill="FFFFFF"/>
        </w:rPr>
        <w:t>7.3.2 Öğrencilerin ve öğretim elemanlarının kullanımına sunulan bilgisayar ve enformatik altyapılarını anlatınız ve bunların yeterliliğini irdeleyiniz.</w:t>
      </w:r>
    </w:p>
    <w:p w14:paraId="6F2DA61C" w14:textId="77777777" w:rsidR="00F460DC" w:rsidRDefault="00F460DC" w:rsidP="00BB11EB">
      <w:pPr>
        <w:spacing w:after="0" w:line="240" w:lineRule="auto"/>
        <w:jc w:val="both"/>
        <w:rPr>
          <w:rFonts w:cs="Times New Roman"/>
          <w:b/>
          <w:color w:val="FF0000"/>
          <w:sz w:val="24"/>
          <w:szCs w:val="24"/>
          <w:shd w:val="clear" w:color="auto" w:fill="FFFFFF"/>
        </w:rPr>
      </w:pPr>
    </w:p>
    <w:p w14:paraId="454A7F2D" w14:textId="77777777" w:rsidR="002D03E4" w:rsidRPr="00E833AF" w:rsidRDefault="00BB11EB" w:rsidP="00BB11EB">
      <w:pPr>
        <w:spacing w:after="0" w:line="240" w:lineRule="auto"/>
        <w:jc w:val="both"/>
        <w:rPr>
          <w:rFonts w:cs="Times New Roman"/>
          <w:bCs/>
          <w:sz w:val="24"/>
          <w:szCs w:val="24"/>
          <w:shd w:val="clear" w:color="auto" w:fill="FFFFFF"/>
        </w:rPr>
      </w:pPr>
      <w:r w:rsidRPr="00E833AF">
        <w:rPr>
          <w:rFonts w:cs="Times New Roman" w:hint="eastAsia"/>
          <w:bCs/>
          <w:sz w:val="24"/>
          <w:szCs w:val="24"/>
          <w:shd w:val="clear" w:color="auto" w:fill="FFFFFF"/>
        </w:rPr>
        <w:t>Öğ</w:t>
      </w:r>
      <w:r w:rsidRPr="00E833AF">
        <w:rPr>
          <w:rFonts w:cs="Times New Roman"/>
          <w:bCs/>
          <w:sz w:val="24"/>
          <w:szCs w:val="24"/>
          <w:shd w:val="clear" w:color="auto" w:fill="FFFFFF"/>
        </w:rPr>
        <w:t>retim elemanlar</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 xml:space="preserve">na ofislerinde </w:t>
      </w:r>
      <w:r w:rsidRPr="00E833AF">
        <w:rPr>
          <w:rFonts w:cs="Times New Roman" w:hint="eastAsia"/>
          <w:bCs/>
          <w:sz w:val="24"/>
          <w:szCs w:val="24"/>
          <w:shd w:val="clear" w:color="auto" w:fill="FFFFFF"/>
        </w:rPr>
        <w:t>ç</w:t>
      </w:r>
      <w:r w:rsidRPr="00E833AF">
        <w:rPr>
          <w:rFonts w:cs="Times New Roman"/>
          <w:bCs/>
          <w:sz w:val="24"/>
          <w:szCs w:val="24"/>
          <w:shd w:val="clear" w:color="auto" w:fill="FFFFFF"/>
        </w:rPr>
        <w:t>al</w:t>
      </w:r>
      <w:r w:rsidRPr="00E833AF">
        <w:rPr>
          <w:rFonts w:cs="Times New Roman" w:hint="eastAsia"/>
          <w:bCs/>
          <w:sz w:val="24"/>
          <w:szCs w:val="24"/>
          <w:shd w:val="clear" w:color="auto" w:fill="FFFFFF"/>
        </w:rPr>
        <w:t>ış</w:t>
      </w:r>
      <w:r w:rsidRPr="00E833AF">
        <w:rPr>
          <w:rFonts w:cs="Times New Roman"/>
          <w:bCs/>
          <w:sz w:val="24"/>
          <w:szCs w:val="24"/>
          <w:shd w:val="clear" w:color="auto" w:fill="FFFFFF"/>
        </w:rPr>
        <w:t>ma masas</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 bilgisayar masas</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 ofis koltu</w:t>
      </w:r>
      <w:r w:rsidRPr="00E833AF">
        <w:rPr>
          <w:rFonts w:cs="Times New Roman" w:hint="eastAsia"/>
          <w:bCs/>
          <w:sz w:val="24"/>
          <w:szCs w:val="24"/>
          <w:shd w:val="clear" w:color="auto" w:fill="FFFFFF"/>
        </w:rPr>
        <w:t>ğ</w:t>
      </w:r>
      <w:r w:rsidRPr="00E833AF">
        <w:rPr>
          <w:rFonts w:cs="Times New Roman"/>
          <w:bCs/>
          <w:sz w:val="24"/>
          <w:szCs w:val="24"/>
          <w:shd w:val="clear" w:color="auto" w:fill="FFFFFF"/>
        </w:rPr>
        <w:t>u, masa</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st</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 xml:space="preserve"> bilgisayar,</w:t>
      </w:r>
      <w:r w:rsidR="00F460DC" w:rsidRPr="00E833AF">
        <w:rPr>
          <w:rFonts w:cs="Times New Roman"/>
          <w:bCs/>
          <w:sz w:val="24"/>
          <w:szCs w:val="24"/>
          <w:shd w:val="clear" w:color="auto" w:fill="FFFFFF"/>
        </w:rPr>
        <w:t xml:space="preserve"> </w:t>
      </w:r>
      <w:r w:rsidRPr="00E833AF">
        <w:rPr>
          <w:rFonts w:cs="Times New Roman"/>
          <w:bCs/>
          <w:sz w:val="24"/>
          <w:szCs w:val="24"/>
          <w:shd w:val="clear" w:color="auto" w:fill="FFFFFF"/>
        </w:rPr>
        <w:t xml:space="preserve">diz </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st</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 xml:space="preserve"> bilgisayar</w:t>
      </w:r>
      <w:r w:rsidR="00F460DC" w:rsidRPr="00E833AF">
        <w:rPr>
          <w:rFonts w:cs="Times New Roman"/>
          <w:bCs/>
          <w:sz w:val="24"/>
          <w:szCs w:val="24"/>
          <w:shd w:val="clear" w:color="auto" w:fill="FFFFFF"/>
        </w:rPr>
        <w:t xml:space="preserve">, </w:t>
      </w:r>
      <w:r w:rsidRPr="00E833AF">
        <w:rPr>
          <w:rFonts w:cs="Times New Roman"/>
          <w:bCs/>
          <w:sz w:val="24"/>
          <w:szCs w:val="24"/>
          <w:shd w:val="clear" w:color="auto" w:fill="FFFFFF"/>
        </w:rPr>
        <w:t>yaz</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c</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 kitapl</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k, misafir koltuklar</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 sehpa,</w:t>
      </w:r>
      <w:r w:rsidR="00F460DC" w:rsidRPr="00E833AF">
        <w:rPr>
          <w:rFonts w:cs="Times New Roman"/>
          <w:bCs/>
          <w:sz w:val="24"/>
          <w:szCs w:val="24"/>
          <w:shd w:val="clear" w:color="auto" w:fill="FFFFFF"/>
        </w:rPr>
        <w:t xml:space="preserve"> </w:t>
      </w:r>
      <w:r w:rsidRPr="00E833AF">
        <w:rPr>
          <w:rFonts w:cs="Times New Roman"/>
          <w:bCs/>
          <w:sz w:val="24"/>
          <w:szCs w:val="24"/>
          <w:shd w:val="clear" w:color="auto" w:fill="FFFFFF"/>
        </w:rPr>
        <w:t>giysi dolab</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 xml:space="preserve">, internet, telefon, masa </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zeri k</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rtasiye ekipmanlar</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 xml:space="preserve"> gibi olanaklar</w:t>
      </w:r>
      <w:r w:rsidR="00F460DC" w:rsidRPr="00E833AF">
        <w:rPr>
          <w:rFonts w:cs="Times New Roman"/>
          <w:bCs/>
          <w:sz w:val="24"/>
          <w:szCs w:val="24"/>
          <w:shd w:val="clear" w:color="auto" w:fill="FFFFFF"/>
        </w:rPr>
        <w:t xml:space="preserve"> ve kırtasiye malzemeleri desteği sunulmaktadır. </w:t>
      </w:r>
      <w:r w:rsidRPr="00E833AF">
        <w:rPr>
          <w:rFonts w:cs="Times New Roman" w:hint="eastAsia"/>
          <w:bCs/>
          <w:sz w:val="24"/>
          <w:szCs w:val="24"/>
          <w:shd w:val="clear" w:color="auto" w:fill="FFFFFF"/>
        </w:rPr>
        <w:t>Öğ</w:t>
      </w:r>
      <w:r w:rsidRPr="00E833AF">
        <w:rPr>
          <w:rFonts w:cs="Times New Roman"/>
          <w:bCs/>
          <w:sz w:val="24"/>
          <w:szCs w:val="24"/>
          <w:shd w:val="clear" w:color="auto" w:fill="FFFFFF"/>
        </w:rPr>
        <w:t>retim elemanlara sa</w:t>
      </w:r>
      <w:r w:rsidRPr="00E833AF">
        <w:rPr>
          <w:rFonts w:cs="Times New Roman" w:hint="eastAsia"/>
          <w:bCs/>
          <w:sz w:val="24"/>
          <w:szCs w:val="24"/>
          <w:shd w:val="clear" w:color="auto" w:fill="FFFFFF"/>
        </w:rPr>
        <w:t>ğ</w:t>
      </w:r>
      <w:r w:rsidRPr="00E833AF">
        <w:rPr>
          <w:rFonts w:cs="Times New Roman"/>
          <w:bCs/>
          <w:sz w:val="24"/>
          <w:szCs w:val="24"/>
          <w:shd w:val="clear" w:color="auto" w:fill="FFFFFF"/>
        </w:rPr>
        <w:t>lanan destekler gerek bilimsel</w:t>
      </w:r>
      <w:r w:rsidR="000D19D8" w:rsidRPr="00E833AF">
        <w:rPr>
          <w:rFonts w:cs="Times New Roman"/>
          <w:bCs/>
          <w:sz w:val="24"/>
          <w:szCs w:val="24"/>
          <w:shd w:val="clear" w:color="auto" w:fill="FFFFFF"/>
        </w:rPr>
        <w:t xml:space="preserve"> </w:t>
      </w:r>
      <w:r w:rsidRPr="00E833AF">
        <w:rPr>
          <w:rFonts w:cs="Times New Roman"/>
          <w:bCs/>
          <w:sz w:val="24"/>
          <w:szCs w:val="24"/>
          <w:shd w:val="clear" w:color="auto" w:fill="FFFFFF"/>
        </w:rPr>
        <w:t>ara</w:t>
      </w:r>
      <w:r w:rsidRPr="00E833AF">
        <w:rPr>
          <w:rFonts w:cs="Times New Roman" w:hint="eastAsia"/>
          <w:bCs/>
          <w:sz w:val="24"/>
          <w:szCs w:val="24"/>
          <w:shd w:val="clear" w:color="auto" w:fill="FFFFFF"/>
        </w:rPr>
        <w:t>ş</w:t>
      </w:r>
      <w:r w:rsidRPr="00E833AF">
        <w:rPr>
          <w:rFonts w:cs="Times New Roman"/>
          <w:bCs/>
          <w:sz w:val="24"/>
          <w:szCs w:val="24"/>
          <w:shd w:val="clear" w:color="auto" w:fill="FFFFFF"/>
        </w:rPr>
        <w:t>t</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rma faaliyetlerinin y</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r</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t</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 xml:space="preserve">lmesi gerekse </w:t>
      </w:r>
      <w:r w:rsidRPr="00E833AF">
        <w:rPr>
          <w:rFonts w:cs="Times New Roman" w:hint="eastAsia"/>
          <w:bCs/>
          <w:sz w:val="24"/>
          <w:szCs w:val="24"/>
          <w:shd w:val="clear" w:color="auto" w:fill="FFFFFF"/>
        </w:rPr>
        <w:t>öğ</w:t>
      </w:r>
      <w:r w:rsidRPr="00E833AF">
        <w:rPr>
          <w:rFonts w:cs="Times New Roman"/>
          <w:bCs/>
          <w:sz w:val="24"/>
          <w:szCs w:val="24"/>
          <w:shd w:val="clear" w:color="auto" w:fill="FFFFFF"/>
        </w:rPr>
        <w:t>retim ama</w:t>
      </w:r>
      <w:r w:rsidRPr="00E833AF">
        <w:rPr>
          <w:rFonts w:cs="Times New Roman" w:hint="eastAsia"/>
          <w:bCs/>
          <w:sz w:val="24"/>
          <w:szCs w:val="24"/>
          <w:shd w:val="clear" w:color="auto" w:fill="FFFFFF"/>
        </w:rPr>
        <w:t>ç</w:t>
      </w:r>
      <w:r w:rsidRPr="00E833AF">
        <w:rPr>
          <w:rFonts w:cs="Times New Roman"/>
          <w:bCs/>
          <w:sz w:val="24"/>
          <w:szCs w:val="24"/>
          <w:shd w:val="clear" w:color="auto" w:fill="FFFFFF"/>
        </w:rPr>
        <w:t>l</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 xml:space="preserve"> derslerin y</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r</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t</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lmesinde ihtiya</w:t>
      </w:r>
      <w:r w:rsidRPr="00E833AF">
        <w:rPr>
          <w:rFonts w:cs="Times New Roman" w:hint="eastAsia"/>
          <w:bCs/>
          <w:sz w:val="24"/>
          <w:szCs w:val="24"/>
          <w:shd w:val="clear" w:color="auto" w:fill="FFFFFF"/>
        </w:rPr>
        <w:t>ç</w:t>
      </w:r>
      <w:r w:rsidRPr="00E833AF">
        <w:rPr>
          <w:rFonts w:cs="Times New Roman"/>
          <w:bCs/>
          <w:sz w:val="24"/>
          <w:szCs w:val="24"/>
          <w:shd w:val="clear" w:color="auto" w:fill="FFFFFF"/>
        </w:rPr>
        <w:t xml:space="preserve"> duyulan</w:t>
      </w:r>
      <w:r w:rsidR="00F460DC" w:rsidRPr="00E833AF">
        <w:rPr>
          <w:rFonts w:cs="Times New Roman"/>
          <w:bCs/>
          <w:sz w:val="24"/>
          <w:szCs w:val="24"/>
          <w:shd w:val="clear" w:color="auto" w:fill="FFFFFF"/>
        </w:rPr>
        <w:t xml:space="preserve"> </w:t>
      </w:r>
      <w:r w:rsidRPr="00E833AF">
        <w:rPr>
          <w:rFonts w:cs="Times New Roman"/>
          <w:bCs/>
          <w:sz w:val="24"/>
          <w:szCs w:val="24"/>
          <w:shd w:val="clear" w:color="auto" w:fill="FFFFFF"/>
        </w:rPr>
        <w:t>talebi kar</w:t>
      </w:r>
      <w:r w:rsidRPr="00E833AF">
        <w:rPr>
          <w:rFonts w:cs="Times New Roman" w:hint="eastAsia"/>
          <w:bCs/>
          <w:sz w:val="24"/>
          <w:szCs w:val="24"/>
          <w:shd w:val="clear" w:color="auto" w:fill="FFFFFF"/>
        </w:rPr>
        <w:t>şı</w:t>
      </w:r>
      <w:r w:rsidRPr="00E833AF">
        <w:rPr>
          <w:rFonts w:cs="Times New Roman"/>
          <w:bCs/>
          <w:sz w:val="24"/>
          <w:szCs w:val="24"/>
          <w:shd w:val="clear" w:color="auto" w:fill="FFFFFF"/>
        </w:rPr>
        <w:t>layacak niteliktedir.</w:t>
      </w:r>
    </w:p>
    <w:p w14:paraId="55FDB6B1" w14:textId="77777777" w:rsidR="0042057F" w:rsidRDefault="0042057F" w:rsidP="0046005F">
      <w:pPr>
        <w:spacing w:after="0" w:line="240" w:lineRule="auto"/>
        <w:jc w:val="both"/>
        <w:rPr>
          <w:rStyle w:val="bold-font"/>
          <w:rFonts w:cs="Times New Roman"/>
          <w:b/>
          <w:color w:val="FF0000"/>
          <w:sz w:val="24"/>
          <w:szCs w:val="24"/>
          <w:shd w:val="clear" w:color="auto" w:fill="FFFFFF"/>
        </w:rPr>
      </w:pPr>
    </w:p>
    <w:p w14:paraId="015679DF" w14:textId="77777777" w:rsidR="0046005F" w:rsidRPr="00DA0FD2" w:rsidRDefault="0046005F" w:rsidP="0046005F">
      <w:pPr>
        <w:spacing w:after="0" w:line="240" w:lineRule="auto"/>
        <w:jc w:val="both"/>
        <w:rPr>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7.4-</w:t>
      </w:r>
      <w:r w:rsidRPr="00DA0FD2">
        <w:rPr>
          <w:rFonts w:cs="Times New Roman"/>
          <w:b/>
          <w:color w:val="FF0000"/>
          <w:sz w:val="24"/>
          <w:szCs w:val="24"/>
          <w:shd w:val="clear" w:color="auto" w:fill="FFFFFF"/>
        </w:rPr>
        <w:t>Öğrencilere sunulan kütüphane olanakları eğitim amaçlarına ve program çıktılarına ulaşmak için yeterli düzeyde olmalıdır.</w:t>
      </w:r>
    </w:p>
    <w:p w14:paraId="6D8E241E" w14:textId="77777777" w:rsidR="00E746F3" w:rsidRPr="00DA0FD2" w:rsidRDefault="00E746F3" w:rsidP="0046005F">
      <w:pPr>
        <w:spacing w:after="0" w:line="240" w:lineRule="auto"/>
        <w:jc w:val="both"/>
        <w:rPr>
          <w:rFonts w:cs="Times New Roman"/>
          <w:sz w:val="24"/>
          <w:szCs w:val="24"/>
          <w:shd w:val="clear" w:color="auto" w:fill="FFFFFF"/>
        </w:rPr>
      </w:pPr>
    </w:p>
    <w:p w14:paraId="010C9761" w14:textId="77777777" w:rsidR="00E746F3" w:rsidRDefault="00E746F3" w:rsidP="0046005F">
      <w:pPr>
        <w:spacing w:after="0" w:line="240" w:lineRule="auto"/>
        <w:jc w:val="both"/>
        <w:rPr>
          <w:rFonts w:cs="Times New Roman"/>
          <w:sz w:val="24"/>
          <w:szCs w:val="24"/>
          <w:shd w:val="clear" w:color="auto" w:fill="FFFFFF"/>
        </w:rPr>
      </w:pPr>
      <w:r w:rsidRPr="00DA0FD2">
        <w:rPr>
          <w:rFonts w:cs="Times New Roman"/>
          <w:sz w:val="24"/>
          <w:szCs w:val="24"/>
          <w:shd w:val="clear" w:color="auto" w:fill="FFFFFF"/>
        </w:rPr>
        <w:t>7.4.1 Öğrencilere sunulan kütüphane olanaklarını anlatınız ve bunların yeterliliğini Ölçüt 7.4 kapsamında irdeleyiniz.</w:t>
      </w:r>
    </w:p>
    <w:p w14:paraId="5B180249" w14:textId="77777777" w:rsidR="000D19D8" w:rsidRDefault="000D19D8" w:rsidP="0046005F">
      <w:pPr>
        <w:spacing w:after="0" w:line="240" w:lineRule="auto"/>
        <w:jc w:val="both"/>
        <w:rPr>
          <w:rFonts w:cs="Times New Roman"/>
          <w:sz w:val="24"/>
          <w:szCs w:val="24"/>
          <w:shd w:val="clear" w:color="auto" w:fill="FFFFFF"/>
        </w:rPr>
      </w:pPr>
    </w:p>
    <w:p w14:paraId="431C7E24" w14:textId="77777777" w:rsidR="000D19D8" w:rsidRPr="00E833AF" w:rsidRDefault="000D19D8" w:rsidP="000D19D8">
      <w:pPr>
        <w:spacing w:after="0" w:line="240" w:lineRule="auto"/>
        <w:jc w:val="both"/>
        <w:rPr>
          <w:rFonts w:cs="Times New Roman"/>
          <w:bCs/>
          <w:sz w:val="24"/>
          <w:szCs w:val="24"/>
          <w:shd w:val="clear" w:color="auto" w:fill="FFFFFF"/>
        </w:rPr>
      </w:pPr>
      <w:r w:rsidRPr="00E833AF">
        <w:rPr>
          <w:rFonts w:cs="Times New Roman"/>
          <w:bCs/>
          <w:sz w:val="24"/>
          <w:szCs w:val="24"/>
          <w:shd w:val="clear" w:color="auto" w:fill="FFFFFF"/>
        </w:rPr>
        <w:t xml:space="preserve">Afyon Kocatepe </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niversitesi K</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t</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phanesi; g</w:t>
      </w:r>
      <w:r w:rsidRPr="00E833AF">
        <w:rPr>
          <w:rFonts w:cs="Times New Roman" w:hint="eastAsia"/>
          <w:bCs/>
          <w:sz w:val="24"/>
          <w:szCs w:val="24"/>
          <w:shd w:val="clear" w:color="auto" w:fill="FFFFFF"/>
        </w:rPr>
        <w:t>ö</w:t>
      </w:r>
      <w:r w:rsidRPr="00E833AF">
        <w:rPr>
          <w:rFonts w:cs="Times New Roman"/>
          <w:bCs/>
          <w:sz w:val="24"/>
          <w:szCs w:val="24"/>
          <w:shd w:val="clear" w:color="auto" w:fill="FFFFFF"/>
        </w:rPr>
        <w:t xml:space="preserve">revlerini en iyi </w:t>
      </w:r>
      <w:r w:rsidRPr="00E833AF">
        <w:rPr>
          <w:rFonts w:cs="Times New Roman" w:hint="eastAsia"/>
          <w:bCs/>
          <w:sz w:val="24"/>
          <w:szCs w:val="24"/>
          <w:shd w:val="clear" w:color="auto" w:fill="FFFFFF"/>
        </w:rPr>
        <w:t>ş</w:t>
      </w:r>
      <w:r w:rsidRPr="00E833AF">
        <w:rPr>
          <w:rFonts w:cs="Times New Roman"/>
          <w:bCs/>
          <w:sz w:val="24"/>
          <w:szCs w:val="24"/>
          <w:shd w:val="clear" w:color="auto" w:fill="FFFFFF"/>
        </w:rPr>
        <w:t xml:space="preserve">ekilde yerine getirmek ve </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 xml:space="preserve">niversitenin en </w:t>
      </w:r>
      <w:r w:rsidRPr="00E833AF">
        <w:rPr>
          <w:rFonts w:cs="Times New Roman" w:hint="eastAsia"/>
          <w:bCs/>
          <w:sz w:val="24"/>
          <w:szCs w:val="24"/>
          <w:shd w:val="clear" w:color="auto" w:fill="FFFFFF"/>
        </w:rPr>
        <w:t>ö</w:t>
      </w:r>
      <w:r w:rsidRPr="00E833AF">
        <w:rPr>
          <w:rFonts w:cs="Times New Roman"/>
          <w:bCs/>
          <w:sz w:val="24"/>
          <w:szCs w:val="24"/>
          <w:shd w:val="clear" w:color="auto" w:fill="FFFFFF"/>
        </w:rPr>
        <w:t>nemli bilgi yuvalar</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ndan biri haline gelmek i</w:t>
      </w:r>
      <w:r w:rsidRPr="00E833AF">
        <w:rPr>
          <w:rFonts w:cs="Times New Roman" w:hint="eastAsia"/>
          <w:bCs/>
          <w:sz w:val="24"/>
          <w:szCs w:val="24"/>
          <w:shd w:val="clear" w:color="auto" w:fill="FFFFFF"/>
        </w:rPr>
        <w:t>ç</w:t>
      </w:r>
      <w:r w:rsidRPr="00E833AF">
        <w:rPr>
          <w:rFonts w:cs="Times New Roman"/>
          <w:bCs/>
          <w:sz w:val="24"/>
          <w:szCs w:val="24"/>
          <w:shd w:val="clear" w:color="auto" w:fill="FFFFFF"/>
        </w:rPr>
        <w:t xml:space="preserve">in </w:t>
      </w:r>
      <w:r w:rsidRPr="00E833AF">
        <w:rPr>
          <w:rFonts w:cs="Times New Roman" w:hint="eastAsia"/>
          <w:bCs/>
          <w:sz w:val="24"/>
          <w:szCs w:val="24"/>
          <w:shd w:val="clear" w:color="auto" w:fill="FFFFFF"/>
        </w:rPr>
        <w:t>ö</w:t>
      </w:r>
      <w:r w:rsidRPr="00E833AF">
        <w:rPr>
          <w:rFonts w:cs="Times New Roman"/>
          <w:bCs/>
          <w:sz w:val="24"/>
          <w:szCs w:val="24"/>
          <w:shd w:val="clear" w:color="auto" w:fill="FFFFFF"/>
        </w:rPr>
        <w:t>zverili, kararl</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 xml:space="preserve"> ve her t</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rl</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 xml:space="preserve"> imk</w:t>
      </w:r>
      <w:r w:rsidRPr="00E833AF">
        <w:rPr>
          <w:rFonts w:cs="Times New Roman" w:hint="eastAsia"/>
          <w:bCs/>
          <w:sz w:val="24"/>
          <w:szCs w:val="24"/>
          <w:shd w:val="clear" w:color="auto" w:fill="FFFFFF"/>
        </w:rPr>
        <w:t>â</w:t>
      </w:r>
      <w:r w:rsidRPr="00E833AF">
        <w:rPr>
          <w:rFonts w:cs="Times New Roman"/>
          <w:bCs/>
          <w:sz w:val="24"/>
          <w:szCs w:val="24"/>
          <w:shd w:val="clear" w:color="auto" w:fill="FFFFFF"/>
        </w:rPr>
        <w:t>n</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 xml:space="preserve"> seferber eden bir prensip anlay</w:t>
      </w:r>
      <w:r w:rsidRPr="00E833AF">
        <w:rPr>
          <w:rFonts w:cs="Times New Roman" w:hint="eastAsia"/>
          <w:bCs/>
          <w:sz w:val="24"/>
          <w:szCs w:val="24"/>
          <w:shd w:val="clear" w:color="auto" w:fill="FFFFFF"/>
        </w:rPr>
        <w:t>ışı</w:t>
      </w:r>
      <w:r w:rsidRPr="00E833AF">
        <w:rPr>
          <w:rFonts w:cs="Times New Roman"/>
          <w:bCs/>
          <w:sz w:val="24"/>
          <w:szCs w:val="24"/>
          <w:shd w:val="clear" w:color="auto" w:fill="FFFFFF"/>
        </w:rPr>
        <w:t xml:space="preserve"> ile </w:t>
      </w:r>
      <w:r w:rsidRPr="00E833AF">
        <w:rPr>
          <w:rFonts w:cs="Times New Roman" w:hint="eastAsia"/>
          <w:bCs/>
          <w:sz w:val="24"/>
          <w:szCs w:val="24"/>
          <w:shd w:val="clear" w:color="auto" w:fill="FFFFFF"/>
        </w:rPr>
        <w:t>ç</w:t>
      </w:r>
      <w:r w:rsidRPr="00E833AF">
        <w:rPr>
          <w:rFonts w:cs="Times New Roman"/>
          <w:bCs/>
          <w:sz w:val="24"/>
          <w:szCs w:val="24"/>
          <w:shd w:val="clear" w:color="auto" w:fill="FFFFFF"/>
        </w:rPr>
        <w:t>al</w:t>
      </w:r>
      <w:r w:rsidRPr="00E833AF">
        <w:rPr>
          <w:rFonts w:cs="Times New Roman" w:hint="eastAsia"/>
          <w:bCs/>
          <w:sz w:val="24"/>
          <w:szCs w:val="24"/>
          <w:shd w:val="clear" w:color="auto" w:fill="FFFFFF"/>
        </w:rPr>
        <w:t>ış</w:t>
      </w:r>
      <w:r w:rsidRPr="00E833AF">
        <w:rPr>
          <w:rFonts w:cs="Times New Roman"/>
          <w:bCs/>
          <w:sz w:val="24"/>
          <w:szCs w:val="24"/>
          <w:shd w:val="clear" w:color="auto" w:fill="FFFFFF"/>
        </w:rPr>
        <w:t>maktad</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r. Bu ama</w:t>
      </w:r>
      <w:r w:rsidRPr="00E833AF">
        <w:rPr>
          <w:rFonts w:cs="Times New Roman" w:hint="eastAsia"/>
          <w:bCs/>
          <w:sz w:val="24"/>
          <w:szCs w:val="24"/>
          <w:shd w:val="clear" w:color="auto" w:fill="FFFFFF"/>
        </w:rPr>
        <w:t>ç</w:t>
      </w:r>
      <w:r w:rsidRPr="00E833AF">
        <w:rPr>
          <w:rFonts w:cs="Times New Roman"/>
          <w:bCs/>
          <w:sz w:val="24"/>
          <w:szCs w:val="24"/>
          <w:shd w:val="clear" w:color="auto" w:fill="FFFFFF"/>
        </w:rPr>
        <w:t>la teknolojik geli</w:t>
      </w:r>
      <w:r w:rsidRPr="00E833AF">
        <w:rPr>
          <w:rFonts w:cs="Times New Roman" w:hint="eastAsia"/>
          <w:bCs/>
          <w:sz w:val="24"/>
          <w:szCs w:val="24"/>
          <w:shd w:val="clear" w:color="auto" w:fill="FFFFFF"/>
        </w:rPr>
        <w:t>ş</w:t>
      </w:r>
      <w:r w:rsidRPr="00E833AF">
        <w:rPr>
          <w:rFonts w:cs="Times New Roman"/>
          <w:bCs/>
          <w:sz w:val="24"/>
          <w:szCs w:val="24"/>
          <w:shd w:val="clear" w:color="auto" w:fill="FFFFFF"/>
        </w:rPr>
        <w:t xml:space="preserve">melere paralel </w:t>
      </w:r>
      <w:proofErr w:type="gramStart"/>
      <w:r w:rsidRPr="00E833AF">
        <w:rPr>
          <w:rFonts w:cs="Times New Roman"/>
          <w:bCs/>
          <w:sz w:val="24"/>
          <w:szCs w:val="24"/>
          <w:shd w:val="clear" w:color="auto" w:fill="FFFFFF"/>
        </w:rPr>
        <w:t>olarak,</w:t>
      </w:r>
      <w:proofErr w:type="gramEnd"/>
      <w:r w:rsidRPr="00E833AF">
        <w:rPr>
          <w:rFonts w:cs="Times New Roman"/>
          <w:bCs/>
          <w:sz w:val="24"/>
          <w:szCs w:val="24"/>
          <w:shd w:val="clear" w:color="auto" w:fill="FFFFFF"/>
        </w:rPr>
        <w:t xml:space="preserve"> gerek ulusal gerekse uluslararas</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 xml:space="preserve"> standartlar takip edilerek, </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niversite ve ara</w:t>
      </w:r>
      <w:r w:rsidRPr="00E833AF">
        <w:rPr>
          <w:rFonts w:cs="Times New Roman" w:hint="eastAsia"/>
          <w:bCs/>
          <w:sz w:val="24"/>
          <w:szCs w:val="24"/>
          <w:shd w:val="clear" w:color="auto" w:fill="FFFFFF"/>
        </w:rPr>
        <w:t>ş</w:t>
      </w:r>
      <w:r w:rsidRPr="00E833AF">
        <w:rPr>
          <w:rFonts w:cs="Times New Roman"/>
          <w:bCs/>
          <w:sz w:val="24"/>
          <w:szCs w:val="24"/>
          <w:shd w:val="clear" w:color="auto" w:fill="FFFFFF"/>
        </w:rPr>
        <w:t>t</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rmac</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lara hizmet verilmektedir. B</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t</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 xml:space="preserve">n bu </w:t>
      </w:r>
      <w:r w:rsidRPr="00E833AF">
        <w:rPr>
          <w:rFonts w:cs="Times New Roman" w:hint="eastAsia"/>
          <w:bCs/>
          <w:sz w:val="24"/>
          <w:szCs w:val="24"/>
          <w:shd w:val="clear" w:color="auto" w:fill="FFFFFF"/>
        </w:rPr>
        <w:t>ç</w:t>
      </w:r>
      <w:r w:rsidRPr="00E833AF">
        <w:rPr>
          <w:rFonts w:cs="Times New Roman"/>
          <w:bCs/>
          <w:sz w:val="24"/>
          <w:szCs w:val="24"/>
          <w:shd w:val="clear" w:color="auto" w:fill="FFFFFF"/>
        </w:rPr>
        <w:t>al</w:t>
      </w:r>
      <w:r w:rsidRPr="00E833AF">
        <w:rPr>
          <w:rFonts w:cs="Times New Roman" w:hint="eastAsia"/>
          <w:bCs/>
          <w:sz w:val="24"/>
          <w:szCs w:val="24"/>
          <w:shd w:val="clear" w:color="auto" w:fill="FFFFFF"/>
        </w:rPr>
        <w:t>ış</w:t>
      </w:r>
      <w:r w:rsidRPr="00E833AF">
        <w:rPr>
          <w:rFonts w:cs="Times New Roman"/>
          <w:bCs/>
          <w:sz w:val="24"/>
          <w:szCs w:val="24"/>
          <w:shd w:val="clear" w:color="auto" w:fill="FFFFFF"/>
        </w:rPr>
        <w:t>malar</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 xml:space="preserve">n sonucunda </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niversite ve ara</w:t>
      </w:r>
      <w:r w:rsidRPr="00E833AF">
        <w:rPr>
          <w:rFonts w:cs="Times New Roman" w:hint="eastAsia"/>
          <w:bCs/>
          <w:sz w:val="24"/>
          <w:szCs w:val="24"/>
          <w:shd w:val="clear" w:color="auto" w:fill="FFFFFF"/>
        </w:rPr>
        <w:t>ş</w:t>
      </w:r>
      <w:r w:rsidRPr="00E833AF">
        <w:rPr>
          <w:rFonts w:cs="Times New Roman"/>
          <w:bCs/>
          <w:sz w:val="24"/>
          <w:szCs w:val="24"/>
          <w:shd w:val="clear" w:color="auto" w:fill="FFFFFF"/>
        </w:rPr>
        <w:t>t</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rmac</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lar i</w:t>
      </w:r>
      <w:r w:rsidRPr="00E833AF">
        <w:rPr>
          <w:rFonts w:cs="Times New Roman" w:hint="eastAsia"/>
          <w:bCs/>
          <w:sz w:val="24"/>
          <w:szCs w:val="24"/>
          <w:shd w:val="clear" w:color="auto" w:fill="FFFFFF"/>
        </w:rPr>
        <w:t>ç</w:t>
      </w:r>
      <w:r w:rsidRPr="00E833AF">
        <w:rPr>
          <w:rFonts w:cs="Times New Roman"/>
          <w:bCs/>
          <w:sz w:val="24"/>
          <w:szCs w:val="24"/>
          <w:shd w:val="clear" w:color="auto" w:fill="FFFFFF"/>
        </w:rPr>
        <w:t>in olu</w:t>
      </w:r>
      <w:r w:rsidRPr="00E833AF">
        <w:rPr>
          <w:rFonts w:cs="Times New Roman" w:hint="eastAsia"/>
          <w:bCs/>
          <w:sz w:val="24"/>
          <w:szCs w:val="24"/>
          <w:shd w:val="clear" w:color="auto" w:fill="FFFFFF"/>
        </w:rPr>
        <w:t>ş</w:t>
      </w:r>
      <w:r w:rsidR="00402D03" w:rsidRPr="00E833AF">
        <w:rPr>
          <w:rFonts w:cs="Times New Roman"/>
          <w:bCs/>
          <w:sz w:val="24"/>
          <w:szCs w:val="24"/>
          <w:shd w:val="clear" w:color="auto" w:fill="FFFFFF"/>
        </w:rPr>
        <w:t xml:space="preserve">turulan koleksiyondaki basılı ve elektronik kaynaklar Tablo </w:t>
      </w:r>
      <w:proofErr w:type="gramStart"/>
      <w:r w:rsidR="00402D03" w:rsidRPr="00E833AF">
        <w:rPr>
          <w:rFonts w:cs="Times New Roman"/>
          <w:bCs/>
          <w:sz w:val="24"/>
          <w:szCs w:val="24"/>
          <w:shd w:val="clear" w:color="auto" w:fill="FFFFFF"/>
        </w:rPr>
        <w:t>7.3’de</w:t>
      </w:r>
      <w:proofErr w:type="gramEnd"/>
      <w:r w:rsidR="00402D03" w:rsidRPr="00E833AF">
        <w:rPr>
          <w:rFonts w:cs="Times New Roman"/>
          <w:bCs/>
          <w:sz w:val="24"/>
          <w:szCs w:val="24"/>
          <w:shd w:val="clear" w:color="auto" w:fill="FFFFFF"/>
        </w:rPr>
        <w:t xml:space="preserve">, veri tabanları ve deneme tabanları Tablo 7.4’de yer almaktadır. </w:t>
      </w:r>
      <w:r w:rsidRPr="00E833AF">
        <w:rPr>
          <w:rFonts w:cs="Times New Roman"/>
          <w:bCs/>
          <w:sz w:val="24"/>
          <w:szCs w:val="24"/>
          <w:shd w:val="clear" w:color="auto" w:fill="FFFFFF"/>
        </w:rPr>
        <w:t>K</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t</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phanede bulunan bas</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l</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 xml:space="preserve"> yay</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nlar, s</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reli yay</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nlar, elektronik kaynaklar ve di</w:t>
      </w:r>
      <w:r w:rsidRPr="00E833AF">
        <w:rPr>
          <w:rFonts w:cs="Times New Roman" w:hint="eastAsia"/>
          <w:bCs/>
          <w:sz w:val="24"/>
          <w:szCs w:val="24"/>
          <w:shd w:val="clear" w:color="auto" w:fill="FFFFFF"/>
        </w:rPr>
        <w:t>ğ</w:t>
      </w:r>
      <w:r w:rsidRPr="00E833AF">
        <w:rPr>
          <w:rFonts w:cs="Times New Roman"/>
          <w:bCs/>
          <w:sz w:val="24"/>
          <w:szCs w:val="24"/>
          <w:shd w:val="clear" w:color="auto" w:fill="FFFFFF"/>
        </w:rPr>
        <w:t>er k</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t</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phane kaynaklar</w:t>
      </w:r>
      <w:r w:rsidRPr="00E833AF">
        <w:rPr>
          <w:rFonts w:cs="Times New Roman" w:hint="eastAsia"/>
          <w:bCs/>
          <w:sz w:val="24"/>
          <w:szCs w:val="24"/>
          <w:shd w:val="clear" w:color="auto" w:fill="FFFFFF"/>
        </w:rPr>
        <w:t>ı</w:t>
      </w:r>
      <w:r w:rsidR="00402D03" w:rsidRPr="00E833AF">
        <w:rPr>
          <w:rFonts w:cs="Times New Roman"/>
          <w:bCs/>
          <w:sz w:val="24"/>
          <w:szCs w:val="24"/>
          <w:shd w:val="clear" w:color="auto" w:fill="FFFFFF"/>
        </w:rPr>
        <w:t xml:space="preserve"> </w:t>
      </w:r>
      <w:r w:rsidRPr="00E833AF">
        <w:rPr>
          <w:rFonts w:cs="Times New Roman" w:hint="eastAsia"/>
          <w:bCs/>
          <w:sz w:val="24"/>
          <w:szCs w:val="24"/>
          <w:shd w:val="clear" w:color="auto" w:fill="FFFFFF"/>
        </w:rPr>
        <w:t>öğ</w:t>
      </w:r>
      <w:r w:rsidRPr="00E833AF">
        <w:rPr>
          <w:rFonts w:cs="Times New Roman"/>
          <w:bCs/>
          <w:sz w:val="24"/>
          <w:szCs w:val="24"/>
          <w:shd w:val="clear" w:color="auto" w:fill="FFFFFF"/>
        </w:rPr>
        <w:t>rencilerin kullan</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m</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na sunulmu</w:t>
      </w:r>
      <w:r w:rsidRPr="00E833AF">
        <w:rPr>
          <w:rFonts w:cs="Times New Roman" w:hint="eastAsia"/>
          <w:bCs/>
          <w:sz w:val="24"/>
          <w:szCs w:val="24"/>
          <w:shd w:val="clear" w:color="auto" w:fill="FFFFFF"/>
        </w:rPr>
        <w:t>ş</w:t>
      </w:r>
      <w:r w:rsidRPr="00E833AF">
        <w:rPr>
          <w:rFonts w:cs="Times New Roman"/>
          <w:bCs/>
          <w:sz w:val="24"/>
          <w:szCs w:val="24"/>
          <w:shd w:val="clear" w:color="auto" w:fill="FFFFFF"/>
        </w:rPr>
        <w:t>tur. Ayr</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ca k</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t</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phane i</w:t>
      </w:r>
      <w:r w:rsidRPr="00E833AF">
        <w:rPr>
          <w:rFonts w:cs="Times New Roman" w:hint="eastAsia"/>
          <w:bCs/>
          <w:sz w:val="24"/>
          <w:szCs w:val="24"/>
          <w:shd w:val="clear" w:color="auto" w:fill="FFFFFF"/>
        </w:rPr>
        <w:t>ç</w:t>
      </w:r>
      <w:r w:rsidRPr="00E833AF">
        <w:rPr>
          <w:rFonts w:cs="Times New Roman"/>
          <w:bCs/>
          <w:sz w:val="24"/>
          <w:szCs w:val="24"/>
          <w:shd w:val="clear" w:color="auto" w:fill="FFFFFF"/>
        </w:rPr>
        <w:t xml:space="preserve">inde bulunan genel </w:t>
      </w:r>
      <w:r w:rsidRPr="00E833AF">
        <w:rPr>
          <w:rFonts w:cs="Times New Roman" w:hint="eastAsia"/>
          <w:bCs/>
          <w:sz w:val="24"/>
          <w:szCs w:val="24"/>
          <w:shd w:val="clear" w:color="auto" w:fill="FFFFFF"/>
        </w:rPr>
        <w:t>ç</w:t>
      </w:r>
      <w:r w:rsidRPr="00E833AF">
        <w:rPr>
          <w:rFonts w:cs="Times New Roman"/>
          <w:bCs/>
          <w:sz w:val="24"/>
          <w:szCs w:val="24"/>
          <w:shd w:val="clear" w:color="auto" w:fill="FFFFFF"/>
        </w:rPr>
        <w:t>al</w:t>
      </w:r>
      <w:r w:rsidRPr="00E833AF">
        <w:rPr>
          <w:rFonts w:cs="Times New Roman" w:hint="eastAsia"/>
          <w:bCs/>
          <w:sz w:val="24"/>
          <w:szCs w:val="24"/>
          <w:shd w:val="clear" w:color="auto" w:fill="FFFFFF"/>
        </w:rPr>
        <w:t>ış</w:t>
      </w:r>
      <w:r w:rsidRPr="00E833AF">
        <w:rPr>
          <w:rFonts w:cs="Times New Roman"/>
          <w:bCs/>
          <w:sz w:val="24"/>
          <w:szCs w:val="24"/>
          <w:shd w:val="clear" w:color="auto" w:fill="FFFFFF"/>
        </w:rPr>
        <w:t>ma alanlar</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 grup</w:t>
      </w:r>
      <w:r w:rsidR="00402D03" w:rsidRPr="00E833AF">
        <w:rPr>
          <w:rFonts w:cs="Times New Roman"/>
          <w:bCs/>
          <w:sz w:val="24"/>
          <w:szCs w:val="24"/>
          <w:shd w:val="clear" w:color="auto" w:fill="FFFFFF"/>
        </w:rPr>
        <w:t xml:space="preserve"> </w:t>
      </w:r>
      <w:r w:rsidRPr="00E833AF">
        <w:rPr>
          <w:rFonts w:cs="Times New Roman" w:hint="eastAsia"/>
          <w:bCs/>
          <w:sz w:val="24"/>
          <w:szCs w:val="24"/>
          <w:shd w:val="clear" w:color="auto" w:fill="FFFFFF"/>
        </w:rPr>
        <w:t>ç</w:t>
      </w:r>
      <w:r w:rsidRPr="00E833AF">
        <w:rPr>
          <w:rFonts w:cs="Times New Roman"/>
          <w:bCs/>
          <w:sz w:val="24"/>
          <w:szCs w:val="24"/>
          <w:shd w:val="clear" w:color="auto" w:fill="FFFFFF"/>
        </w:rPr>
        <w:t>al</w:t>
      </w:r>
      <w:r w:rsidRPr="00E833AF">
        <w:rPr>
          <w:rFonts w:cs="Times New Roman" w:hint="eastAsia"/>
          <w:bCs/>
          <w:sz w:val="24"/>
          <w:szCs w:val="24"/>
          <w:shd w:val="clear" w:color="auto" w:fill="FFFFFF"/>
        </w:rPr>
        <w:t>ış</w:t>
      </w:r>
      <w:r w:rsidRPr="00E833AF">
        <w:rPr>
          <w:rFonts w:cs="Times New Roman"/>
          <w:bCs/>
          <w:sz w:val="24"/>
          <w:szCs w:val="24"/>
          <w:shd w:val="clear" w:color="auto" w:fill="FFFFFF"/>
        </w:rPr>
        <w:t>ma odalar</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 xml:space="preserve">, 7/24 </w:t>
      </w:r>
      <w:r w:rsidRPr="00E833AF">
        <w:rPr>
          <w:rFonts w:cs="Times New Roman" w:hint="eastAsia"/>
          <w:bCs/>
          <w:sz w:val="24"/>
          <w:szCs w:val="24"/>
          <w:shd w:val="clear" w:color="auto" w:fill="FFFFFF"/>
        </w:rPr>
        <w:t>ç</w:t>
      </w:r>
      <w:r w:rsidRPr="00E833AF">
        <w:rPr>
          <w:rFonts w:cs="Times New Roman"/>
          <w:bCs/>
          <w:sz w:val="24"/>
          <w:szCs w:val="24"/>
          <w:shd w:val="clear" w:color="auto" w:fill="FFFFFF"/>
        </w:rPr>
        <w:t>al</w:t>
      </w:r>
      <w:r w:rsidRPr="00E833AF">
        <w:rPr>
          <w:rFonts w:cs="Times New Roman" w:hint="eastAsia"/>
          <w:bCs/>
          <w:sz w:val="24"/>
          <w:szCs w:val="24"/>
          <w:shd w:val="clear" w:color="auto" w:fill="FFFFFF"/>
        </w:rPr>
        <w:t>ış</w:t>
      </w:r>
      <w:r w:rsidRPr="00E833AF">
        <w:rPr>
          <w:rFonts w:cs="Times New Roman"/>
          <w:bCs/>
          <w:sz w:val="24"/>
          <w:szCs w:val="24"/>
          <w:shd w:val="clear" w:color="auto" w:fill="FFFFFF"/>
        </w:rPr>
        <w:t>ma salonu, bilgisayar salonu, self-</w:t>
      </w:r>
      <w:proofErr w:type="spellStart"/>
      <w:r w:rsidRPr="00E833AF">
        <w:rPr>
          <w:rFonts w:cs="Times New Roman"/>
          <w:bCs/>
          <w:sz w:val="24"/>
          <w:szCs w:val="24"/>
          <w:shd w:val="clear" w:color="auto" w:fill="FFFFFF"/>
        </w:rPr>
        <w:t>check</w:t>
      </w:r>
      <w:proofErr w:type="spellEnd"/>
      <w:r w:rsidRPr="00E833AF">
        <w:rPr>
          <w:rFonts w:cs="Times New Roman"/>
          <w:bCs/>
          <w:sz w:val="24"/>
          <w:szCs w:val="24"/>
          <w:shd w:val="clear" w:color="auto" w:fill="FFFFFF"/>
        </w:rPr>
        <w:t xml:space="preserve"> cihaz</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 xml:space="preserve"> (otomatik </w:t>
      </w:r>
      <w:r w:rsidRPr="00E833AF">
        <w:rPr>
          <w:rFonts w:cs="Times New Roman" w:hint="eastAsia"/>
          <w:bCs/>
          <w:sz w:val="24"/>
          <w:szCs w:val="24"/>
          <w:shd w:val="clear" w:color="auto" w:fill="FFFFFF"/>
        </w:rPr>
        <w:t>ö</w:t>
      </w:r>
      <w:r w:rsidRPr="00E833AF">
        <w:rPr>
          <w:rFonts w:cs="Times New Roman"/>
          <w:bCs/>
          <w:sz w:val="24"/>
          <w:szCs w:val="24"/>
          <w:shd w:val="clear" w:color="auto" w:fill="FFFFFF"/>
        </w:rPr>
        <w:t>d</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n</w:t>
      </w:r>
      <w:r w:rsidRPr="00E833AF">
        <w:rPr>
          <w:rFonts w:cs="Times New Roman" w:hint="eastAsia"/>
          <w:bCs/>
          <w:sz w:val="24"/>
          <w:szCs w:val="24"/>
          <w:shd w:val="clear" w:color="auto" w:fill="FFFFFF"/>
        </w:rPr>
        <w:t>ç</w:t>
      </w:r>
      <w:r w:rsidRPr="00E833AF">
        <w:rPr>
          <w:rFonts w:cs="Times New Roman"/>
          <w:bCs/>
          <w:sz w:val="24"/>
          <w:szCs w:val="24"/>
          <w:shd w:val="clear" w:color="auto" w:fill="FFFFFF"/>
        </w:rPr>
        <w:t>-iade</w:t>
      </w:r>
      <w:r w:rsidR="00402D03" w:rsidRPr="00E833AF">
        <w:rPr>
          <w:rFonts w:cs="Times New Roman"/>
          <w:bCs/>
          <w:sz w:val="24"/>
          <w:szCs w:val="24"/>
          <w:shd w:val="clear" w:color="auto" w:fill="FFFFFF"/>
        </w:rPr>
        <w:t xml:space="preserve"> </w:t>
      </w:r>
      <w:r w:rsidRPr="00E833AF">
        <w:rPr>
          <w:rFonts w:cs="Times New Roman"/>
          <w:bCs/>
          <w:sz w:val="24"/>
          <w:szCs w:val="24"/>
          <w:shd w:val="clear" w:color="auto" w:fill="FFFFFF"/>
        </w:rPr>
        <w:t>makinesi), katalog tarama bilgisayarlar</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 internet eri</w:t>
      </w:r>
      <w:r w:rsidRPr="00E833AF">
        <w:rPr>
          <w:rFonts w:cs="Times New Roman" w:hint="eastAsia"/>
          <w:bCs/>
          <w:sz w:val="24"/>
          <w:szCs w:val="24"/>
          <w:shd w:val="clear" w:color="auto" w:fill="FFFFFF"/>
        </w:rPr>
        <w:t>ş</w:t>
      </w:r>
      <w:r w:rsidRPr="00E833AF">
        <w:rPr>
          <w:rFonts w:cs="Times New Roman"/>
          <w:bCs/>
          <w:sz w:val="24"/>
          <w:szCs w:val="24"/>
          <w:shd w:val="clear" w:color="auto" w:fill="FFFFFF"/>
        </w:rPr>
        <w:t>imi ve fotokopi-</w:t>
      </w:r>
      <w:r w:rsidRPr="00E833AF">
        <w:rPr>
          <w:rFonts w:cs="Times New Roman" w:hint="eastAsia"/>
          <w:bCs/>
          <w:sz w:val="24"/>
          <w:szCs w:val="24"/>
          <w:shd w:val="clear" w:color="auto" w:fill="FFFFFF"/>
        </w:rPr>
        <w:t>çı</w:t>
      </w:r>
      <w:r w:rsidRPr="00E833AF">
        <w:rPr>
          <w:rFonts w:cs="Times New Roman"/>
          <w:bCs/>
          <w:sz w:val="24"/>
          <w:szCs w:val="24"/>
          <w:shd w:val="clear" w:color="auto" w:fill="FFFFFF"/>
        </w:rPr>
        <w:t>kt</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 xml:space="preserve"> hizmetinden </w:t>
      </w:r>
      <w:r w:rsidRPr="00E833AF">
        <w:rPr>
          <w:rFonts w:cs="Times New Roman" w:hint="eastAsia"/>
          <w:bCs/>
          <w:sz w:val="24"/>
          <w:szCs w:val="24"/>
          <w:shd w:val="clear" w:color="auto" w:fill="FFFFFF"/>
        </w:rPr>
        <w:t>öğ</w:t>
      </w:r>
      <w:r w:rsidRPr="00E833AF">
        <w:rPr>
          <w:rFonts w:cs="Times New Roman"/>
          <w:bCs/>
          <w:sz w:val="24"/>
          <w:szCs w:val="24"/>
          <w:shd w:val="clear" w:color="auto" w:fill="FFFFFF"/>
        </w:rPr>
        <w:t>rencilerimiz</w:t>
      </w:r>
      <w:r w:rsidR="00402D03" w:rsidRPr="00E833AF">
        <w:rPr>
          <w:rFonts w:cs="Times New Roman"/>
          <w:bCs/>
          <w:sz w:val="24"/>
          <w:szCs w:val="24"/>
          <w:shd w:val="clear" w:color="auto" w:fill="FFFFFF"/>
        </w:rPr>
        <w:t xml:space="preserve"> </w:t>
      </w:r>
      <w:r w:rsidRPr="00E833AF">
        <w:rPr>
          <w:rFonts w:cs="Times New Roman"/>
          <w:bCs/>
          <w:sz w:val="24"/>
          <w:szCs w:val="24"/>
          <w:shd w:val="clear" w:color="auto" w:fill="FFFFFF"/>
        </w:rPr>
        <w:t>faydalanabilmektedir.</w:t>
      </w:r>
    </w:p>
    <w:p w14:paraId="3720054B" w14:textId="77777777" w:rsidR="00402D03" w:rsidRPr="00E833AF" w:rsidRDefault="000D19D8" w:rsidP="00402D03">
      <w:pPr>
        <w:spacing w:after="0" w:line="240" w:lineRule="auto"/>
        <w:jc w:val="both"/>
        <w:rPr>
          <w:rFonts w:cs="Times New Roman"/>
          <w:bCs/>
          <w:sz w:val="24"/>
          <w:szCs w:val="24"/>
          <w:shd w:val="clear" w:color="auto" w:fill="FFFFFF"/>
        </w:rPr>
      </w:pPr>
      <w:r w:rsidRPr="00E833AF">
        <w:rPr>
          <w:rFonts w:cs="Times New Roman"/>
          <w:bCs/>
          <w:sz w:val="24"/>
          <w:szCs w:val="24"/>
          <w:shd w:val="clear" w:color="auto" w:fill="FFFFFF"/>
        </w:rPr>
        <w:t>Engelli bireylerin k</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t</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phane olanaklar</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ndan yararlanmalar</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n</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 xml:space="preserve"> sa</w:t>
      </w:r>
      <w:r w:rsidRPr="00E833AF">
        <w:rPr>
          <w:rFonts w:cs="Times New Roman" w:hint="eastAsia"/>
          <w:bCs/>
          <w:sz w:val="24"/>
          <w:szCs w:val="24"/>
          <w:shd w:val="clear" w:color="auto" w:fill="FFFFFF"/>
        </w:rPr>
        <w:t>ğ</w:t>
      </w:r>
      <w:r w:rsidRPr="00E833AF">
        <w:rPr>
          <w:rFonts w:cs="Times New Roman"/>
          <w:bCs/>
          <w:sz w:val="24"/>
          <w:szCs w:val="24"/>
          <w:shd w:val="clear" w:color="auto" w:fill="FFFFFF"/>
        </w:rPr>
        <w:t>lamak ve kolayla</w:t>
      </w:r>
      <w:r w:rsidRPr="00E833AF">
        <w:rPr>
          <w:rFonts w:cs="Times New Roman" w:hint="eastAsia"/>
          <w:bCs/>
          <w:sz w:val="24"/>
          <w:szCs w:val="24"/>
          <w:shd w:val="clear" w:color="auto" w:fill="FFFFFF"/>
        </w:rPr>
        <w:t>ş</w:t>
      </w:r>
      <w:r w:rsidRPr="00E833AF">
        <w:rPr>
          <w:rFonts w:cs="Times New Roman"/>
          <w:bCs/>
          <w:sz w:val="24"/>
          <w:szCs w:val="24"/>
          <w:shd w:val="clear" w:color="auto" w:fill="FFFFFF"/>
        </w:rPr>
        <w:t>t</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rmak amac</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yla</w:t>
      </w:r>
      <w:r w:rsidR="00402D03" w:rsidRPr="00E833AF">
        <w:rPr>
          <w:rFonts w:cs="Times New Roman"/>
          <w:bCs/>
          <w:sz w:val="24"/>
          <w:szCs w:val="24"/>
          <w:shd w:val="clear" w:color="auto" w:fill="FFFFFF"/>
        </w:rPr>
        <w:t xml:space="preserve"> </w:t>
      </w:r>
      <w:r w:rsidRPr="00E833AF">
        <w:rPr>
          <w:rFonts w:cs="Times New Roman"/>
          <w:bCs/>
          <w:sz w:val="24"/>
          <w:szCs w:val="24"/>
          <w:shd w:val="clear" w:color="auto" w:fill="FFFFFF"/>
        </w:rPr>
        <w:t>k</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t</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phane giri</w:t>
      </w:r>
      <w:r w:rsidRPr="00E833AF">
        <w:rPr>
          <w:rFonts w:cs="Times New Roman" w:hint="eastAsia"/>
          <w:bCs/>
          <w:sz w:val="24"/>
          <w:szCs w:val="24"/>
          <w:shd w:val="clear" w:color="auto" w:fill="FFFFFF"/>
        </w:rPr>
        <w:t>ş</w:t>
      </w:r>
      <w:r w:rsidRPr="00E833AF">
        <w:rPr>
          <w:rFonts w:cs="Times New Roman"/>
          <w:bCs/>
          <w:sz w:val="24"/>
          <w:szCs w:val="24"/>
          <w:shd w:val="clear" w:color="auto" w:fill="FFFFFF"/>
        </w:rPr>
        <w:t>inde engelli giri</w:t>
      </w:r>
      <w:r w:rsidRPr="00E833AF">
        <w:rPr>
          <w:rFonts w:cs="Times New Roman" w:hint="eastAsia"/>
          <w:bCs/>
          <w:sz w:val="24"/>
          <w:szCs w:val="24"/>
          <w:shd w:val="clear" w:color="auto" w:fill="FFFFFF"/>
        </w:rPr>
        <w:t>ş</w:t>
      </w:r>
      <w:r w:rsidRPr="00E833AF">
        <w:rPr>
          <w:rFonts w:cs="Times New Roman"/>
          <w:bCs/>
          <w:sz w:val="24"/>
          <w:szCs w:val="24"/>
          <w:shd w:val="clear" w:color="auto" w:fill="FFFFFF"/>
        </w:rPr>
        <w:t xml:space="preserve"> yollar</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 anonslu asans</w:t>
      </w:r>
      <w:r w:rsidRPr="00E833AF">
        <w:rPr>
          <w:rFonts w:cs="Times New Roman" w:hint="eastAsia"/>
          <w:bCs/>
          <w:sz w:val="24"/>
          <w:szCs w:val="24"/>
          <w:shd w:val="clear" w:color="auto" w:fill="FFFFFF"/>
        </w:rPr>
        <w:t>ö</w:t>
      </w:r>
      <w:r w:rsidRPr="00E833AF">
        <w:rPr>
          <w:rFonts w:cs="Times New Roman"/>
          <w:bCs/>
          <w:sz w:val="24"/>
          <w:szCs w:val="24"/>
          <w:shd w:val="clear" w:color="auto" w:fill="FFFFFF"/>
        </w:rPr>
        <w:t>r ve bina i</w:t>
      </w:r>
      <w:r w:rsidRPr="00E833AF">
        <w:rPr>
          <w:rFonts w:cs="Times New Roman" w:hint="eastAsia"/>
          <w:bCs/>
          <w:sz w:val="24"/>
          <w:szCs w:val="24"/>
          <w:shd w:val="clear" w:color="auto" w:fill="FFFFFF"/>
        </w:rPr>
        <w:t>ç</w:t>
      </w:r>
      <w:r w:rsidRPr="00E833AF">
        <w:rPr>
          <w:rFonts w:cs="Times New Roman"/>
          <w:bCs/>
          <w:sz w:val="24"/>
          <w:szCs w:val="24"/>
          <w:shd w:val="clear" w:color="auto" w:fill="FFFFFF"/>
        </w:rPr>
        <w:t>erisinde her katta engelli tuvaletleri</w:t>
      </w:r>
      <w:r w:rsidR="00402D03" w:rsidRPr="00E833AF">
        <w:rPr>
          <w:rFonts w:cs="Times New Roman"/>
          <w:bCs/>
          <w:sz w:val="24"/>
          <w:szCs w:val="24"/>
          <w:shd w:val="clear" w:color="auto" w:fill="FFFFFF"/>
        </w:rPr>
        <w:t xml:space="preserve"> </w:t>
      </w:r>
      <w:r w:rsidRPr="00E833AF">
        <w:rPr>
          <w:rFonts w:cs="Times New Roman"/>
          <w:bCs/>
          <w:sz w:val="24"/>
          <w:szCs w:val="24"/>
          <w:shd w:val="clear" w:color="auto" w:fill="FFFFFF"/>
        </w:rPr>
        <w:t>bulunmaktad</w:t>
      </w:r>
      <w:r w:rsidRPr="00E833AF">
        <w:rPr>
          <w:rFonts w:cs="Times New Roman" w:hint="eastAsia"/>
          <w:bCs/>
          <w:sz w:val="24"/>
          <w:szCs w:val="24"/>
          <w:shd w:val="clear" w:color="auto" w:fill="FFFFFF"/>
        </w:rPr>
        <w:t>ı</w:t>
      </w:r>
      <w:r w:rsidRPr="00E833AF">
        <w:rPr>
          <w:rFonts w:cs="Times New Roman"/>
          <w:bCs/>
          <w:sz w:val="24"/>
          <w:szCs w:val="24"/>
          <w:shd w:val="clear" w:color="auto" w:fill="FFFFFF"/>
        </w:rPr>
        <w:t xml:space="preserve">r. </w:t>
      </w:r>
    </w:p>
    <w:p w14:paraId="6277DC65" w14:textId="77777777" w:rsidR="000D19D8" w:rsidRPr="00E833AF" w:rsidRDefault="000D19D8" w:rsidP="00402D03">
      <w:pPr>
        <w:spacing w:after="0" w:line="240" w:lineRule="auto"/>
        <w:jc w:val="both"/>
        <w:rPr>
          <w:rFonts w:cs="Times New Roman"/>
          <w:bCs/>
          <w:sz w:val="24"/>
          <w:szCs w:val="24"/>
          <w:shd w:val="clear" w:color="auto" w:fill="FFFFFF"/>
        </w:rPr>
      </w:pPr>
      <w:r w:rsidRPr="00E833AF">
        <w:rPr>
          <w:rFonts w:cs="Times New Roman"/>
          <w:bCs/>
          <w:sz w:val="24"/>
          <w:szCs w:val="24"/>
          <w:shd w:val="clear" w:color="auto" w:fill="FFFFFF"/>
        </w:rPr>
        <w:t>K</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t</w:t>
      </w:r>
      <w:r w:rsidRPr="00E833AF">
        <w:rPr>
          <w:rFonts w:cs="Times New Roman" w:hint="eastAsia"/>
          <w:bCs/>
          <w:sz w:val="24"/>
          <w:szCs w:val="24"/>
          <w:shd w:val="clear" w:color="auto" w:fill="FFFFFF"/>
        </w:rPr>
        <w:t>ü</w:t>
      </w:r>
      <w:r w:rsidRPr="00E833AF">
        <w:rPr>
          <w:rFonts w:cs="Times New Roman"/>
          <w:bCs/>
          <w:sz w:val="24"/>
          <w:szCs w:val="24"/>
          <w:shd w:val="clear" w:color="auto" w:fill="FFFFFF"/>
        </w:rPr>
        <w:t>phanede sunulan di</w:t>
      </w:r>
      <w:r w:rsidRPr="00E833AF">
        <w:rPr>
          <w:rFonts w:cs="Times New Roman" w:hint="eastAsia"/>
          <w:bCs/>
          <w:sz w:val="24"/>
          <w:szCs w:val="24"/>
          <w:shd w:val="clear" w:color="auto" w:fill="FFFFFF"/>
        </w:rPr>
        <w:t>ğ</w:t>
      </w:r>
      <w:r w:rsidRPr="00E833AF">
        <w:rPr>
          <w:rFonts w:cs="Times New Roman"/>
          <w:bCs/>
          <w:sz w:val="24"/>
          <w:szCs w:val="24"/>
          <w:shd w:val="clear" w:color="auto" w:fill="FFFFFF"/>
        </w:rPr>
        <w:t xml:space="preserve">er olanaklar </w:t>
      </w:r>
      <w:r w:rsidR="00402D03" w:rsidRPr="00E833AF">
        <w:rPr>
          <w:rFonts w:cs="Times New Roman"/>
          <w:bCs/>
          <w:sz w:val="24"/>
          <w:szCs w:val="24"/>
          <w:shd w:val="clear" w:color="auto" w:fill="FFFFFF"/>
        </w:rPr>
        <w:t>aşağıda sunulmuştur:</w:t>
      </w:r>
    </w:p>
    <w:p w14:paraId="2B4EF9D7" w14:textId="77777777" w:rsidR="000D19D8" w:rsidRDefault="000D19D8" w:rsidP="0046005F">
      <w:pPr>
        <w:spacing w:after="0" w:line="240" w:lineRule="auto"/>
        <w:jc w:val="both"/>
        <w:rPr>
          <w:rFonts w:cs="Times New Roman"/>
          <w:sz w:val="24"/>
          <w:szCs w:val="24"/>
          <w:shd w:val="clear" w:color="auto" w:fill="FFFFFF"/>
        </w:rPr>
      </w:pPr>
    </w:p>
    <w:p w14:paraId="0FD37D35" w14:textId="77777777" w:rsidR="000D19D8" w:rsidRDefault="00000000" w:rsidP="0046005F">
      <w:pPr>
        <w:spacing w:after="0" w:line="240" w:lineRule="auto"/>
        <w:jc w:val="both"/>
        <w:rPr>
          <w:rFonts w:cs="Times New Roman"/>
          <w:sz w:val="24"/>
          <w:szCs w:val="24"/>
          <w:shd w:val="clear" w:color="auto" w:fill="FFFFFF"/>
        </w:rPr>
      </w:pPr>
      <w:hyperlink r:id="rId32" w:history="1">
        <w:r w:rsidR="000D19D8" w:rsidRPr="00922FD9">
          <w:rPr>
            <w:rStyle w:val="Kpr"/>
            <w:rFonts w:cs="Times New Roman"/>
            <w:sz w:val="24"/>
            <w:szCs w:val="24"/>
            <w:shd w:val="clear" w:color="auto" w:fill="FFFFFF"/>
          </w:rPr>
          <w:t>https://kutuphane.aku.edu.tr/hakkimizda/</w:t>
        </w:r>
      </w:hyperlink>
    </w:p>
    <w:p w14:paraId="3F771466" w14:textId="77777777" w:rsidR="000D19D8" w:rsidRDefault="000D19D8" w:rsidP="0046005F">
      <w:pPr>
        <w:spacing w:after="0" w:line="240" w:lineRule="auto"/>
        <w:jc w:val="both"/>
        <w:rPr>
          <w:rFonts w:cs="Times New Roman"/>
          <w:sz w:val="24"/>
          <w:szCs w:val="24"/>
          <w:shd w:val="clear" w:color="auto" w:fill="FFFFFF"/>
        </w:rPr>
      </w:pPr>
    </w:p>
    <w:p w14:paraId="56566518" w14:textId="77777777" w:rsidR="000D19D8" w:rsidRDefault="00000000" w:rsidP="0046005F">
      <w:pPr>
        <w:spacing w:after="0" w:line="240" w:lineRule="auto"/>
        <w:jc w:val="both"/>
        <w:rPr>
          <w:rFonts w:cs="Times New Roman"/>
          <w:sz w:val="24"/>
          <w:szCs w:val="24"/>
          <w:shd w:val="clear" w:color="auto" w:fill="FFFFFF"/>
        </w:rPr>
      </w:pPr>
      <w:hyperlink r:id="rId33" w:history="1">
        <w:r w:rsidR="000D19D8" w:rsidRPr="00922FD9">
          <w:rPr>
            <w:rStyle w:val="Kpr"/>
            <w:rFonts w:cs="Times New Roman"/>
            <w:sz w:val="24"/>
            <w:szCs w:val="24"/>
            <w:shd w:val="clear" w:color="auto" w:fill="FFFFFF"/>
          </w:rPr>
          <w:t>https://kutuphane.aku.edu.tr/sikca-sorulan-sorular/</w:t>
        </w:r>
      </w:hyperlink>
    </w:p>
    <w:p w14:paraId="4B7133F7" w14:textId="77777777" w:rsidR="000D19D8" w:rsidRDefault="000D19D8" w:rsidP="0046005F">
      <w:pPr>
        <w:spacing w:after="0" w:line="240" w:lineRule="auto"/>
        <w:jc w:val="both"/>
        <w:rPr>
          <w:rFonts w:cs="Times New Roman"/>
          <w:sz w:val="24"/>
          <w:szCs w:val="24"/>
          <w:shd w:val="clear" w:color="auto" w:fill="FFFFFF"/>
        </w:rPr>
      </w:pPr>
    </w:p>
    <w:p w14:paraId="50E37A4C" w14:textId="77777777" w:rsidR="000D19D8" w:rsidRPr="000D19D8" w:rsidRDefault="00000000" w:rsidP="000D19D8">
      <w:pPr>
        <w:spacing w:after="0" w:line="240" w:lineRule="auto"/>
        <w:jc w:val="both"/>
        <w:rPr>
          <w:rFonts w:cs="Times New Roman"/>
          <w:sz w:val="24"/>
          <w:szCs w:val="24"/>
          <w:shd w:val="clear" w:color="auto" w:fill="FFFFFF"/>
        </w:rPr>
      </w:pPr>
      <w:hyperlink r:id="rId34" w:history="1">
        <w:r w:rsidR="000D19D8" w:rsidRPr="00922FD9">
          <w:rPr>
            <w:rStyle w:val="Kpr"/>
            <w:rFonts w:cs="Times New Roman"/>
            <w:sz w:val="24"/>
            <w:szCs w:val="24"/>
            <w:shd w:val="clear" w:color="auto" w:fill="FFFFFF"/>
          </w:rPr>
          <w:t>https://kutuphane.aku.edu.tr/wp-content/uploads/sites/122/2020/11/Vetis-Kullanim-Kilavuzu.pdf</w:t>
        </w:r>
      </w:hyperlink>
    </w:p>
    <w:p w14:paraId="41D7A135" w14:textId="77777777" w:rsidR="000D19D8" w:rsidRDefault="000D19D8" w:rsidP="0046005F">
      <w:pPr>
        <w:spacing w:after="0" w:line="240" w:lineRule="auto"/>
        <w:jc w:val="both"/>
        <w:rPr>
          <w:rFonts w:cs="Times New Roman"/>
          <w:sz w:val="24"/>
          <w:szCs w:val="24"/>
          <w:shd w:val="clear" w:color="auto" w:fill="FFFFFF"/>
        </w:rPr>
      </w:pPr>
    </w:p>
    <w:p w14:paraId="085041CD" w14:textId="77777777" w:rsidR="00F775EE" w:rsidRPr="00AE03D0" w:rsidRDefault="00F775EE" w:rsidP="00F775EE">
      <w:pPr>
        <w:pStyle w:val="Balk6"/>
        <w:rPr>
          <w:rFonts w:asciiTheme="minorHAnsi" w:hAnsiTheme="minorHAnsi"/>
          <w:shd w:val="clear" w:color="auto" w:fill="FFFFFF"/>
        </w:rPr>
      </w:pPr>
      <w:r w:rsidRPr="00AE03D0">
        <w:rPr>
          <w:rFonts w:asciiTheme="minorHAnsi" w:hAnsiTheme="minorHAnsi"/>
        </w:rPr>
        <w:t>Tablo 7.3 Kütüphanede Yer Alan Basılı ve Elektronik Kaynaklar</w:t>
      </w:r>
    </w:p>
    <w:tbl>
      <w:tblPr>
        <w:tblStyle w:val="TabloKlavuzu"/>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28"/>
        <w:gridCol w:w="3974"/>
        <w:gridCol w:w="1298"/>
        <w:gridCol w:w="786"/>
      </w:tblGrid>
      <w:tr w:rsidR="00F775EE" w:rsidRPr="001E01E2" w14:paraId="34E420E7" w14:textId="77777777" w:rsidTr="0032762F">
        <w:trPr>
          <w:jc w:val="center"/>
        </w:trPr>
        <w:tc>
          <w:tcPr>
            <w:tcW w:w="5000" w:type="pct"/>
            <w:gridSpan w:val="4"/>
            <w:vAlign w:val="center"/>
          </w:tcPr>
          <w:p w14:paraId="09F91D42" w14:textId="77777777" w:rsidR="00F775EE" w:rsidRPr="001E01E2" w:rsidRDefault="00F775EE" w:rsidP="0032762F">
            <w:pPr>
              <w:jc w:val="center"/>
              <w:rPr>
                <w:b/>
                <w:color w:val="000000"/>
                <w:sz w:val="18"/>
                <w:szCs w:val="18"/>
              </w:rPr>
            </w:pPr>
            <w:r w:rsidRPr="001E01E2">
              <w:rPr>
                <w:b/>
                <w:sz w:val="18"/>
                <w:szCs w:val="18"/>
              </w:rPr>
              <w:t>KÜTÜPHANE BİLGİ KAYNAKLARI (BASILI) :</w:t>
            </w:r>
          </w:p>
        </w:tc>
      </w:tr>
      <w:tr w:rsidR="000D19D8" w:rsidRPr="001E01E2" w14:paraId="11A0C1D6" w14:textId="77777777" w:rsidTr="000D19D8">
        <w:trPr>
          <w:jc w:val="center"/>
        </w:trPr>
        <w:tc>
          <w:tcPr>
            <w:tcW w:w="1738" w:type="pct"/>
            <w:vMerge w:val="restart"/>
            <w:vAlign w:val="center"/>
          </w:tcPr>
          <w:p w14:paraId="2ECF130A" w14:textId="77777777" w:rsidR="000D19D8" w:rsidRPr="001E01E2" w:rsidRDefault="000D19D8" w:rsidP="0032762F">
            <w:pPr>
              <w:rPr>
                <w:sz w:val="18"/>
                <w:szCs w:val="18"/>
              </w:rPr>
            </w:pPr>
            <w:r w:rsidRPr="001E01E2">
              <w:rPr>
                <w:sz w:val="18"/>
                <w:szCs w:val="18"/>
              </w:rPr>
              <w:t>Merkez Kütüphane</w:t>
            </w:r>
          </w:p>
        </w:tc>
        <w:tc>
          <w:tcPr>
            <w:tcW w:w="2140" w:type="pct"/>
            <w:vAlign w:val="center"/>
          </w:tcPr>
          <w:p w14:paraId="591A274B" w14:textId="77777777" w:rsidR="000D19D8" w:rsidRPr="001E01E2" w:rsidRDefault="000D19D8" w:rsidP="0032762F">
            <w:pPr>
              <w:rPr>
                <w:color w:val="565656"/>
                <w:sz w:val="18"/>
                <w:szCs w:val="18"/>
              </w:rPr>
            </w:pPr>
            <w:r w:rsidRPr="001E01E2">
              <w:rPr>
                <w:color w:val="000000"/>
                <w:sz w:val="18"/>
                <w:szCs w:val="18"/>
              </w:rPr>
              <w:t>Basılı Yayınlar</w:t>
            </w:r>
          </w:p>
        </w:tc>
        <w:tc>
          <w:tcPr>
            <w:tcW w:w="699" w:type="pct"/>
          </w:tcPr>
          <w:p w14:paraId="5B625F15" w14:textId="77777777" w:rsidR="000D19D8" w:rsidRPr="000D19D8" w:rsidRDefault="000D19D8" w:rsidP="000D19D8">
            <w:pPr>
              <w:jc w:val="center"/>
              <w:rPr>
                <w:sz w:val="18"/>
                <w:szCs w:val="18"/>
              </w:rPr>
            </w:pPr>
            <w:r w:rsidRPr="000D19D8">
              <w:rPr>
                <w:sz w:val="18"/>
                <w:szCs w:val="18"/>
              </w:rPr>
              <w:t>142.310</w:t>
            </w:r>
          </w:p>
        </w:tc>
        <w:tc>
          <w:tcPr>
            <w:tcW w:w="423" w:type="pct"/>
            <w:vAlign w:val="center"/>
          </w:tcPr>
          <w:p w14:paraId="67E6859D" w14:textId="77777777" w:rsidR="000D19D8" w:rsidRPr="001E01E2" w:rsidRDefault="000D19D8" w:rsidP="0032762F">
            <w:pPr>
              <w:jc w:val="center"/>
              <w:rPr>
                <w:color w:val="565656"/>
                <w:sz w:val="18"/>
                <w:szCs w:val="18"/>
              </w:rPr>
            </w:pPr>
            <w:r w:rsidRPr="001E01E2">
              <w:rPr>
                <w:color w:val="000000"/>
                <w:sz w:val="18"/>
                <w:szCs w:val="18"/>
              </w:rPr>
              <w:t>Adet</w:t>
            </w:r>
          </w:p>
        </w:tc>
      </w:tr>
      <w:tr w:rsidR="000D19D8" w:rsidRPr="001E01E2" w14:paraId="3516CC74" w14:textId="77777777" w:rsidTr="000D19D8">
        <w:trPr>
          <w:jc w:val="center"/>
        </w:trPr>
        <w:tc>
          <w:tcPr>
            <w:tcW w:w="1738" w:type="pct"/>
            <w:vMerge/>
            <w:vAlign w:val="center"/>
          </w:tcPr>
          <w:p w14:paraId="5F38F480" w14:textId="77777777" w:rsidR="000D19D8" w:rsidRPr="001E01E2" w:rsidRDefault="000D19D8" w:rsidP="0032762F">
            <w:pPr>
              <w:rPr>
                <w:sz w:val="18"/>
                <w:szCs w:val="18"/>
              </w:rPr>
            </w:pPr>
          </w:p>
        </w:tc>
        <w:tc>
          <w:tcPr>
            <w:tcW w:w="2140" w:type="pct"/>
            <w:vAlign w:val="center"/>
          </w:tcPr>
          <w:p w14:paraId="2708B076" w14:textId="77777777" w:rsidR="000D19D8" w:rsidRPr="001E01E2" w:rsidRDefault="000D19D8" w:rsidP="0032762F">
            <w:pPr>
              <w:rPr>
                <w:color w:val="565656"/>
                <w:sz w:val="18"/>
                <w:szCs w:val="18"/>
              </w:rPr>
            </w:pPr>
            <w:r w:rsidRPr="001E01E2">
              <w:rPr>
                <w:color w:val="000000"/>
                <w:sz w:val="18"/>
                <w:szCs w:val="18"/>
              </w:rPr>
              <w:t>Basılı Süreli Yayınlar  (Dergiler)</w:t>
            </w:r>
          </w:p>
        </w:tc>
        <w:tc>
          <w:tcPr>
            <w:tcW w:w="699" w:type="pct"/>
          </w:tcPr>
          <w:p w14:paraId="1366702B" w14:textId="77777777" w:rsidR="000D19D8" w:rsidRPr="000D19D8" w:rsidRDefault="000D19D8" w:rsidP="000D19D8">
            <w:pPr>
              <w:jc w:val="center"/>
              <w:rPr>
                <w:sz w:val="18"/>
                <w:szCs w:val="18"/>
              </w:rPr>
            </w:pPr>
            <w:r w:rsidRPr="000D19D8">
              <w:rPr>
                <w:sz w:val="18"/>
                <w:szCs w:val="18"/>
              </w:rPr>
              <w:t>1.166</w:t>
            </w:r>
          </w:p>
        </w:tc>
        <w:tc>
          <w:tcPr>
            <w:tcW w:w="423" w:type="pct"/>
            <w:vAlign w:val="center"/>
          </w:tcPr>
          <w:p w14:paraId="5BE9D82B" w14:textId="77777777" w:rsidR="000D19D8" w:rsidRPr="001E01E2" w:rsidRDefault="000D19D8" w:rsidP="0032762F">
            <w:pPr>
              <w:jc w:val="center"/>
              <w:rPr>
                <w:color w:val="565656"/>
                <w:sz w:val="18"/>
                <w:szCs w:val="18"/>
              </w:rPr>
            </w:pPr>
            <w:r w:rsidRPr="001E01E2">
              <w:rPr>
                <w:color w:val="000000"/>
                <w:sz w:val="18"/>
                <w:szCs w:val="18"/>
              </w:rPr>
              <w:t>Çeşit</w:t>
            </w:r>
          </w:p>
        </w:tc>
      </w:tr>
      <w:tr w:rsidR="000D19D8" w:rsidRPr="001E01E2" w14:paraId="7B1CEE04" w14:textId="77777777" w:rsidTr="000D19D8">
        <w:trPr>
          <w:jc w:val="center"/>
        </w:trPr>
        <w:tc>
          <w:tcPr>
            <w:tcW w:w="1738" w:type="pct"/>
            <w:vMerge/>
            <w:vAlign w:val="center"/>
          </w:tcPr>
          <w:p w14:paraId="46AE4805" w14:textId="77777777" w:rsidR="000D19D8" w:rsidRPr="001E01E2" w:rsidRDefault="000D19D8" w:rsidP="0032762F">
            <w:pPr>
              <w:rPr>
                <w:sz w:val="18"/>
                <w:szCs w:val="18"/>
              </w:rPr>
            </w:pPr>
          </w:p>
        </w:tc>
        <w:tc>
          <w:tcPr>
            <w:tcW w:w="2140" w:type="pct"/>
            <w:vAlign w:val="center"/>
          </w:tcPr>
          <w:p w14:paraId="270DC567" w14:textId="77777777" w:rsidR="000D19D8" w:rsidRPr="001E01E2" w:rsidRDefault="000D19D8" w:rsidP="0032762F">
            <w:pPr>
              <w:rPr>
                <w:color w:val="565656"/>
                <w:sz w:val="18"/>
                <w:szCs w:val="18"/>
              </w:rPr>
            </w:pPr>
            <w:r w:rsidRPr="001E01E2">
              <w:rPr>
                <w:color w:val="000000"/>
                <w:sz w:val="18"/>
                <w:szCs w:val="18"/>
              </w:rPr>
              <w:t>Tezler</w:t>
            </w:r>
          </w:p>
        </w:tc>
        <w:tc>
          <w:tcPr>
            <w:tcW w:w="699" w:type="pct"/>
          </w:tcPr>
          <w:p w14:paraId="565AD53C" w14:textId="77777777" w:rsidR="000D19D8" w:rsidRPr="000D19D8" w:rsidRDefault="000D19D8" w:rsidP="000D19D8">
            <w:pPr>
              <w:jc w:val="center"/>
              <w:rPr>
                <w:sz w:val="18"/>
                <w:szCs w:val="18"/>
              </w:rPr>
            </w:pPr>
            <w:r w:rsidRPr="000D19D8">
              <w:rPr>
                <w:sz w:val="18"/>
                <w:szCs w:val="18"/>
              </w:rPr>
              <w:t>3.989</w:t>
            </w:r>
          </w:p>
        </w:tc>
        <w:tc>
          <w:tcPr>
            <w:tcW w:w="423" w:type="pct"/>
            <w:vAlign w:val="center"/>
          </w:tcPr>
          <w:p w14:paraId="75B3504F" w14:textId="77777777" w:rsidR="000D19D8" w:rsidRPr="001E01E2" w:rsidRDefault="000D19D8" w:rsidP="0032762F">
            <w:pPr>
              <w:jc w:val="center"/>
              <w:rPr>
                <w:color w:val="565656"/>
                <w:sz w:val="18"/>
                <w:szCs w:val="18"/>
              </w:rPr>
            </w:pPr>
            <w:r w:rsidRPr="001E01E2">
              <w:rPr>
                <w:color w:val="000000"/>
                <w:sz w:val="18"/>
                <w:szCs w:val="18"/>
              </w:rPr>
              <w:t>Adet</w:t>
            </w:r>
          </w:p>
        </w:tc>
      </w:tr>
      <w:tr w:rsidR="000D19D8" w:rsidRPr="001E01E2" w14:paraId="17322FEA" w14:textId="77777777" w:rsidTr="000D19D8">
        <w:trPr>
          <w:jc w:val="center"/>
        </w:trPr>
        <w:tc>
          <w:tcPr>
            <w:tcW w:w="1738" w:type="pct"/>
            <w:vMerge/>
            <w:vAlign w:val="center"/>
          </w:tcPr>
          <w:p w14:paraId="1FE41175" w14:textId="77777777" w:rsidR="000D19D8" w:rsidRPr="001E01E2" w:rsidRDefault="000D19D8" w:rsidP="0032762F">
            <w:pPr>
              <w:rPr>
                <w:sz w:val="18"/>
                <w:szCs w:val="18"/>
              </w:rPr>
            </w:pPr>
          </w:p>
        </w:tc>
        <w:tc>
          <w:tcPr>
            <w:tcW w:w="2140" w:type="pct"/>
            <w:vAlign w:val="center"/>
          </w:tcPr>
          <w:p w14:paraId="0B7E6EAD" w14:textId="77777777" w:rsidR="000D19D8" w:rsidRPr="00707915" w:rsidRDefault="000D19D8" w:rsidP="0032762F">
            <w:pPr>
              <w:rPr>
                <w:color w:val="565656"/>
                <w:sz w:val="18"/>
                <w:szCs w:val="18"/>
                <w:lang w:val="de-DE"/>
              </w:rPr>
            </w:pPr>
            <w:proofErr w:type="spellStart"/>
            <w:r w:rsidRPr="00707915">
              <w:rPr>
                <w:color w:val="000000"/>
                <w:sz w:val="18"/>
                <w:szCs w:val="18"/>
                <w:lang w:val="de-DE"/>
              </w:rPr>
              <w:t>Kitap</w:t>
            </w:r>
            <w:proofErr w:type="spellEnd"/>
            <w:r w:rsidRPr="00707915">
              <w:rPr>
                <w:color w:val="000000"/>
                <w:sz w:val="18"/>
                <w:szCs w:val="18"/>
                <w:lang w:val="de-DE"/>
              </w:rPr>
              <w:t xml:space="preserve"> </w:t>
            </w:r>
            <w:proofErr w:type="spellStart"/>
            <w:r w:rsidRPr="00707915">
              <w:rPr>
                <w:color w:val="000000"/>
                <w:sz w:val="18"/>
                <w:szCs w:val="18"/>
                <w:lang w:val="de-DE"/>
              </w:rPr>
              <w:t>Dışı</w:t>
            </w:r>
            <w:proofErr w:type="spellEnd"/>
            <w:r w:rsidRPr="00707915">
              <w:rPr>
                <w:color w:val="000000"/>
                <w:sz w:val="18"/>
                <w:szCs w:val="18"/>
                <w:lang w:val="de-DE"/>
              </w:rPr>
              <w:t xml:space="preserve"> </w:t>
            </w:r>
            <w:proofErr w:type="spellStart"/>
            <w:r w:rsidRPr="00707915">
              <w:rPr>
                <w:color w:val="000000"/>
                <w:sz w:val="18"/>
                <w:szCs w:val="18"/>
                <w:lang w:val="de-DE"/>
              </w:rPr>
              <w:t>Kaynaklar</w:t>
            </w:r>
            <w:proofErr w:type="spellEnd"/>
            <w:r w:rsidRPr="00707915">
              <w:rPr>
                <w:color w:val="000000"/>
                <w:sz w:val="18"/>
                <w:szCs w:val="18"/>
                <w:lang w:val="de-DE"/>
              </w:rPr>
              <w:t xml:space="preserve"> (Ekler, </w:t>
            </w:r>
            <w:proofErr w:type="spellStart"/>
            <w:r w:rsidRPr="00707915">
              <w:rPr>
                <w:color w:val="000000"/>
                <w:sz w:val="18"/>
                <w:szCs w:val="18"/>
                <w:lang w:val="de-DE"/>
              </w:rPr>
              <w:t>Proje</w:t>
            </w:r>
            <w:proofErr w:type="spellEnd"/>
            <w:r w:rsidRPr="00707915">
              <w:rPr>
                <w:color w:val="000000"/>
                <w:sz w:val="18"/>
                <w:szCs w:val="18"/>
                <w:lang w:val="de-DE"/>
              </w:rPr>
              <w:t xml:space="preserve"> </w:t>
            </w:r>
            <w:proofErr w:type="spellStart"/>
            <w:r w:rsidRPr="00707915">
              <w:rPr>
                <w:color w:val="000000"/>
                <w:sz w:val="18"/>
                <w:szCs w:val="18"/>
                <w:lang w:val="de-DE"/>
              </w:rPr>
              <w:t>vb</w:t>
            </w:r>
            <w:proofErr w:type="spellEnd"/>
            <w:r w:rsidRPr="00707915">
              <w:rPr>
                <w:color w:val="000000"/>
                <w:sz w:val="18"/>
                <w:szCs w:val="18"/>
                <w:lang w:val="de-DE"/>
              </w:rPr>
              <w:t>.)</w:t>
            </w:r>
          </w:p>
        </w:tc>
        <w:tc>
          <w:tcPr>
            <w:tcW w:w="699" w:type="pct"/>
          </w:tcPr>
          <w:p w14:paraId="0C68AD08" w14:textId="77777777" w:rsidR="000D19D8" w:rsidRPr="000D19D8" w:rsidRDefault="000D19D8" w:rsidP="000D19D8">
            <w:pPr>
              <w:jc w:val="center"/>
              <w:rPr>
                <w:sz w:val="18"/>
                <w:szCs w:val="18"/>
              </w:rPr>
            </w:pPr>
            <w:r w:rsidRPr="000D19D8">
              <w:rPr>
                <w:sz w:val="18"/>
                <w:szCs w:val="18"/>
              </w:rPr>
              <w:t>2.448</w:t>
            </w:r>
          </w:p>
        </w:tc>
        <w:tc>
          <w:tcPr>
            <w:tcW w:w="423" w:type="pct"/>
            <w:vAlign w:val="center"/>
          </w:tcPr>
          <w:p w14:paraId="26C2B8A4" w14:textId="77777777" w:rsidR="000D19D8" w:rsidRPr="001E01E2" w:rsidRDefault="000D19D8" w:rsidP="0032762F">
            <w:pPr>
              <w:jc w:val="center"/>
              <w:rPr>
                <w:color w:val="565656"/>
                <w:sz w:val="18"/>
                <w:szCs w:val="18"/>
              </w:rPr>
            </w:pPr>
            <w:r w:rsidRPr="001E01E2">
              <w:rPr>
                <w:color w:val="000000"/>
                <w:sz w:val="18"/>
                <w:szCs w:val="18"/>
              </w:rPr>
              <w:t>Adet</w:t>
            </w:r>
          </w:p>
        </w:tc>
      </w:tr>
      <w:tr w:rsidR="000D19D8" w:rsidRPr="001E01E2" w14:paraId="4D829EB2" w14:textId="77777777" w:rsidTr="000D19D8">
        <w:trPr>
          <w:jc w:val="center"/>
        </w:trPr>
        <w:tc>
          <w:tcPr>
            <w:tcW w:w="1738" w:type="pct"/>
            <w:vMerge/>
            <w:vAlign w:val="center"/>
          </w:tcPr>
          <w:p w14:paraId="7B64F0A8" w14:textId="77777777" w:rsidR="000D19D8" w:rsidRPr="001E01E2" w:rsidRDefault="000D19D8" w:rsidP="0032762F">
            <w:pPr>
              <w:rPr>
                <w:sz w:val="18"/>
                <w:szCs w:val="18"/>
              </w:rPr>
            </w:pPr>
          </w:p>
        </w:tc>
        <w:tc>
          <w:tcPr>
            <w:tcW w:w="2140" w:type="pct"/>
            <w:vAlign w:val="center"/>
          </w:tcPr>
          <w:p w14:paraId="6A715643" w14:textId="77777777" w:rsidR="000D19D8" w:rsidRPr="001E01E2" w:rsidRDefault="000D19D8" w:rsidP="0032762F">
            <w:pPr>
              <w:rPr>
                <w:color w:val="565656"/>
                <w:sz w:val="18"/>
                <w:szCs w:val="18"/>
              </w:rPr>
            </w:pPr>
            <w:r w:rsidRPr="001E01E2">
              <w:rPr>
                <w:color w:val="000000"/>
                <w:sz w:val="18"/>
                <w:szCs w:val="18"/>
              </w:rPr>
              <w:t>Nadir Eserler (Matbu)</w:t>
            </w:r>
          </w:p>
        </w:tc>
        <w:tc>
          <w:tcPr>
            <w:tcW w:w="699" w:type="pct"/>
          </w:tcPr>
          <w:p w14:paraId="190744A6" w14:textId="77777777" w:rsidR="000D19D8" w:rsidRPr="000D19D8" w:rsidRDefault="000D19D8" w:rsidP="000D19D8">
            <w:pPr>
              <w:jc w:val="center"/>
              <w:rPr>
                <w:sz w:val="18"/>
                <w:szCs w:val="18"/>
              </w:rPr>
            </w:pPr>
            <w:r w:rsidRPr="000D19D8">
              <w:rPr>
                <w:sz w:val="18"/>
                <w:szCs w:val="18"/>
              </w:rPr>
              <w:t>1.333</w:t>
            </w:r>
          </w:p>
        </w:tc>
        <w:tc>
          <w:tcPr>
            <w:tcW w:w="423" w:type="pct"/>
            <w:vAlign w:val="center"/>
          </w:tcPr>
          <w:p w14:paraId="46E154E5" w14:textId="77777777" w:rsidR="000D19D8" w:rsidRPr="001E01E2" w:rsidRDefault="000D19D8" w:rsidP="0032762F">
            <w:pPr>
              <w:jc w:val="center"/>
              <w:rPr>
                <w:color w:val="565656"/>
                <w:sz w:val="18"/>
                <w:szCs w:val="18"/>
              </w:rPr>
            </w:pPr>
            <w:r w:rsidRPr="001E01E2">
              <w:rPr>
                <w:color w:val="000000"/>
                <w:sz w:val="18"/>
                <w:szCs w:val="18"/>
              </w:rPr>
              <w:t>Adet</w:t>
            </w:r>
          </w:p>
        </w:tc>
      </w:tr>
      <w:tr w:rsidR="000D19D8" w:rsidRPr="001E01E2" w14:paraId="703CE5CE" w14:textId="77777777" w:rsidTr="000D19D8">
        <w:trPr>
          <w:jc w:val="center"/>
        </w:trPr>
        <w:tc>
          <w:tcPr>
            <w:tcW w:w="1738" w:type="pct"/>
            <w:vMerge/>
            <w:vAlign w:val="center"/>
          </w:tcPr>
          <w:p w14:paraId="270EF3C6" w14:textId="77777777" w:rsidR="000D19D8" w:rsidRPr="001E01E2" w:rsidRDefault="000D19D8" w:rsidP="0032762F">
            <w:pPr>
              <w:rPr>
                <w:sz w:val="18"/>
                <w:szCs w:val="18"/>
              </w:rPr>
            </w:pPr>
          </w:p>
        </w:tc>
        <w:tc>
          <w:tcPr>
            <w:tcW w:w="2140" w:type="pct"/>
            <w:vAlign w:val="center"/>
          </w:tcPr>
          <w:p w14:paraId="03AAB5FF" w14:textId="77777777" w:rsidR="000D19D8" w:rsidRPr="001E01E2" w:rsidRDefault="000D19D8" w:rsidP="0032762F">
            <w:pPr>
              <w:rPr>
                <w:color w:val="565656"/>
                <w:sz w:val="18"/>
                <w:szCs w:val="18"/>
              </w:rPr>
            </w:pPr>
            <w:r w:rsidRPr="001E01E2">
              <w:rPr>
                <w:color w:val="000000"/>
                <w:sz w:val="18"/>
                <w:szCs w:val="18"/>
              </w:rPr>
              <w:t>Nadir Eserler (El Yazması)</w:t>
            </w:r>
          </w:p>
        </w:tc>
        <w:tc>
          <w:tcPr>
            <w:tcW w:w="699" w:type="pct"/>
          </w:tcPr>
          <w:p w14:paraId="47149A8E" w14:textId="77777777" w:rsidR="000D19D8" w:rsidRPr="000D19D8" w:rsidRDefault="000D19D8" w:rsidP="000D19D8">
            <w:pPr>
              <w:jc w:val="center"/>
              <w:rPr>
                <w:sz w:val="18"/>
                <w:szCs w:val="18"/>
              </w:rPr>
            </w:pPr>
            <w:r w:rsidRPr="000D19D8">
              <w:rPr>
                <w:sz w:val="18"/>
                <w:szCs w:val="18"/>
              </w:rPr>
              <w:t>57</w:t>
            </w:r>
          </w:p>
        </w:tc>
        <w:tc>
          <w:tcPr>
            <w:tcW w:w="423" w:type="pct"/>
            <w:vAlign w:val="center"/>
          </w:tcPr>
          <w:p w14:paraId="7C7A05C9" w14:textId="77777777" w:rsidR="000D19D8" w:rsidRPr="001E01E2" w:rsidRDefault="000D19D8" w:rsidP="0032762F">
            <w:pPr>
              <w:jc w:val="center"/>
              <w:rPr>
                <w:color w:val="565656"/>
                <w:sz w:val="18"/>
                <w:szCs w:val="18"/>
              </w:rPr>
            </w:pPr>
            <w:r w:rsidRPr="001E01E2">
              <w:rPr>
                <w:color w:val="000000"/>
                <w:sz w:val="18"/>
                <w:szCs w:val="18"/>
              </w:rPr>
              <w:t>Adet</w:t>
            </w:r>
          </w:p>
        </w:tc>
      </w:tr>
      <w:tr w:rsidR="000D19D8" w:rsidRPr="001E01E2" w14:paraId="67FA9BDF" w14:textId="77777777" w:rsidTr="000D19D8">
        <w:trPr>
          <w:jc w:val="center"/>
        </w:trPr>
        <w:tc>
          <w:tcPr>
            <w:tcW w:w="1738" w:type="pct"/>
            <w:vAlign w:val="center"/>
          </w:tcPr>
          <w:p w14:paraId="6B48FE5A" w14:textId="77777777" w:rsidR="000D19D8" w:rsidRPr="001E01E2" w:rsidRDefault="000D19D8" w:rsidP="0032762F">
            <w:pPr>
              <w:rPr>
                <w:sz w:val="18"/>
                <w:szCs w:val="18"/>
              </w:rPr>
            </w:pPr>
            <w:r w:rsidRPr="001E01E2">
              <w:rPr>
                <w:sz w:val="18"/>
                <w:szCs w:val="18"/>
              </w:rPr>
              <w:t>İslami İlimler Fakültesi (Şube)</w:t>
            </w:r>
          </w:p>
        </w:tc>
        <w:tc>
          <w:tcPr>
            <w:tcW w:w="2140" w:type="pct"/>
            <w:vAlign w:val="center"/>
          </w:tcPr>
          <w:p w14:paraId="6A52BFE6" w14:textId="77777777" w:rsidR="000D19D8" w:rsidRPr="001E01E2" w:rsidRDefault="000D19D8" w:rsidP="0032762F">
            <w:pPr>
              <w:rPr>
                <w:color w:val="000000"/>
                <w:sz w:val="18"/>
                <w:szCs w:val="18"/>
              </w:rPr>
            </w:pPr>
            <w:r w:rsidRPr="001E01E2">
              <w:rPr>
                <w:color w:val="000000"/>
                <w:sz w:val="18"/>
                <w:szCs w:val="18"/>
              </w:rPr>
              <w:t>Basılı Yayınlar</w:t>
            </w:r>
            <w:r w:rsidRPr="001E01E2">
              <w:rPr>
                <w:color w:val="000000"/>
                <w:sz w:val="18"/>
                <w:szCs w:val="18"/>
              </w:rPr>
              <w:tab/>
            </w:r>
          </w:p>
        </w:tc>
        <w:tc>
          <w:tcPr>
            <w:tcW w:w="699" w:type="pct"/>
          </w:tcPr>
          <w:p w14:paraId="0398C87A" w14:textId="77777777" w:rsidR="000D19D8" w:rsidRPr="000D19D8" w:rsidRDefault="000D19D8" w:rsidP="000D19D8">
            <w:pPr>
              <w:jc w:val="center"/>
              <w:rPr>
                <w:sz w:val="18"/>
                <w:szCs w:val="18"/>
              </w:rPr>
            </w:pPr>
            <w:r w:rsidRPr="000D19D8">
              <w:rPr>
                <w:sz w:val="18"/>
                <w:szCs w:val="18"/>
              </w:rPr>
              <w:t>11.090</w:t>
            </w:r>
          </w:p>
        </w:tc>
        <w:tc>
          <w:tcPr>
            <w:tcW w:w="423" w:type="pct"/>
            <w:vAlign w:val="center"/>
          </w:tcPr>
          <w:p w14:paraId="174FB5B5" w14:textId="77777777" w:rsidR="000D19D8" w:rsidRPr="001E01E2" w:rsidRDefault="000D19D8" w:rsidP="0032762F">
            <w:pPr>
              <w:jc w:val="center"/>
              <w:rPr>
                <w:color w:val="000000"/>
                <w:sz w:val="18"/>
                <w:szCs w:val="18"/>
              </w:rPr>
            </w:pPr>
            <w:r w:rsidRPr="001E01E2">
              <w:rPr>
                <w:color w:val="000000"/>
                <w:sz w:val="18"/>
                <w:szCs w:val="18"/>
              </w:rPr>
              <w:t>Adet</w:t>
            </w:r>
          </w:p>
        </w:tc>
      </w:tr>
      <w:tr w:rsidR="00F775EE" w:rsidRPr="001E01E2" w14:paraId="62E92D6F" w14:textId="77777777" w:rsidTr="000D19D8">
        <w:trPr>
          <w:jc w:val="center"/>
        </w:trPr>
        <w:tc>
          <w:tcPr>
            <w:tcW w:w="3878" w:type="pct"/>
            <w:gridSpan w:val="2"/>
            <w:vAlign w:val="center"/>
          </w:tcPr>
          <w:p w14:paraId="143A9FEB" w14:textId="77777777" w:rsidR="00F775EE" w:rsidRPr="001E01E2" w:rsidRDefault="00F775EE" w:rsidP="0032762F">
            <w:pPr>
              <w:jc w:val="right"/>
              <w:rPr>
                <w:color w:val="000000"/>
                <w:sz w:val="18"/>
                <w:szCs w:val="18"/>
              </w:rPr>
            </w:pPr>
            <w:r w:rsidRPr="001E01E2">
              <w:rPr>
                <w:color w:val="000000"/>
                <w:sz w:val="18"/>
                <w:szCs w:val="18"/>
              </w:rPr>
              <w:t>TOPLAM</w:t>
            </w:r>
          </w:p>
        </w:tc>
        <w:tc>
          <w:tcPr>
            <w:tcW w:w="1122" w:type="pct"/>
            <w:gridSpan w:val="2"/>
            <w:vAlign w:val="center"/>
          </w:tcPr>
          <w:p w14:paraId="2815AF0C" w14:textId="77777777" w:rsidR="00F775EE" w:rsidRPr="000D19D8" w:rsidRDefault="000D19D8" w:rsidP="000D19D8">
            <w:pPr>
              <w:rPr>
                <w:color w:val="000000"/>
                <w:sz w:val="18"/>
                <w:szCs w:val="18"/>
              </w:rPr>
            </w:pPr>
            <w:r>
              <w:rPr>
                <w:bCs/>
                <w:color w:val="000000"/>
                <w:sz w:val="18"/>
                <w:szCs w:val="18"/>
              </w:rPr>
              <w:t xml:space="preserve">      </w:t>
            </w:r>
            <w:r w:rsidRPr="000D19D8">
              <w:rPr>
                <w:bCs/>
                <w:color w:val="000000"/>
                <w:sz w:val="18"/>
                <w:szCs w:val="18"/>
              </w:rPr>
              <w:t>162.393</w:t>
            </w:r>
          </w:p>
        </w:tc>
      </w:tr>
      <w:tr w:rsidR="00F775EE" w:rsidRPr="001E01E2" w14:paraId="390B2C15" w14:textId="77777777" w:rsidTr="0032762F">
        <w:trPr>
          <w:jc w:val="center"/>
        </w:trPr>
        <w:tc>
          <w:tcPr>
            <w:tcW w:w="5000" w:type="pct"/>
            <w:gridSpan w:val="4"/>
            <w:vAlign w:val="center"/>
          </w:tcPr>
          <w:p w14:paraId="2680DF81" w14:textId="77777777" w:rsidR="00F775EE" w:rsidRPr="001E01E2" w:rsidRDefault="00F775EE" w:rsidP="0032762F">
            <w:pPr>
              <w:jc w:val="center"/>
              <w:rPr>
                <w:color w:val="000000"/>
                <w:sz w:val="18"/>
                <w:szCs w:val="18"/>
              </w:rPr>
            </w:pPr>
            <w:r w:rsidRPr="001E01E2">
              <w:rPr>
                <w:b/>
                <w:bCs/>
                <w:color w:val="000000"/>
                <w:sz w:val="18"/>
                <w:szCs w:val="18"/>
              </w:rPr>
              <w:t>KÜTÜPHANE BİLGİ KAYNAKLARI (ELEKTRONİK) :</w:t>
            </w:r>
          </w:p>
        </w:tc>
      </w:tr>
      <w:tr w:rsidR="000D19D8" w:rsidRPr="001E01E2" w14:paraId="08286272" w14:textId="77777777" w:rsidTr="00E268E0">
        <w:trPr>
          <w:trHeight w:val="312"/>
          <w:jc w:val="center"/>
        </w:trPr>
        <w:tc>
          <w:tcPr>
            <w:tcW w:w="1738" w:type="pct"/>
            <w:vMerge w:val="restart"/>
            <w:vAlign w:val="center"/>
          </w:tcPr>
          <w:p w14:paraId="7CA701C2" w14:textId="77777777" w:rsidR="000D19D8" w:rsidRPr="001E01E2" w:rsidRDefault="000D19D8" w:rsidP="0032762F">
            <w:pPr>
              <w:rPr>
                <w:color w:val="000000"/>
                <w:sz w:val="18"/>
                <w:szCs w:val="18"/>
              </w:rPr>
            </w:pPr>
            <w:r w:rsidRPr="001E01E2">
              <w:rPr>
                <w:sz w:val="18"/>
                <w:szCs w:val="18"/>
              </w:rPr>
              <w:t>Merkez Kütüphane</w:t>
            </w:r>
          </w:p>
        </w:tc>
        <w:tc>
          <w:tcPr>
            <w:tcW w:w="2140" w:type="pct"/>
            <w:vAlign w:val="center"/>
          </w:tcPr>
          <w:p w14:paraId="2DFB7167" w14:textId="77777777" w:rsidR="000D19D8" w:rsidRPr="001E01E2" w:rsidRDefault="000D19D8" w:rsidP="0032762F">
            <w:pPr>
              <w:rPr>
                <w:color w:val="000000"/>
                <w:sz w:val="18"/>
                <w:szCs w:val="18"/>
              </w:rPr>
            </w:pPr>
            <w:r w:rsidRPr="001E01E2">
              <w:rPr>
                <w:color w:val="000000"/>
                <w:sz w:val="18"/>
                <w:szCs w:val="18"/>
              </w:rPr>
              <w:t>E-kitap (abone + satın)</w:t>
            </w:r>
          </w:p>
        </w:tc>
        <w:tc>
          <w:tcPr>
            <w:tcW w:w="699" w:type="pct"/>
          </w:tcPr>
          <w:p w14:paraId="223A550F" w14:textId="77777777" w:rsidR="000D19D8" w:rsidRPr="000D19D8" w:rsidRDefault="000D19D8" w:rsidP="000D19D8">
            <w:pPr>
              <w:jc w:val="center"/>
              <w:rPr>
                <w:sz w:val="18"/>
                <w:szCs w:val="18"/>
              </w:rPr>
            </w:pPr>
            <w:r w:rsidRPr="000D19D8">
              <w:rPr>
                <w:sz w:val="18"/>
                <w:szCs w:val="18"/>
              </w:rPr>
              <w:t>4.418.704</w:t>
            </w:r>
          </w:p>
        </w:tc>
        <w:tc>
          <w:tcPr>
            <w:tcW w:w="423" w:type="pct"/>
            <w:vAlign w:val="center"/>
          </w:tcPr>
          <w:p w14:paraId="32DDF5B8" w14:textId="77777777" w:rsidR="000D19D8" w:rsidRPr="001E01E2" w:rsidRDefault="000D19D8" w:rsidP="0032762F">
            <w:pPr>
              <w:jc w:val="center"/>
              <w:rPr>
                <w:color w:val="000000"/>
                <w:sz w:val="18"/>
                <w:szCs w:val="18"/>
              </w:rPr>
            </w:pPr>
            <w:r w:rsidRPr="001E01E2">
              <w:rPr>
                <w:color w:val="000000"/>
                <w:sz w:val="18"/>
                <w:szCs w:val="18"/>
              </w:rPr>
              <w:t>Adet</w:t>
            </w:r>
          </w:p>
        </w:tc>
      </w:tr>
      <w:tr w:rsidR="000D19D8" w:rsidRPr="001E01E2" w14:paraId="2B5CD00D" w14:textId="77777777" w:rsidTr="00E268E0">
        <w:trPr>
          <w:trHeight w:val="137"/>
          <w:jc w:val="center"/>
        </w:trPr>
        <w:tc>
          <w:tcPr>
            <w:tcW w:w="1738" w:type="pct"/>
            <w:vMerge/>
            <w:vAlign w:val="center"/>
          </w:tcPr>
          <w:p w14:paraId="105577A6" w14:textId="77777777" w:rsidR="000D19D8" w:rsidRPr="001E01E2" w:rsidRDefault="000D19D8" w:rsidP="0032762F">
            <w:pPr>
              <w:rPr>
                <w:color w:val="000000"/>
                <w:sz w:val="18"/>
                <w:szCs w:val="18"/>
              </w:rPr>
            </w:pPr>
          </w:p>
        </w:tc>
        <w:tc>
          <w:tcPr>
            <w:tcW w:w="2140" w:type="pct"/>
            <w:vAlign w:val="center"/>
          </w:tcPr>
          <w:p w14:paraId="39DBD2AD" w14:textId="77777777" w:rsidR="000D19D8" w:rsidRPr="001E01E2" w:rsidRDefault="000D19D8" w:rsidP="0032762F">
            <w:pPr>
              <w:rPr>
                <w:color w:val="000000"/>
                <w:sz w:val="18"/>
                <w:szCs w:val="18"/>
              </w:rPr>
            </w:pPr>
            <w:r w:rsidRPr="001E01E2">
              <w:rPr>
                <w:color w:val="000000"/>
                <w:sz w:val="18"/>
                <w:szCs w:val="18"/>
              </w:rPr>
              <w:t>E-dergi (abone)</w:t>
            </w:r>
          </w:p>
        </w:tc>
        <w:tc>
          <w:tcPr>
            <w:tcW w:w="699" w:type="pct"/>
          </w:tcPr>
          <w:p w14:paraId="412E199A" w14:textId="77777777" w:rsidR="000D19D8" w:rsidRPr="000D19D8" w:rsidRDefault="000D19D8" w:rsidP="000D19D8">
            <w:pPr>
              <w:jc w:val="center"/>
              <w:rPr>
                <w:sz w:val="18"/>
                <w:szCs w:val="18"/>
              </w:rPr>
            </w:pPr>
            <w:r w:rsidRPr="000D19D8">
              <w:rPr>
                <w:sz w:val="18"/>
                <w:szCs w:val="18"/>
              </w:rPr>
              <w:t>40.996</w:t>
            </w:r>
          </w:p>
        </w:tc>
        <w:tc>
          <w:tcPr>
            <w:tcW w:w="423" w:type="pct"/>
            <w:vAlign w:val="center"/>
          </w:tcPr>
          <w:p w14:paraId="20991239" w14:textId="77777777" w:rsidR="000D19D8" w:rsidRPr="001E01E2" w:rsidRDefault="000D19D8" w:rsidP="0032762F">
            <w:pPr>
              <w:jc w:val="center"/>
              <w:rPr>
                <w:color w:val="000000"/>
                <w:sz w:val="18"/>
                <w:szCs w:val="18"/>
              </w:rPr>
            </w:pPr>
            <w:r w:rsidRPr="001E01E2">
              <w:rPr>
                <w:color w:val="000000"/>
                <w:sz w:val="18"/>
                <w:szCs w:val="18"/>
              </w:rPr>
              <w:t>Adet</w:t>
            </w:r>
          </w:p>
        </w:tc>
      </w:tr>
      <w:tr w:rsidR="000D19D8" w:rsidRPr="001E01E2" w14:paraId="56273DB1" w14:textId="77777777" w:rsidTr="00E268E0">
        <w:trPr>
          <w:jc w:val="center"/>
        </w:trPr>
        <w:tc>
          <w:tcPr>
            <w:tcW w:w="1738" w:type="pct"/>
            <w:vMerge/>
            <w:vAlign w:val="center"/>
          </w:tcPr>
          <w:p w14:paraId="22A6572B" w14:textId="77777777" w:rsidR="000D19D8" w:rsidRPr="001E01E2" w:rsidRDefault="000D19D8" w:rsidP="0032762F">
            <w:pPr>
              <w:rPr>
                <w:color w:val="000000"/>
                <w:sz w:val="18"/>
                <w:szCs w:val="18"/>
              </w:rPr>
            </w:pPr>
          </w:p>
        </w:tc>
        <w:tc>
          <w:tcPr>
            <w:tcW w:w="2140" w:type="pct"/>
            <w:vAlign w:val="center"/>
          </w:tcPr>
          <w:p w14:paraId="626ADB4B" w14:textId="77777777" w:rsidR="000D19D8" w:rsidRPr="001E01E2" w:rsidRDefault="000D19D8" w:rsidP="0032762F">
            <w:pPr>
              <w:rPr>
                <w:color w:val="000000"/>
                <w:sz w:val="18"/>
                <w:szCs w:val="18"/>
              </w:rPr>
            </w:pPr>
            <w:r w:rsidRPr="001E01E2">
              <w:rPr>
                <w:color w:val="000000"/>
                <w:sz w:val="18"/>
                <w:szCs w:val="18"/>
              </w:rPr>
              <w:t>E-tez (abone)</w:t>
            </w:r>
          </w:p>
        </w:tc>
        <w:tc>
          <w:tcPr>
            <w:tcW w:w="699" w:type="pct"/>
          </w:tcPr>
          <w:p w14:paraId="386BC1CF" w14:textId="77777777" w:rsidR="000D19D8" w:rsidRPr="000D19D8" w:rsidRDefault="000D19D8" w:rsidP="000D19D8">
            <w:pPr>
              <w:jc w:val="center"/>
              <w:rPr>
                <w:sz w:val="18"/>
                <w:szCs w:val="18"/>
              </w:rPr>
            </w:pPr>
            <w:r w:rsidRPr="000D19D8">
              <w:rPr>
                <w:sz w:val="18"/>
                <w:szCs w:val="18"/>
              </w:rPr>
              <w:t>4.840.867</w:t>
            </w:r>
          </w:p>
        </w:tc>
        <w:tc>
          <w:tcPr>
            <w:tcW w:w="423" w:type="pct"/>
            <w:vAlign w:val="center"/>
          </w:tcPr>
          <w:p w14:paraId="18F6FBD1" w14:textId="77777777" w:rsidR="000D19D8" w:rsidRPr="001E01E2" w:rsidRDefault="000D19D8" w:rsidP="0032762F">
            <w:pPr>
              <w:jc w:val="center"/>
              <w:rPr>
                <w:color w:val="000000"/>
                <w:sz w:val="18"/>
                <w:szCs w:val="18"/>
              </w:rPr>
            </w:pPr>
            <w:r w:rsidRPr="001E01E2">
              <w:rPr>
                <w:color w:val="000000"/>
                <w:sz w:val="18"/>
                <w:szCs w:val="18"/>
              </w:rPr>
              <w:t>Adet</w:t>
            </w:r>
          </w:p>
        </w:tc>
      </w:tr>
      <w:tr w:rsidR="00F775EE" w:rsidRPr="001E01E2" w14:paraId="43BD92C1" w14:textId="77777777" w:rsidTr="000D19D8">
        <w:trPr>
          <w:jc w:val="center"/>
        </w:trPr>
        <w:tc>
          <w:tcPr>
            <w:tcW w:w="3878" w:type="pct"/>
            <w:gridSpan w:val="2"/>
            <w:vAlign w:val="center"/>
          </w:tcPr>
          <w:p w14:paraId="3A76950E" w14:textId="77777777" w:rsidR="00F775EE" w:rsidRPr="001E01E2" w:rsidRDefault="00F775EE" w:rsidP="0032762F">
            <w:pPr>
              <w:jc w:val="right"/>
              <w:rPr>
                <w:color w:val="000000"/>
                <w:sz w:val="18"/>
                <w:szCs w:val="18"/>
              </w:rPr>
            </w:pPr>
            <w:r w:rsidRPr="001E01E2">
              <w:rPr>
                <w:color w:val="000000"/>
                <w:sz w:val="18"/>
                <w:szCs w:val="18"/>
              </w:rPr>
              <w:t>TOPLAM</w:t>
            </w:r>
          </w:p>
        </w:tc>
        <w:tc>
          <w:tcPr>
            <w:tcW w:w="1122" w:type="pct"/>
            <w:gridSpan w:val="2"/>
            <w:vAlign w:val="center"/>
          </w:tcPr>
          <w:p w14:paraId="7241072F" w14:textId="77777777" w:rsidR="00F775EE" w:rsidRPr="000D19D8" w:rsidRDefault="000D19D8" w:rsidP="000D19D8">
            <w:pPr>
              <w:rPr>
                <w:color w:val="000000"/>
                <w:sz w:val="18"/>
                <w:szCs w:val="18"/>
              </w:rPr>
            </w:pPr>
            <w:r>
              <w:rPr>
                <w:bCs/>
                <w:color w:val="000000"/>
                <w:sz w:val="18"/>
                <w:szCs w:val="18"/>
              </w:rPr>
              <w:t xml:space="preserve">   </w:t>
            </w:r>
            <w:r w:rsidRPr="000D19D8">
              <w:rPr>
                <w:bCs/>
                <w:color w:val="000000"/>
                <w:sz w:val="18"/>
                <w:szCs w:val="18"/>
              </w:rPr>
              <w:t>9.300.567</w:t>
            </w:r>
          </w:p>
        </w:tc>
      </w:tr>
    </w:tbl>
    <w:p w14:paraId="5AB3D98B" w14:textId="77777777" w:rsidR="000D19D8" w:rsidRDefault="000D19D8" w:rsidP="00300F4B">
      <w:pPr>
        <w:pStyle w:val="Balk6"/>
        <w:jc w:val="left"/>
        <w:rPr>
          <w:rFonts w:asciiTheme="minorHAnsi" w:hAnsiTheme="minorHAnsi"/>
        </w:rPr>
      </w:pPr>
    </w:p>
    <w:p w14:paraId="40AD84C2" w14:textId="77777777" w:rsidR="000D19D8" w:rsidRDefault="000D19D8" w:rsidP="00F775EE">
      <w:pPr>
        <w:pStyle w:val="Balk6"/>
        <w:rPr>
          <w:rFonts w:asciiTheme="minorHAnsi" w:hAnsiTheme="minorHAnsi"/>
        </w:rPr>
      </w:pPr>
    </w:p>
    <w:p w14:paraId="5BCAE975" w14:textId="77777777" w:rsidR="00F775EE" w:rsidRPr="00AB3C2B" w:rsidRDefault="00F775EE" w:rsidP="00F775EE">
      <w:pPr>
        <w:pStyle w:val="Balk6"/>
        <w:rPr>
          <w:rFonts w:asciiTheme="minorHAnsi" w:hAnsiTheme="minorHAnsi"/>
        </w:rPr>
      </w:pPr>
      <w:r w:rsidRPr="00AB3C2B">
        <w:rPr>
          <w:rFonts w:asciiTheme="minorHAnsi" w:hAnsiTheme="minorHAnsi"/>
        </w:rPr>
        <w:t xml:space="preserve">Tablo 7.4 </w:t>
      </w:r>
      <w:proofErr w:type="spellStart"/>
      <w:r w:rsidRPr="00AB3C2B">
        <w:rPr>
          <w:rFonts w:asciiTheme="minorHAnsi" w:hAnsiTheme="minorHAnsi"/>
        </w:rPr>
        <w:t>Veritabanları</w:t>
      </w:r>
      <w:proofErr w:type="spellEnd"/>
      <w:r w:rsidRPr="00AB3C2B">
        <w:rPr>
          <w:rFonts w:asciiTheme="minorHAnsi" w:hAnsiTheme="minorHAnsi"/>
        </w:rPr>
        <w:t xml:space="preserve"> ve Deneme </w:t>
      </w:r>
      <w:proofErr w:type="spellStart"/>
      <w:r w:rsidRPr="00AB3C2B">
        <w:rPr>
          <w:rFonts w:asciiTheme="minorHAnsi" w:hAnsiTheme="minorHAnsi"/>
        </w:rPr>
        <w:t>Veritabanları</w:t>
      </w:r>
      <w:proofErr w:type="spellEnd"/>
    </w:p>
    <w:tbl>
      <w:tblPr>
        <w:tblStyle w:val="TabloKlavuzu"/>
        <w:tblW w:w="5000" w:type="pct"/>
        <w:jc w:val="center"/>
        <w:tblLook w:val="04A0" w:firstRow="1" w:lastRow="0" w:firstColumn="1" w:lastColumn="0" w:noHBand="0" w:noVBand="1"/>
      </w:tblPr>
      <w:tblGrid>
        <w:gridCol w:w="4643"/>
        <w:gridCol w:w="4643"/>
      </w:tblGrid>
      <w:tr w:rsidR="002C7CB8" w:rsidRPr="002C7CB8" w14:paraId="2EB7F022" w14:textId="77777777" w:rsidTr="002C7CB8">
        <w:trPr>
          <w:jc w:val="center"/>
        </w:trPr>
        <w:tc>
          <w:tcPr>
            <w:tcW w:w="5000" w:type="pct"/>
            <w:gridSpan w:val="2"/>
            <w:tcBorders>
              <w:top w:val="single" w:sz="18" w:space="0" w:color="auto"/>
              <w:left w:val="single" w:sz="18" w:space="0" w:color="auto"/>
              <w:bottom w:val="single" w:sz="18" w:space="0" w:color="auto"/>
              <w:right w:val="single" w:sz="18" w:space="0" w:color="auto"/>
            </w:tcBorders>
          </w:tcPr>
          <w:p w14:paraId="126B0553" w14:textId="77777777" w:rsidR="002C7CB8" w:rsidRPr="002C7CB8" w:rsidRDefault="002C7CB8" w:rsidP="0032762F">
            <w:pPr>
              <w:contextualSpacing/>
              <w:rPr>
                <w:b/>
                <w:szCs w:val="19"/>
              </w:rPr>
            </w:pPr>
            <w:r w:rsidRPr="002C7CB8">
              <w:rPr>
                <w:b/>
                <w:szCs w:val="19"/>
              </w:rPr>
              <w:t>VERİTABANLARI</w:t>
            </w:r>
          </w:p>
        </w:tc>
      </w:tr>
      <w:tr w:rsidR="002C7CB8" w:rsidRPr="002C7CB8" w14:paraId="5DB2FE94" w14:textId="77777777" w:rsidTr="002C7CB8">
        <w:trPr>
          <w:jc w:val="center"/>
        </w:trPr>
        <w:tc>
          <w:tcPr>
            <w:tcW w:w="2500" w:type="pct"/>
            <w:tcBorders>
              <w:top w:val="single" w:sz="18" w:space="0" w:color="auto"/>
              <w:left w:val="single" w:sz="18" w:space="0" w:color="auto"/>
              <w:right w:val="single" w:sz="18" w:space="0" w:color="auto"/>
            </w:tcBorders>
          </w:tcPr>
          <w:p w14:paraId="61841DEB" w14:textId="77777777" w:rsidR="002C7CB8" w:rsidRPr="002C7CB8" w:rsidRDefault="00000000" w:rsidP="002C7CB8">
            <w:pPr>
              <w:rPr>
                <w:szCs w:val="19"/>
              </w:rPr>
            </w:pPr>
            <w:hyperlink r:id="rId35" w:anchor="collapse2" w:history="1">
              <w:r w:rsidR="002C7CB8" w:rsidRPr="002C7CB8">
                <w:rPr>
                  <w:rStyle w:val="Kpr"/>
                  <w:bCs/>
                  <w:szCs w:val="19"/>
                </w:rPr>
                <w:t>AYEUM (Araştırma Yöntemleri Eğitim ve Uygulama Merkezi)</w:t>
              </w:r>
            </w:hyperlink>
          </w:p>
        </w:tc>
        <w:tc>
          <w:tcPr>
            <w:tcW w:w="2500" w:type="pct"/>
            <w:tcBorders>
              <w:top w:val="single" w:sz="18" w:space="0" w:color="auto"/>
              <w:left w:val="single" w:sz="18" w:space="0" w:color="auto"/>
              <w:right w:val="single" w:sz="18" w:space="0" w:color="auto"/>
            </w:tcBorders>
          </w:tcPr>
          <w:p w14:paraId="247CAAD9" w14:textId="77777777" w:rsidR="002C7CB8" w:rsidRPr="002C7CB8" w:rsidRDefault="00000000" w:rsidP="002C7CB8">
            <w:pPr>
              <w:rPr>
                <w:szCs w:val="19"/>
              </w:rPr>
            </w:pPr>
            <w:hyperlink r:id="rId36" w:anchor="collapse50" w:history="1">
              <w:r w:rsidR="002C7CB8" w:rsidRPr="002C7CB8">
                <w:rPr>
                  <w:rStyle w:val="Kpr"/>
                  <w:bCs/>
                  <w:szCs w:val="19"/>
                </w:rPr>
                <w:t xml:space="preserve">Nature </w:t>
              </w:r>
              <w:proofErr w:type="spellStart"/>
              <w:r w:rsidR="002C7CB8" w:rsidRPr="002C7CB8">
                <w:rPr>
                  <w:rStyle w:val="Kpr"/>
                  <w:bCs/>
                  <w:szCs w:val="19"/>
                </w:rPr>
                <w:t>Journals</w:t>
              </w:r>
              <w:proofErr w:type="spellEnd"/>
            </w:hyperlink>
          </w:p>
        </w:tc>
      </w:tr>
      <w:tr w:rsidR="002C7CB8" w:rsidRPr="002C7CB8" w14:paraId="3D54B2B4" w14:textId="77777777" w:rsidTr="002C7CB8">
        <w:trPr>
          <w:jc w:val="center"/>
        </w:trPr>
        <w:tc>
          <w:tcPr>
            <w:tcW w:w="2500" w:type="pct"/>
            <w:tcBorders>
              <w:left w:val="single" w:sz="18" w:space="0" w:color="auto"/>
              <w:right w:val="single" w:sz="18" w:space="0" w:color="auto"/>
            </w:tcBorders>
          </w:tcPr>
          <w:p w14:paraId="36DD5300" w14:textId="77777777" w:rsidR="002C7CB8" w:rsidRPr="002C7CB8" w:rsidRDefault="00000000" w:rsidP="002C7CB8">
            <w:pPr>
              <w:rPr>
                <w:szCs w:val="19"/>
              </w:rPr>
            </w:pPr>
            <w:hyperlink r:id="rId37" w:anchor="collapse3" w:history="1">
              <w:proofErr w:type="spellStart"/>
              <w:r w:rsidR="002C7CB8" w:rsidRPr="002C7CB8">
                <w:rPr>
                  <w:rStyle w:val="Kpr"/>
                  <w:bCs/>
                  <w:szCs w:val="19"/>
                </w:rPr>
                <w:t>Bmj</w:t>
              </w:r>
              <w:proofErr w:type="spellEnd"/>
              <w:r w:rsidR="002C7CB8" w:rsidRPr="002C7CB8">
                <w:rPr>
                  <w:rStyle w:val="Kpr"/>
                  <w:bCs/>
                  <w:szCs w:val="19"/>
                </w:rPr>
                <w:t xml:space="preserve"> </w:t>
              </w:r>
              <w:proofErr w:type="spellStart"/>
              <w:r w:rsidR="002C7CB8" w:rsidRPr="002C7CB8">
                <w:rPr>
                  <w:rStyle w:val="Kpr"/>
                  <w:bCs/>
                  <w:szCs w:val="19"/>
                </w:rPr>
                <w:t>Journals</w:t>
              </w:r>
              <w:proofErr w:type="spellEnd"/>
            </w:hyperlink>
          </w:p>
        </w:tc>
        <w:tc>
          <w:tcPr>
            <w:tcW w:w="2500" w:type="pct"/>
            <w:tcBorders>
              <w:left w:val="single" w:sz="18" w:space="0" w:color="auto"/>
              <w:right w:val="single" w:sz="18" w:space="0" w:color="auto"/>
            </w:tcBorders>
          </w:tcPr>
          <w:p w14:paraId="63C5FBAB" w14:textId="77777777" w:rsidR="002C7CB8" w:rsidRPr="002C7CB8" w:rsidRDefault="00000000" w:rsidP="002C7CB8">
            <w:pPr>
              <w:rPr>
                <w:szCs w:val="19"/>
              </w:rPr>
            </w:pPr>
            <w:hyperlink r:id="rId38" w:anchor="collapse32" w:history="1">
              <w:proofErr w:type="spellStart"/>
              <w:r w:rsidR="002C7CB8" w:rsidRPr="002C7CB8">
                <w:rPr>
                  <w:rStyle w:val="Kpr"/>
                  <w:bCs/>
                  <w:szCs w:val="19"/>
                </w:rPr>
                <w:t>Ovıd</w:t>
              </w:r>
              <w:proofErr w:type="spellEnd"/>
              <w:r w:rsidR="002C7CB8" w:rsidRPr="002C7CB8">
                <w:rPr>
                  <w:rStyle w:val="Kpr"/>
                  <w:bCs/>
                  <w:szCs w:val="19"/>
                </w:rPr>
                <w:t xml:space="preserve"> - LWW</w:t>
              </w:r>
            </w:hyperlink>
          </w:p>
        </w:tc>
      </w:tr>
      <w:tr w:rsidR="002C7CB8" w:rsidRPr="002C7CB8" w14:paraId="245772D7" w14:textId="77777777" w:rsidTr="002C7CB8">
        <w:trPr>
          <w:jc w:val="center"/>
        </w:trPr>
        <w:tc>
          <w:tcPr>
            <w:tcW w:w="2500" w:type="pct"/>
            <w:tcBorders>
              <w:left w:val="single" w:sz="18" w:space="0" w:color="auto"/>
              <w:right w:val="single" w:sz="18" w:space="0" w:color="auto"/>
            </w:tcBorders>
          </w:tcPr>
          <w:p w14:paraId="75586639" w14:textId="77777777" w:rsidR="002C7CB8" w:rsidRPr="002C7CB8" w:rsidRDefault="00000000" w:rsidP="002C7CB8">
            <w:pPr>
              <w:rPr>
                <w:szCs w:val="19"/>
              </w:rPr>
            </w:pPr>
            <w:hyperlink r:id="rId39" w:anchor="collapse5" w:history="1">
              <w:proofErr w:type="spellStart"/>
              <w:r w:rsidR="002C7CB8" w:rsidRPr="002C7CB8">
                <w:rPr>
                  <w:rStyle w:val="Kpr"/>
                  <w:bCs/>
                  <w:szCs w:val="19"/>
                </w:rPr>
                <w:t>Cab</w:t>
              </w:r>
              <w:proofErr w:type="spellEnd"/>
              <w:r w:rsidR="002C7CB8" w:rsidRPr="002C7CB8">
                <w:rPr>
                  <w:rStyle w:val="Kpr"/>
                  <w:bCs/>
                  <w:szCs w:val="19"/>
                </w:rPr>
                <w:t xml:space="preserve"> </w:t>
              </w:r>
              <w:proofErr w:type="spellStart"/>
              <w:r w:rsidR="002C7CB8" w:rsidRPr="002C7CB8">
                <w:rPr>
                  <w:rStyle w:val="Kpr"/>
                  <w:bCs/>
                  <w:szCs w:val="19"/>
                </w:rPr>
                <w:t>Abstract</w:t>
              </w:r>
              <w:proofErr w:type="spellEnd"/>
              <w:r w:rsidR="002C7CB8" w:rsidRPr="002C7CB8">
                <w:rPr>
                  <w:rStyle w:val="Kpr"/>
                  <w:bCs/>
                  <w:szCs w:val="19"/>
                </w:rPr>
                <w:t xml:space="preserve"> (ULAKBİM)</w:t>
              </w:r>
            </w:hyperlink>
          </w:p>
        </w:tc>
        <w:tc>
          <w:tcPr>
            <w:tcW w:w="2500" w:type="pct"/>
            <w:tcBorders>
              <w:left w:val="single" w:sz="18" w:space="0" w:color="auto"/>
              <w:right w:val="single" w:sz="18" w:space="0" w:color="auto"/>
            </w:tcBorders>
          </w:tcPr>
          <w:p w14:paraId="5B5699CF" w14:textId="77777777" w:rsidR="002C7CB8" w:rsidRPr="002C7CB8" w:rsidRDefault="00000000" w:rsidP="002C7CB8">
            <w:pPr>
              <w:rPr>
                <w:szCs w:val="19"/>
              </w:rPr>
            </w:pPr>
            <w:hyperlink r:id="rId40" w:anchor="collapse10" w:history="1">
              <w:proofErr w:type="spellStart"/>
              <w:r w:rsidR="002C7CB8" w:rsidRPr="002C7CB8">
                <w:rPr>
                  <w:rStyle w:val="Kpr"/>
                  <w:bCs/>
                  <w:szCs w:val="19"/>
                </w:rPr>
                <w:t>ProQuest</w:t>
              </w:r>
              <w:proofErr w:type="spellEnd"/>
              <w:r w:rsidR="002C7CB8" w:rsidRPr="002C7CB8">
                <w:rPr>
                  <w:rStyle w:val="Kpr"/>
                  <w:bCs/>
                  <w:szCs w:val="19"/>
                </w:rPr>
                <w:t xml:space="preserve"> </w:t>
              </w:r>
              <w:proofErr w:type="spellStart"/>
              <w:r w:rsidR="002C7CB8" w:rsidRPr="002C7CB8">
                <w:rPr>
                  <w:rStyle w:val="Kpr"/>
                  <w:bCs/>
                  <w:szCs w:val="19"/>
                </w:rPr>
                <w:t>Dissertations</w:t>
              </w:r>
              <w:proofErr w:type="spellEnd"/>
              <w:r w:rsidR="002C7CB8" w:rsidRPr="002C7CB8">
                <w:rPr>
                  <w:rStyle w:val="Kpr"/>
                  <w:bCs/>
                  <w:szCs w:val="19"/>
                </w:rPr>
                <w:t xml:space="preserve"> &amp; </w:t>
              </w:r>
              <w:proofErr w:type="spellStart"/>
              <w:r w:rsidR="002C7CB8" w:rsidRPr="002C7CB8">
                <w:rPr>
                  <w:rStyle w:val="Kpr"/>
                  <w:bCs/>
                  <w:szCs w:val="19"/>
                </w:rPr>
                <w:t>Theses</w:t>
              </w:r>
              <w:proofErr w:type="spellEnd"/>
            </w:hyperlink>
          </w:p>
        </w:tc>
      </w:tr>
      <w:tr w:rsidR="002C7CB8" w:rsidRPr="002C7CB8" w14:paraId="46034C8D" w14:textId="77777777" w:rsidTr="002C7CB8">
        <w:trPr>
          <w:jc w:val="center"/>
        </w:trPr>
        <w:tc>
          <w:tcPr>
            <w:tcW w:w="2500" w:type="pct"/>
            <w:tcBorders>
              <w:left w:val="single" w:sz="18" w:space="0" w:color="auto"/>
              <w:right w:val="single" w:sz="18" w:space="0" w:color="auto"/>
            </w:tcBorders>
          </w:tcPr>
          <w:p w14:paraId="49DD7760" w14:textId="77777777" w:rsidR="002C7CB8" w:rsidRPr="002C7CB8" w:rsidRDefault="00000000" w:rsidP="002C7CB8">
            <w:pPr>
              <w:rPr>
                <w:szCs w:val="19"/>
              </w:rPr>
            </w:pPr>
            <w:hyperlink r:id="rId41" w:anchor="collapse11" w:history="1">
              <w:r w:rsidR="002C7CB8" w:rsidRPr="002C7CB8">
                <w:rPr>
                  <w:rStyle w:val="Kpr"/>
                  <w:bCs/>
                  <w:szCs w:val="19"/>
                </w:rPr>
                <w:t xml:space="preserve">EBSCO e - </w:t>
              </w:r>
              <w:proofErr w:type="spellStart"/>
              <w:r w:rsidR="002C7CB8" w:rsidRPr="002C7CB8">
                <w:rPr>
                  <w:rStyle w:val="Kpr"/>
                  <w:bCs/>
                  <w:szCs w:val="19"/>
                </w:rPr>
                <w:t>Books</w:t>
              </w:r>
              <w:proofErr w:type="spellEnd"/>
            </w:hyperlink>
          </w:p>
        </w:tc>
        <w:tc>
          <w:tcPr>
            <w:tcW w:w="2500" w:type="pct"/>
            <w:tcBorders>
              <w:left w:val="single" w:sz="18" w:space="0" w:color="auto"/>
              <w:right w:val="single" w:sz="18" w:space="0" w:color="auto"/>
            </w:tcBorders>
          </w:tcPr>
          <w:p w14:paraId="50396C79" w14:textId="77777777" w:rsidR="002C7CB8" w:rsidRPr="002C7CB8" w:rsidRDefault="00000000" w:rsidP="002C7CB8">
            <w:pPr>
              <w:rPr>
                <w:szCs w:val="19"/>
              </w:rPr>
            </w:pPr>
            <w:hyperlink r:id="rId42" w:anchor="collapse35" w:history="1">
              <w:proofErr w:type="spellStart"/>
              <w:r w:rsidR="002C7CB8" w:rsidRPr="002C7CB8">
                <w:rPr>
                  <w:rStyle w:val="Kpr"/>
                  <w:bCs/>
                  <w:szCs w:val="19"/>
                </w:rPr>
                <w:t>Sage</w:t>
              </w:r>
              <w:proofErr w:type="spellEnd"/>
            </w:hyperlink>
          </w:p>
        </w:tc>
      </w:tr>
      <w:tr w:rsidR="002C7CB8" w:rsidRPr="002C7CB8" w14:paraId="568B7AC0" w14:textId="77777777" w:rsidTr="002C7CB8">
        <w:trPr>
          <w:jc w:val="center"/>
        </w:trPr>
        <w:tc>
          <w:tcPr>
            <w:tcW w:w="2500" w:type="pct"/>
            <w:tcBorders>
              <w:left w:val="single" w:sz="18" w:space="0" w:color="auto"/>
              <w:right w:val="single" w:sz="18" w:space="0" w:color="auto"/>
            </w:tcBorders>
          </w:tcPr>
          <w:p w14:paraId="079C9AF6" w14:textId="77777777" w:rsidR="002C7CB8" w:rsidRPr="002C7CB8" w:rsidRDefault="00000000" w:rsidP="002C7CB8">
            <w:pPr>
              <w:rPr>
                <w:szCs w:val="19"/>
              </w:rPr>
            </w:pPr>
            <w:hyperlink r:id="rId43" w:anchor="collapse12" w:history="1">
              <w:r w:rsidR="002C7CB8" w:rsidRPr="002C7CB8">
                <w:rPr>
                  <w:rStyle w:val="Kpr"/>
                  <w:bCs/>
                  <w:szCs w:val="19"/>
                </w:rPr>
                <w:t xml:space="preserve">EBSCO (EKUAL) </w:t>
              </w:r>
              <w:proofErr w:type="spellStart"/>
              <w:r w:rsidR="002C7CB8" w:rsidRPr="002C7CB8">
                <w:rPr>
                  <w:rStyle w:val="Kpr"/>
                  <w:bCs/>
                  <w:szCs w:val="19"/>
                </w:rPr>
                <w:t>Veritabanları</w:t>
              </w:r>
              <w:proofErr w:type="spellEnd"/>
            </w:hyperlink>
          </w:p>
        </w:tc>
        <w:tc>
          <w:tcPr>
            <w:tcW w:w="2500" w:type="pct"/>
            <w:tcBorders>
              <w:left w:val="single" w:sz="18" w:space="0" w:color="auto"/>
              <w:right w:val="single" w:sz="18" w:space="0" w:color="auto"/>
            </w:tcBorders>
          </w:tcPr>
          <w:p w14:paraId="1DF18BC3" w14:textId="77777777" w:rsidR="002C7CB8" w:rsidRPr="002C7CB8" w:rsidRDefault="00000000" w:rsidP="002C7CB8">
            <w:pPr>
              <w:rPr>
                <w:szCs w:val="19"/>
              </w:rPr>
            </w:pPr>
            <w:hyperlink r:id="rId44" w:anchor="collapse36" w:history="1">
              <w:proofErr w:type="spellStart"/>
              <w:r w:rsidR="002C7CB8" w:rsidRPr="002C7CB8">
                <w:rPr>
                  <w:rStyle w:val="Kpr"/>
                  <w:bCs/>
                  <w:szCs w:val="19"/>
                </w:rPr>
                <w:t>ScienceDirect</w:t>
              </w:r>
              <w:proofErr w:type="spellEnd"/>
            </w:hyperlink>
          </w:p>
        </w:tc>
      </w:tr>
      <w:tr w:rsidR="002C7CB8" w:rsidRPr="002C7CB8" w14:paraId="59E925F3" w14:textId="77777777" w:rsidTr="002C7CB8">
        <w:trPr>
          <w:jc w:val="center"/>
        </w:trPr>
        <w:tc>
          <w:tcPr>
            <w:tcW w:w="2500" w:type="pct"/>
            <w:tcBorders>
              <w:left w:val="single" w:sz="18" w:space="0" w:color="auto"/>
              <w:right w:val="single" w:sz="18" w:space="0" w:color="auto"/>
            </w:tcBorders>
          </w:tcPr>
          <w:p w14:paraId="3FF0F975" w14:textId="77777777" w:rsidR="002C7CB8" w:rsidRPr="002C7CB8" w:rsidRDefault="00000000" w:rsidP="002C7CB8">
            <w:pPr>
              <w:rPr>
                <w:szCs w:val="19"/>
              </w:rPr>
            </w:pPr>
            <w:hyperlink r:id="rId45" w:anchor="collapse15" w:history="1">
              <w:proofErr w:type="spellStart"/>
              <w:r w:rsidR="002C7CB8" w:rsidRPr="002C7CB8">
                <w:rPr>
                  <w:rStyle w:val="Kpr"/>
                  <w:bCs/>
                  <w:szCs w:val="19"/>
                </w:rPr>
                <w:t>Elsevier</w:t>
              </w:r>
              <w:proofErr w:type="spellEnd"/>
              <w:r w:rsidR="002C7CB8" w:rsidRPr="002C7CB8">
                <w:rPr>
                  <w:rStyle w:val="Kpr"/>
                  <w:bCs/>
                  <w:szCs w:val="19"/>
                </w:rPr>
                <w:t xml:space="preserve"> e - </w:t>
              </w:r>
              <w:proofErr w:type="spellStart"/>
              <w:r w:rsidR="002C7CB8" w:rsidRPr="002C7CB8">
                <w:rPr>
                  <w:rStyle w:val="Kpr"/>
                  <w:bCs/>
                  <w:szCs w:val="19"/>
                </w:rPr>
                <w:t>Book</w:t>
              </w:r>
              <w:proofErr w:type="spellEnd"/>
            </w:hyperlink>
          </w:p>
        </w:tc>
        <w:tc>
          <w:tcPr>
            <w:tcW w:w="2500" w:type="pct"/>
            <w:tcBorders>
              <w:left w:val="single" w:sz="18" w:space="0" w:color="auto"/>
              <w:right w:val="single" w:sz="18" w:space="0" w:color="auto"/>
            </w:tcBorders>
          </w:tcPr>
          <w:p w14:paraId="1A9ED1F3" w14:textId="77777777" w:rsidR="002C7CB8" w:rsidRPr="002C7CB8" w:rsidRDefault="00000000" w:rsidP="002C7CB8">
            <w:pPr>
              <w:rPr>
                <w:szCs w:val="19"/>
              </w:rPr>
            </w:pPr>
            <w:hyperlink r:id="rId46" w:anchor="collapse37" w:history="1">
              <w:proofErr w:type="spellStart"/>
              <w:r w:rsidR="002C7CB8" w:rsidRPr="002C7CB8">
                <w:rPr>
                  <w:rStyle w:val="Kpr"/>
                  <w:bCs/>
                  <w:szCs w:val="19"/>
                </w:rPr>
                <w:t>Scopus</w:t>
              </w:r>
              <w:proofErr w:type="spellEnd"/>
            </w:hyperlink>
          </w:p>
        </w:tc>
      </w:tr>
      <w:tr w:rsidR="002C7CB8" w:rsidRPr="002C7CB8" w14:paraId="3E69F2F9" w14:textId="77777777" w:rsidTr="002C7CB8">
        <w:trPr>
          <w:jc w:val="center"/>
        </w:trPr>
        <w:tc>
          <w:tcPr>
            <w:tcW w:w="2500" w:type="pct"/>
            <w:tcBorders>
              <w:left w:val="single" w:sz="18" w:space="0" w:color="auto"/>
              <w:right w:val="single" w:sz="18" w:space="0" w:color="auto"/>
            </w:tcBorders>
          </w:tcPr>
          <w:p w14:paraId="6061D0D7" w14:textId="77777777" w:rsidR="002C7CB8" w:rsidRPr="002C7CB8" w:rsidRDefault="00000000" w:rsidP="002C7CB8">
            <w:pPr>
              <w:rPr>
                <w:szCs w:val="19"/>
              </w:rPr>
            </w:pPr>
            <w:hyperlink r:id="rId47" w:anchor="collapse16" w:history="1">
              <w:proofErr w:type="spellStart"/>
              <w:r w:rsidR="002C7CB8" w:rsidRPr="002C7CB8">
                <w:rPr>
                  <w:rStyle w:val="Kpr"/>
                  <w:bCs/>
                  <w:szCs w:val="19"/>
                </w:rPr>
                <w:t>Emerald</w:t>
              </w:r>
              <w:proofErr w:type="spellEnd"/>
              <w:r w:rsidR="002C7CB8" w:rsidRPr="002C7CB8">
                <w:rPr>
                  <w:rStyle w:val="Kpr"/>
                  <w:bCs/>
                  <w:szCs w:val="19"/>
                </w:rPr>
                <w:t xml:space="preserve"> e - </w:t>
              </w:r>
              <w:proofErr w:type="spellStart"/>
              <w:r w:rsidR="002C7CB8" w:rsidRPr="002C7CB8">
                <w:rPr>
                  <w:rStyle w:val="Kpr"/>
                  <w:bCs/>
                  <w:szCs w:val="19"/>
                </w:rPr>
                <w:t>Journals</w:t>
              </w:r>
              <w:proofErr w:type="spellEnd"/>
              <w:r w:rsidR="002C7CB8" w:rsidRPr="002C7CB8">
                <w:rPr>
                  <w:rStyle w:val="Kpr"/>
                  <w:bCs/>
                  <w:szCs w:val="19"/>
                </w:rPr>
                <w:t xml:space="preserve"> </w:t>
              </w:r>
              <w:proofErr w:type="spellStart"/>
              <w:r w:rsidR="002C7CB8" w:rsidRPr="002C7CB8">
                <w:rPr>
                  <w:rStyle w:val="Kpr"/>
                  <w:bCs/>
                  <w:szCs w:val="19"/>
                </w:rPr>
                <w:t>Premier</w:t>
              </w:r>
              <w:proofErr w:type="spellEnd"/>
            </w:hyperlink>
          </w:p>
        </w:tc>
        <w:tc>
          <w:tcPr>
            <w:tcW w:w="2500" w:type="pct"/>
            <w:tcBorders>
              <w:left w:val="single" w:sz="18" w:space="0" w:color="auto"/>
              <w:right w:val="single" w:sz="18" w:space="0" w:color="auto"/>
            </w:tcBorders>
          </w:tcPr>
          <w:p w14:paraId="2395A1B9" w14:textId="77777777" w:rsidR="002C7CB8" w:rsidRPr="002C7CB8" w:rsidRDefault="00000000" w:rsidP="002C7CB8">
            <w:pPr>
              <w:rPr>
                <w:szCs w:val="19"/>
              </w:rPr>
            </w:pPr>
            <w:hyperlink r:id="rId48" w:anchor="collapse38" w:history="1">
              <w:proofErr w:type="spellStart"/>
              <w:r w:rsidR="002C7CB8" w:rsidRPr="002C7CB8">
                <w:rPr>
                  <w:rStyle w:val="Kpr"/>
                  <w:bCs/>
                  <w:szCs w:val="19"/>
                </w:rPr>
                <w:t>Sobiad</w:t>
              </w:r>
              <w:proofErr w:type="spellEnd"/>
              <w:r w:rsidR="002C7CB8" w:rsidRPr="002C7CB8">
                <w:rPr>
                  <w:rStyle w:val="Kpr"/>
                  <w:bCs/>
                  <w:szCs w:val="19"/>
                </w:rPr>
                <w:t xml:space="preserve"> - Sosyal Bilimler Atıf Dizini</w:t>
              </w:r>
            </w:hyperlink>
          </w:p>
        </w:tc>
      </w:tr>
      <w:tr w:rsidR="002C7CB8" w:rsidRPr="002C7CB8" w14:paraId="35035D2A" w14:textId="77777777" w:rsidTr="002C7CB8">
        <w:trPr>
          <w:jc w:val="center"/>
        </w:trPr>
        <w:tc>
          <w:tcPr>
            <w:tcW w:w="2500" w:type="pct"/>
            <w:tcBorders>
              <w:left w:val="single" w:sz="18" w:space="0" w:color="auto"/>
              <w:right w:val="single" w:sz="18" w:space="0" w:color="auto"/>
            </w:tcBorders>
          </w:tcPr>
          <w:p w14:paraId="019B2037" w14:textId="77777777" w:rsidR="002C7CB8" w:rsidRPr="002C7CB8" w:rsidRDefault="00000000" w:rsidP="002C7CB8">
            <w:pPr>
              <w:rPr>
                <w:szCs w:val="19"/>
              </w:rPr>
            </w:pPr>
            <w:hyperlink r:id="rId49" w:anchor="collapse20" w:history="1">
              <w:proofErr w:type="spellStart"/>
              <w:r w:rsidR="002C7CB8" w:rsidRPr="002C7CB8">
                <w:rPr>
                  <w:rStyle w:val="Kpr"/>
                  <w:bCs/>
                  <w:szCs w:val="19"/>
                </w:rPr>
                <w:t>Grammarly</w:t>
              </w:r>
              <w:proofErr w:type="spellEnd"/>
              <w:r w:rsidR="002C7CB8" w:rsidRPr="002C7CB8">
                <w:rPr>
                  <w:rStyle w:val="Kpr"/>
                  <w:bCs/>
                  <w:szCs w:val="19"/>
                </w:rPr>
                <w:t xml:space="preserve"> Premium Aboneliği</w:t>
              </w:r>
            </w:hyperlink>
          </w:p>
        </w:tc>
        <w:tc>
          <w:tcPr>
            <w:tcW w:w="2500" w:type="pct"/>
            <w:tcBorders>
              <w:left w:val="single" w:sz="18" w:space="0" w:color="auto"/>
              <w:right w:val="single" w:sz="18" w:space="0" w:color="auto"/>
            </w:tcBorders>
          </w:tcPr>
          <w:p w14:paraId="372F84B8" w14:textId="77777777" w:rsidR="002C7CB8" w:rsidRPr="002C7CB8" w:rsidRDefault="00000000" w:rsidP="002C7CB8">
            <w:pPr>
              <w:rPr>
                <w:szCs w:val="19"/>
              </w:rPr>
            </w:pPr>
            <w:hyperlink r:id="rId50" w:anchor="collapse39" w:history="1">
              <w:proofErr w:type="spellStart"/>
              <w:r w:rsidR="002C7CB8" w:rsidRPr="002C7CB8">
                <w:rPr>
                  <w:rStyle w:val="Kpr"/>
                  <w:bCs/>
                  <w:szCs w:val="19"/>
                </w:rPr>
                <w:t>Springer</w:t>
              </w:r>
              <w:proofErr w:type="spellEnd"/>
              <w:r w:rsidR="002C7CB8" w:rsidRPr="002C7CB8">
                <w:rPr>
                  <w:rStyle w:val="Kpr"/>
                  <w:bCs/>
                  <w:szCs w:val="19"/>
                </w:rPr>
                <w:t xml:space="preserve"> Link</w:t>
              </w:r>
            </w:hyperlink>
          </w:p>
        </w:tc>
      </w:tr>
      <w:tr w:rsidR="002C7CB8" w:rsidRPr="002C7CB8" w14:paraId="341666C3" w14:textId="77777777" w:rsidTr="002C7CB8">
        <w:trPr>
          <w:jc w:val="center"/>
        </w:trPr>
        <w:tc>
          <w:tcPr>
            <w:tcW w:w="2500" w:type="pct"/>
            <w:tcBorders>
              <w:left w:val="single" w:sz="18" w:space="0" w:color="auto"/>
              <w:right w:val="single" w:sz="18" w:space="0" w:color="auto"/>
            </w:tcBorders>
          </w:tcPr>
          <w:p w14:paraId="5D19DCC9" w14:textId="77777777" w:rsidR="002C7CB8" w:rsidRPr="002C7CB8" w:rsidRDefault="00000000" w:rsidP="002C7CB8">
            <w:pPr>
              <w:rPr>
                <w:szCs w:val="19"/>
              </w:rPr>
            </w:pPr>
            <w:hyperlink r:id="rId51" w:anchor="collapse21" w:history="1">
              <w:r w:rsidR="002C7CB8" w:rsidRPr="002C7CB8">
                <w:rPr>
                  <w:rStyle w:val="Kpr"/>
                  <w:bCs/>
                  <w:szCs w:val="19"/>
                </w:rPr>
                <w:t xml:space="preserve">IEEE </w:t>
              </w:r>
              <w:proofErr w:type="spellStart"/>
              <w:r w:rsidR="002C7CB8" w:rsidRPr="002C7CB8">
                <w:rPr>
                  <w:rStyle w:val="Kpr"/>
                  <w:bCs/>
                  <w:szCs w:val="19"/>
                </w:rPr>
                <w:t>Xplore</w:t>
              </w:r>
              <w:proofErr w:type="spellEnd"/>
            </w:hyperlink>
          </w:p>
        </w:tc>
        <w:tc>
          <w:tcPr>
            <w:tcW w:w="2500" w:type="pct"/>
            <w:tcBorders>
              <w:left w:val="single" w:sz="18" w:space="0" w:color="auto"/>
              <w:right w:val="single" w:sz="18" w:space="0" w:color="auto"/>
            </w:tcBorders>
          </w:tcPr>
          <w:p w14:paraId="443804A1" w14:textId="77777777" w:rsidR="002C7CB8" w:rsidRPr="002C7CB8" w:rsidRDefault="00000000" w:rsidP="002C7CB8">
            <w:pPr>
              <w:rPr>
                <w:szCs w:val="19"/>
              </w:rPr>
            </w:pPr>
            <w:hyperlink r:id="rId52" w:anchor="collapse41" w:history="1">
              <w:r w:rsidR="002C7CB8" w:rsidRPr="002C7CB8">
                <w:rPr>
                  <w:rStyle w:val="Kpr"/>
                  <w:bCs/>
                  <w:szCs w:val="19"/>
                </w:rPr>
                <w:t xml:space="preserve">Taylor &amp; Francis Online </w:t>
              </w:r>
              <w:proofErr w:type="spellStart"/>
              <w:r w:rsidR="002C7CB8" w:rsidRPr="002C7CB8">
                <w:rPr>
                  <w:rStyle w:val="Kpr"/>
                  <w:bCs/>
                  <w:szCs w:val="19"/>
                </w:rPr>
                <w:t>Journals</w:t>
              </w:r>
              <w:proofErr w:type="spellEnd"/>
              <w:r w:rsidR="002C7CB8" w:rsidRPr="002C7CB8">
                <w:rPr>
                  <w:rStyle w:val="Kpr"/>
                  <w:bCs/>
                  <w:szCs w:val="19"/>
                </w:rPr>
                <w:t xml:space="preserve"> (</w:t>
              </w:r>
              <w:proofErr w:type="spellStart"/>
              <w:r w:rsidR="002C7CB8" w:rsidRPr="002C7CB8">
                <w:rPr>
                  <w:rStyle w:val="Kpr"/>
                  <w:bCs/>
                  <w:szCs w:val="19"/>
                </w:rPr>
                <w:t>Informaworld</w:t>
              </w:r>
              <w:proofErr w:type="spellEnd"/>
              <w:r w:rsidR="002C7CB8" w:rsidRPr="002C7CB8">
                <w:rPr>
                  <w:rStyle w:val="Kpr"/>
                  <w:bCs/>
                  <w:szCs w:val="19"/>
                </w:rPr>
                <w:t>)</w:t>
              </w:r>
            </w:hyperlink>
          </w:p>
        </w:tc>
      </w:tr>
      <w:tr w:rsidR="002C7CB8" w:rsidRPr="002C7CB8" w14:paraId="72EF5EC2" w14:textId="77777777" w:rsidTr="002C7CB8">
        <w:trPr>
          <w:jc w:val="center"/>
        </w:trPr>
        <w:tc>
          <w:tcPr>
            <w:tcW w:w="2500" w:type="pct"/>
            <w:tcBorders>
              <w:left w:val="single" w:sz="18" w:space="0" w:color="auto"/>
              <w:right w:val="single" w:sz="18" w:space="0" w:color="auto"/>
            </w:tcBorders>
          </w:tcPr>
          <w:p w14:paraId="5A710B40" w14:textId="77777777" w:rsidR="002C7CB8" w:rsidRPr="002C7CB8" w:rsidRDefault="00000000" w:rsidP="002C7CB8">
            <w:pPr>
              <w:rPr>
                <w:szCs w:val="19"/>
              </w:rPr>
            </w:pPr>
            <w:hyperlink r:id="rId53" w:anchor="collapse22" w:history="1">
              <w:r w:rsidR="002C7CB8" w:rsidRPr="002C7CB8">
                <w:rPr>
                  <w:rStyle w:val="Kpr"/>
                  <w:bCs/>
                  <w:szCs w:val="19"/>
                </w:rPr>
                <w:t xml:space="preserve">IEEE MIT e - </w:t>
              </w:r>
              <w:proofErr w:type="spellStart"/>
              <w:r w:rsidR="002C7CB8" w:rsidRPr="002C7CB8">
                <w:rPr>
                  <w:rStyle w:val="Kpr"/>
                  <w:bCs/>
                  <w:szCs w:val="19"/>
                </w:rPr>
                <w:t>Books</w:t>
              </w:r>
              <w:proofErr w:type="spellEnd"/>
              <w:r w:rsidR="002C7CB8" w:rsidRPr="002C7CB8">
                <w:rPr>
                  <w:rStyle w:val="Kpr"/>
                  <w:bCs/>
                  <w:szCs w:val="19"/>
                </w:rPr>
                <w:t xml:space="preserve"> Library</w:t>
              </w:r>
            </w:hyperlink>
          </w:p>
        </w:tc>
        <w:tc>
          <w:tcPr>
            <w:tcW w:w="2500" w:type="pct"/>
            <w:tcBorders>
              <w:left w:val="single" w:sz="18" w:space="0" w:color="auto"/>
              <w:right w:val="single" w:sz="18" w:space="0" w:color="auto"/>
            </w:tcBorders>
          </w:tcPr>
          <w:p w14:paraId="3DC969DF" w14:textId="77777777" w:rsidR="002C7CB8" w:rsidRPr="002C7CB8" w:rsidRDefault="00000000" w:rsidP="002C7CB8">
            <w:pPr>
              <w:rPr>
                <w:szCs w:val="19"/>
              </w:rPr>
            </w:pPr>
            <w:hyperlink r:id="rId54" w:anchor="collapse43" w:history="1">
              <w:proofErr w:type="spellStart"/>
              <w:r w:rsidR="002C7CB8" w:rsidRPr="002C7CB8">
                <w:rPr>
                  <w:rStyle w:val="Kpr"/>
                  <w:bCs/>
                  <w:szCs w:val="19"/>
                </w:rPr>
                <w:t>Turnitin</w:t>
              </w:r>
              <w:proofErr w:type="spellEnd"/>
            </w:hyperlink>
          </w:p>
        </w:tc>
      </w:tr>
      <w:tr w:rsidR="002C7CB8" w:rsidRPr="002C7CB8" w14:paraId="2E21FE97" w14:textId="77777777" w:rsidTr="002C7CB8">
        <w:trPr>
          <w:jc w:val="center"/>
        </w:trPr>
        <w:tc>
          <w:tcPr>
            <w:tcW w:w="2500" w:type="pct"/>
            <w:tcBorders>
              <w:left w:val="single" w:sz="18" w:space="0" w:color="auto"/>
              <w:right w:val="single" w:sz="18" w:space="0" w:color="auto"/>
            </w:tcBorders>
          </w:tcPr>
          <w:p w14:paraId="64133501" w14:textId="77777777" w:rsidR="002C7CB8" w:rsidRPr="002C7CB8" w:rsidRDefault="00000000" w:rsidP="002C7CB8">
            <w:pPr>
              <w:rPr>
                <w:szCs w:val="19"/>
              </w:rPr>
            </w:pPr>
            <w:hyperlink r:id="rId55" w:anchor="collapse42" w:history="1">
              <w:r w:rsidR="002C7CB8" w:rsidRPr="002C7CB8">
                <w:rPr>
                  <w:rStyle w:val="Kpr"/>
                  <w:bCs/>
                  <w:szCs w:val="19"/>
                </w:rPr>
                <w:t>IGI Global</w:t>
              </w:r>
            </w:hyperlink>
          </w:p>
        </w:tc>
        <w:tc>
          <w:tcPr>
            <w:tcW w:w="2500" w:type="pct"/>
            <w:tcBorders>
              <w:left w:val="single" w:sz="18" w:space="0" w:color="auto"/>
              <w:right w:val="single" w:sz="18" w:space="0" w:color="auto"/>
            </w:tcBorders>
          </w:tcPr>
          <w:p w14:paraId="4FE5635E" w14:textId="77777777" w:rsidR="002C7CB8" w:rsidRPr="002C7CB8" w:rsidRDefault="00000000" w:rsidP="002C7CB8">
            <w:pPr>
              <w:rPr>
                <w:szCs w:val="19"/>
              </w:rPr>
            </w:pPr>
            <w:hyperlink r:id="rId56" w:anchor="collapse1" w:history="1">
              <w:r w:rsidR="002C7CB8" w:rsidRPr="002C7CB8">
                <w:rPr>
                  <w:rStyle w:val="Kpr"/>
                  <w:bCs/>
                  <w:szCs w:val="19"/>
                </w:rPr>
                <w:t>VETİS</w:t>
              </w:r>
            </w:hyperlink>
          </w:p>
        </w:tc>
      </w:tr>
      <w:tr w:rsidR="002C7CB8" w:rsidRPr="002C7CB8" w14:paraId="06BA166B" w14:textId="77777777" w:rsidTr="002C7CB8">
        <w:trPr>
          <w:jc w:val="center"/>
        </w:trPr>
        <w:tc>
          <w:tcPr>
            <w:tcW w:w="2500" w:type="pct"/>
            <w:tcBorders>
              <w:left w:val="single" w:sz="18" w:space="0" w:color="auto"/>
              <w:right w:val="single" w:sz="18" w:space="0" w:color="auto"/>
            </w:tcBorders>
          </w:tcPr>
          <w:p w14:paraId="6930C0D8" w14:textId="77777777" w:rsidR="002C7CB8" w:rsidRPr="002C7CB8" w:rsidRDefault="00000000" w:rsidP="002C7CB8">
            <w:pPr>
              <w:rPr>
                <w:szCs w:val="19"/>
              </w:rPr>
            </w:pPr>
            <w:hyperlink r:id="rId57" w:anchor="collapse24" w:history="1">
              <w:proofErr w:type="spellStart"/>
              <w:r w:rsidR="002C7CB8" w:rsidRPr="002C7CB8">
                <w:rPr>
                  <w:rStyle w:val="Kpr"/>
                  <w:bCs/>
                  <w:szCs w:val="19"/>
                </w:rPr>
                <w:t>IThenticate</w:t>
              </w:r>
              <w:proofErr w:type="spellEnd"/>
            </w:hyperlink>
          </w:p>
        </w:tc>
        <w:tc>
          <w:tcPr>
            <w:tcW w:w="2500" w:type="pct"/>
            <w:tcBorders>
              <w:left w:val="single" w:sz="18" w:space="0" w:color="auto"/>
              <w:right w:val="single" w:sz="18" w:space="0" w:color="auto"/>
            </w:tcBorders>
          </w:tcPr>
          <w:p w14:paraId="0E62FE15" w14:textId="77777777" w:rsidR="002C7CB8" w:rsidRPr="002C7CB8" w:rsidRDefault="00000000" w:rsidP="002C7CB8">
            <w:pPr>
              <w:rPr>
                <w:szCs w:val="19"/>
              </w:rPr>
            </w:pPr>
            <w:hyperlink r:id="rId58" w:anchor="collapse46" w:history="1">
              <w:proofErr w:type="spellStart"/>
              <w:r w:rsidR="002C7CB8" w:rsidRPr="002C7CB8">
                <w:rPr>
                  <w:rStyle w:val="Kpr"/>
                  <w:bCs/>
                  <w:szCs w:val="19"/>
                </w:rPr>
                <w:t>Wiley</w:t>
              </w:r>
              <w:proofErr w:type="spellEnd"/>
              <w:r w:rsidR="002C7CB8" w:rsidRPr="002C7CB8">
                <w:rPr>
                  <w:rStyle w:val="Kpr"/>
                  <w:bCs/>
                  <w:szCs w:val="19"/>
                </w:rPr>
                <w:t xml:space="preserve"> Online Library</w:t>
              </w:r>
            </w:hyperlink>
          </w:p>
        </w:tc>
      </w:tr>
      <w:tr w:rsidR="002C7CB8" w:rsidRPr="002C7CB8" w14:paraId="48C9979B" w14:textId="77777777" w:rsidTr="002C7CB8">
        <w:trPr>
          <w:jc w:val="center"/>
        </w:trPr>
        <w:tc>
          <w:tcPr>
            <w:tcW w:w="2500" w:type="pct"/>
            <w:tcBorders>
              <w:left w:val="single" w:sz="18" w:space="0" w:color="auto"/>
              <w:right w:val="single" w:sz="18" w:space="0" w:color="auto"/>
            </w:tcBorders>
          </w:tcPr>
          <w:p w14:paraId="2BFAAF7C" w14:textId="77777777" w:rsidR="002C7CB8" w:rsidRPr="002C7CB8" w:rsidRDefault="00000000" w:rsidP="002C7CB8">
            <w:pPr>
              <w:rPr>
                <w:szCs w:val="19"/>
              </w:rPr>
            </w:pPr>
            <w:hyperlink r:id="rId59" w:anchor="collapse25" w:history="1">
              <w:proofErr w:type="spellStart"/>
              <w:r w:rsidR="002C7CB8" w:rsidRPr="002C7CB8">
                <w:rPr>
                  <w:rStyle w:val="Kpr"/>
                  <w:bCs/>
                  <w:szCs w:val="19"/>
                </w:rPr>
                <w:t>İdealonline</w:t>
              </w:r>
              <w:proofErr w:type="spellEnd"/>
              <w:r w:rsidR="002C7CB8" w:rsidRPr="002C7CB8">
                <w:rPr>
                  <w:rStyle w:val="Kpr"/>
                  <w:bCs/>
                  <w:szCs w:val="19"/>
                </w:rPr>
                <w:t xml:space="preserve"> Elektronik </w:t>
              </w:r>
              <w:proofErr w:type="spellStart"/>
              <w:r w:rsidR="002C7CB8" w:rsidRPr="002C7CB8">
                <w:rPr>
                  <w:rStyle w:val="Kpr"/>
                  <w:bCs/>
                  <w:szCs w:val="19"/>
                </w:rPr>
                <w:t>Veritabanı</w:t>
              </w:r>
              <w:proofErr w:type="spellEnd"/>
            </w:hyperlink>
          </w:p>
        </w:tc>
        <w:tc>
          <w:tcPr>
            <w:tcW w:w="2500" w:type="pct"/>
            <w:tcBorders>
              <w:left w:val="single" w:sz="18" w:space="0" w:color="auto"/>
              <w:right w:val="single" w:sz="18" w:space="0" w:color="auto"/>
            </w:tcBorders>
          </w:tcPr>
          <w:p w14:paraId="4B2AECC1" w14:textId="77777777" w:rsidR="002C7CB8" w:rsidRPr="002C7CB8" w:rsidRDefault="00000000" w:rsidP="002C7CB8">
            <w:pPr>
              <w:rPr>
                <w:szCs w:val="19"/>
              </w:rPr>
            </w:pPr>
            <w:hyperlink r:id="rId60" w:anchor="collapse7" w:history="1">
              <w:proofErr w:type="spellStart"/>
              <w:r w:rsidR="002C7CB8" w:rsidRPr="002C7CB8">
                <w:rPr>
                  <w:rStyle w:val="Kpr"/>
                  <w:bCs/>
                  <w:szCs w:val="19"/>
                </w:rPr>
                <w:t>Wiley</w:t>
              </w:r>
              <w:proofErr w:type="spellEnd"/>
              <w:r w:rsidR="002C7CB8" w:rsidRPr="002C7CB8">
                <w:rPr>
                  <w:rStyle w:val="Kpr"/>
                  <w:bCs/>
                  <w:szCs w:val="19"/>
                </w:rPr>
                <w:t xml:space="preserve"> E-</w:t>
              </w:r>
              <w:proofErr w:type="spellStart"/>
              <w:r w:rsidR="002C7CB8" w:rsidRPr="002C7CB8">
                <w:rPr>
                  <w:rStyle w:val="Kpr"/>
                  <w:bCs/>
                  <w:szCs w:val="19"/>
                </w:rPr>
                <w:t>Book</w:t>
              </w:r>
              <w:proofErr w:type="spellEnd"/>
              <w:r w:rsidR="002C7CB8" w:rsidRPr="002C7CB8">
                <w:rPr>
                  <w:rStyle w:val="Kpr"/>
                  <w:bCs/>
                  <w:szCs w:val="19"/>
                </w:rPr>
                <w:t xml:space="preserve"> Library</w:t>
              </w:r>
            </w:hyperlink>
          </w:p>
        </w:tc>
      </w:tr>
      <w:tr w:rsidR="002C7CB8" w:rsidRPr="002C7CB8" w14:paraId="74E5F01D" w14:textId="77777777" w:rsidTr="002C7CB8">
        <w:trPr>
          <w:jc w:val="center"/>
        </w:trPr>
        <w:tc>
          <w:tcPr>
            <w:tcW w:w="2500" w:type="pct"/>
            <w:tcBorders>
              <w:left w:val="single" w:sz="18" w:space="0" w:color="auto"/>
              <w:right w:val="single" w:sz="18" w:space="0" w:color="auto"/>
            </w:tcBorders>
          </w:tcPr>
          <w:p w14:paraId="78C9F9EF" w14:textId="77777777" w:rsidR="002C7CB8" w:rsidRPr="002C7CB8" w:rsidRDefault="00000000" w:rsidP="002C7CB8">
            <w:pPr>
              <w:rPr>
                <w:szCs w:val="19"/>
              </w:rPr>
            </w:pPr>
            <w:hyperlink r:id="rId61" w:anchor="collapse27" w:history="1">
              <w:r w:rsidR="002C7CB8" w:rsidRPr="002C7CB8">
                <w:rPr>
                  <w:rStyle w:val="Kpr"/>
                  <w:bCs/>
                  <w:szCs w:val="19"/>
                </w:rPr>
                <w:t xml:space="preserve">JSTOR Archive </w:t>
              </w:r>
              <w:proofErr w:type="spellStart"/>
              <w:r w:rsidR="002C7CB8" w:rsidRPr="002C7CB8">
                <w:rPr>
                  <w:rStyle w:val="Kpr"/>
                  <w:bCs/>
                  <w:szCs w:val="19"/>
                </w:rPr>
                <w:t>Journal</w:t>
              </w:r>
              <w:proofErr w:type="spellEnd"/>
              <w:r w:rsidR="002C7CB8" w:rsidRPr="002C7CB8">
                <w:rPr>
                  <w:rStyle w:val="Kpr"/>
                  <w:bCs/>
                  <w:szCs w:val="19"/>
                </w:rPr>
                <w:t xml:space="preserve"> Content</w:t>
              </w:r>
            </w:hyperlink>
          </w:p>
        </w:tc>
        <w:tc>
          <w:tcPr>
            <w:tcW w:w="2500" w:type="pct"/>
            <w:tcBorders>
              <w:left w:val="single" w:sz="18" w:space="0" w:color="auto"/>
              <w:right w:val="single" w:sz="18" w:space="0" w:color="auto"/>
            </w:tcBorders>
          </w:tcPr>
          <w:p w14:paraId="778643DA" w14:textId="77777777" w:rsidR="002C7CB8" w:rsidRPr="002C7CB8" w:rsidRDefault="00000000" w:rsidP="002C7CB8">
            <w:pPr>
              <w:rPr>
                <w:szCs w:val="19"/>
              </w:rPr>
            </w:pPr>
            <w:hyperlink r:id="rId62" w:anchor="collapse13" w:history="1">
              <w:r w:rsidR="002C7CB8" w:rsidRPr="002C7CB8">
                <w:rPr>
                  <w:rStyle w:val="Kpr"/>
                  <w:bCs/>
                  <w:szCs w:val="19"/>
                </w:rPr>
                <w:t xml:space="preserve">World </w:t>
              </w:r>
              <w:proofErr w:type="spellStart"/>
              <w:r w:rsidR="002C7CB8" w:rsidRPr="002C7CB8">
                <w:rPr>
                  <w:rStyle w:val="Kpr"/>
                  <w:bCs/>
                  <w:szCs w:val="19"/>
                </w:rPr>
                <w:t>eBook</w:t>
              </w:r>
              <w:proofErr w:type="spellEnd"/>
              <w:r w:rsidR="002C7CB8" w:rsidRPr="002C7CB8">
                <w:rPr>
                  <w:rStyle w:val="Kpr"/>
                  <w:bCs/>
                  <w:szCs w:val="19"/>
                </w:rPr>
                <w:t xml:space="preserve"> Library</w:t>
              </w:r>
            </w:hyperlink>
          </w:p>
        </w:tc>
      </w:tr>
      <w:tr w:rsidR="002C7CB8" w:rsidRPr="002C7CB8" w14:paraId="5C29CFE1" w14:textId="77777777" w:rsidTr="002C7CB8">
        <w:trPr>
          <w:jc w:val="center"/>
        </w:trPr>
        <w:tc>
          <w:tcPr>
            <w:tcW w:w="2500" w:type="pct"/>
            <w:tcBorders>
              <w:left w:val="single" w:sz="18" w:space="0" w:color="auto"/>
              <w:right w:val="single" w:sz="18" w:space="0" w:color="auto"/>
            </w:tcBorders>
          </w:tcPr>
          <w:p w14:paraId="3439745C" w14:textId="77777777" w:rsidR="002C7CB8" w:rsidRPr="002C7CB8" w:rsidRDefault="00000000" w:rsidP="002C7CB8">
            <w:pPr>
              <w:rPr>
                <w:szCs w:val="19"/>
              </w:rPr>
            </w:pPr>
            <w:hyperlink r:id="rId63" w:anchor="collapse30" w:history="1">
              <w:r w:rsidR="002C7CB8" w:rsidRPr="002C7CB8">
                <w:rPr>
                  <w:rStyle w:val="Kpr"/>
                  <w:bCs/>
                  <w:szCs w:val="19"/>
                </w:rPr>
                <w:t>Legal Online Veri Tabanı</w:t>
              </w:r>
            </w:hyperlink>
          </w:p>
        </w:tc>
        <w:tc>
          <w:tcPr>
            <w:tcW w:w="2500" w:type="pct"/>
            <w:tcBorders>
              <w:left w:val="single" w:sz="18" w:space="0" w:color="auto"/>
              <w:right w:val="single" w:sz="18" w:space="0" w:color="auto"/>
            </w:tcBorders>
          </w:tcPr>
          <w:p w14:paraId="1B31AF96" w14:textId="77777777" w:rsidR="002C7CB8" w:rsidRPr="002C7CB8" w:rsidRDefault="00000000" w:rsidP="002C7CB8">
            <w:pPr>
              <w:rPr>
                <w:szCs w:val="19"/>
              </w:rPr>
            </w:pPr>
            <w:hyperlink r:id="rId64" w:anchor="collapse68" w:history="1">
              <w:proofErr w:type="spellStart"/>
              <w:r w:rsidR="002C7CB8" w:rsidRPr="002C7CB8">
                <w:rPr>
                  <w:rStyle w:val="Kpr"/>
                  <w:bCs/>
                  <w:szCs w:val="19"/>
                </w:rPr>
                <w:t>WoS</w:t>
              </w:r>
              <w:proofErr w:type="spellEnd"/>
              <w:r w:rsidR="002C7CB8" w:rsidRPr="002C7CB8">
                <w:rPr>
                  <w:rStyle w:val="Kpr"/>
                  <w:bCs/>
                  <w:szCs w:val="19"/>
                </w:rPr>
                <w:t xml:space="preserve"> - Web of </w:t>
              </w:r>
              <w:proofErr w:type="spellStart"/>
              <w:r w:rsidR="002C7CB8" w:rsidRPr="002C7CB8">
                <w:rPr>
                  <w:rStyle w:val="Kpr"/>
                  <w:bCs/>
                  <w:szCs w:val="19"/>
                </w:rPr>
                <w:t>Science</w:t>
              </w:r>
              <w:proofErr w:type="spellEnd"/>
            </w:hyperlink>
          </w:p>
        </w:tc>
      </w:tr>
      <w:tr w:rsidR="002C7CB8" w:rsidRPr="002C7CB8" w14:paraId="7E7A18CA" w14:textId="77777777" w:rsidTr="002C7CB8">
        <w:trPr>
          <w:jc w:val="center"/>
        </w:trPr>
        <w:tc>
          <w:tcPr>
            <w:tcW w:w="2500" w:type="pct"/>
            <w:tcBorders>
              <w:left w:val="single" w:sz="18" w:space="0" w:color="auto"/>
              <w:right w:val="single" w:sz="18" w:space="0" w:color="auto"/>
            </w:tcBorders>
          </w:tcPr>
          <w:p w14:paraId="4B18C208" w14:textId="77777777" w:rsidR="002C7CB8" w:rsidRPr="002C7CB8" w:rsidRDefault="00000000" w:rsidP="002C7CB8">
            <w:pPr>
              <w:rPr>
                <w:szCs w:val="19"/>
              </w:rPr>
            </w:pPr>
            <w:hyperlink r:id="rId65" w:anchor="collapse31" w:history="1">
              <w:proofErr w:type="spellStart"/>
              <w:r w:rsidR="002C7CB8" w:rsidRPr="002C7CB8">
                <w:rPr>
                  <w:rStyle w:val="Kpr"/>
                  <w:bCs/>
                  <w:szCs w:val="19"/>
                </w:rPr>
                <w:t>Mendeley</w:t>
              </w:r>
              <w:proofErr w:type="spellEnd"/>
            </w:hyperlink>
          </w:p>
        </w:tc>
        <w:tc>
          <w:tcPr>
            <w:tcW w:w="2500" w:type="pct"/>
            <w:tcBorders>
              <w:left w:val="single" w:sz="18" w:space="0" w:color="auto"/>
              <w:right w:val="single" w:sz="18" w:space="0" w:color="auto"/>
            </w:tcBorders>
          </w:tcPr>
          <w:p w14:paraId="0FD877D6" w14:textId="77777777" w:rsidR="002C7CB8" w:rsidRPr="002C7CB8" w:rsidRDefault="002C7CB8" w:rsidP="002C7CB8">
            <w:pPr>
              <w:contextualSpacing/>
              <w:rPr>
                <w:szCs w:val="19"/>
              </w:rPr>
            </w:pPr>
          </w:p>
        </w:tc>
      </w:tr>
      <w:tr w:rsidR="002C7CB8" w:rsidRPr="002C7CB8" w14:paraId="41C7BD21" w14:textId="77777777" w:rsidTr="002C7CB8">
        <w:trPr>
          <w:jc w:val="center"/>
        </w:trPr>
        <w:tc>
          <w:tcPr>
            <w:tcW w:w="5000" w:type="pct"/>
            <w:gridSpan w:val="2"/>
            <w:tcBorders>
              <w:top w:val="single" w:sz="18" w:space="0" w:color="auto"/>
              <w:left w:val="single" w:sz="18" w:space="0" w:color="auto"/>
              <w:bottom w:val="single" w:sz="18" w:space="0" w:color="auto"/>
              <w:right w:val="single" w:sz="18" w:space="0" w:color="auto"/>
            </w:tcBorders>
          </w:tcPr>
          <w:p w14:paraId="2D160B99" w14:textId="77777777" w:rsidR="002C7CB8" w:rsidRPr="002C7CB8" w:rsidRDefault="002C7CB8" w:rsidP="0032762F">
            <w:pPr>
              <w:contextualSpacing/>
              <w:rPr>
                <w:b/>
                <w:color w:val="000000"/>
                <w:szCs w:val="19"/>
              </w:rPr>
            </w:pPr>
            <w:r w:rsidRPr="002C7CB8">
              <w:rPr>
                <w:b/>
                <w:color w:val="000000"/>
                <w:szCs w:val="19"/>
              </w:rPr>
              <w:t>DENEME VERİTABANLARI</w:t>
            </w:r>
          </w:p>
        </w:tc>
      </w:tr>
      <w:tr w:rsidR="002C7CB8" w:rsidRPr="002C7CB8" w14:paraId="35A5C93B" w14:textId="77777777" w:rsidTr="002C7CB8">
        <w:trPr>
          <w:jc w:val="center"/>
        </w:trPr>
        <w:tc>
          <w:tcPr>
            <w:tcW w:w="5000" w:type="pct"/>
            <w:gridSpan w:val="2"/>
            <w:tcBorders>
              <w:top w:val="single" w:sz="18" w:space="0" w:color="auto"/>
              <w:left w:val="single" w:sz="18" w:space="0" w:color="auto"/>
              <w:right w:val="single" w:sz="18" w:space="0" w:color="auto"/>
            </w:tcBorders>
          </w:tcPr>
          <w:p w14:paraId="26AF7EF2" w14:textId="77777777" w:rsidR="002C7CB8" w:rsidRPr="002C7CB8" w:rsidRDefault="002C7CB8" w:rsidP="0032762F">
            <w:pPr>
              <w:contextualSpacing/>
              <w:rPr>
                <w:color w:val="000000"/>
                <w:szCs w:val="19"/>
              </w:rPr>
            </w:pPr>
            <w:r w:rsidRPr="002C7CB8">
              <w:rPr>
                <w:color w:val="000000"/>
                <w:szCs w:val="19"/>
              </w:rPr>
              <w:t xml:space="preserve">CABI </w:t>
            </w:r>
            <w:proofErr w:type="spellStart"/>
            <w:r w:rsidRPr="002C7CB8">
              <w:rPr>
                <w:color w:val="000000"/>
                <w:szCs w:val="19"/>
              </w:rPr>
              <w:t>Vetmed</w:t>
            </w:r>
            <w:proofErr w:type="spellEnd"/>
            <w:r w:rsidRPr="002C7CB8">
              <w:rPr>
                <w:color w:val="000000"/>
                <w:szCs w:val="19"/>
              </w:rPr>
              <w:t xml:space="preserve"> Resource Veri Tabanı Deneme Erişimi</w:t>
            </w:r>
          </w:p>
        </w:tc>
      </w:tr>
      <w:tr w:rsidR="002C7CB8" w:rsidRPr="002C7CB8" w14:paraId="22DA6F1E" w14:textId="77777777" w:rsidTr="002C7CB8">
        <w:trPr>
          <w:jc w:val="center"/>
        </w:trPr>
        <w:tc>
          <w:tcPr>
            <w:tcW w:w="5000" w:type="pct"/>
            <w:gridSpan w:val="2"/>
            <w:tcBorders>
              <w:left w:val="single" w:sz="18" w:space="0" w:color="auto"/>
              <w:right w:val="single" w:sz="18" w:space="0" w:color="auto"/>
            </w:tcBorders>
          </w:tcPr>
          <w:p w14:paraId="3425A291" w14:textId="77777777" w:rsidR="002C7CB8" w:rsidRPr="002C7CB8" w:rsidRDefault="002C7CB8" w:rsidP="0032762F">
            <w:pPr>
              <w:contextualSpacing/>
              <w:rPr>
                <w:color w:val="000000"/>
                <w:szCs w:val="19"/>
              </w:rPr>
            </w:pPr>
            <w:proofErr w:type="spellStart"/>
            <w:r w:rsidRPr="002C7CB8">
              <w:rPr>
                <w:color w:val="000000"/>
                <w:szCs w:val="19"/>
              </w:rPr>
              <w:t>Education</w:t>
            </w:r>
            <w:proofErr w:type="spellEnd"/>
            <w:r w:rsidRPr="002C7CB8">
              <w:rPr>
                <w:color w:val="000000"/>
                <w:szCs w:val="19"/>
              </w:rPr>
              <w:t xml:space="preserve"> Source Deneme Erişimi</w:t>
            </w:r>
          </w:p>
        </w:tc>
      </w:tr>
      <w:tr w:rsidR="002C7CB8" w:rsidRPr="002C7CB8" w14:paraId="719C15A3" w14:textId="77777777" w:rsidTr="002C7CB8">
        <w:trPr>
          <w:jc w:val="center"/>
        </w:trPr>
        <w:tc>
          <w:tcPr>
            <w:tcW w:w="5000" w:type="pct"/>
            <w:gridSpan w:val="2"/>
            <w:tcBorders>
              <w:left w:val="single" w:sz="18" w:space="0" w:color="auto"/>
              <w:right w:val="single" w:sz="18" w:space="0" w:color="auto"/>
            </w:tcBorders>
          </w:tcPr>
          <w:p w14:paraId="30E58E97" w14:textId="77777777" w:rsidR="002C7CB8" w:rsidRPr="002C7CB8" w:rsidRDefault="002C7CB8" w:rsidP="0032762F">
            <w:pPr>
              <w:contextualSpacing/>
              <w:rPr>
                <w:color w:val="000000"/>
                <w:szCs w:val="19"/>
              </w:rPr>
            </w:pPr>
            <w:proofErr w:type="spellStart"/>
            <w:r w:rsidRPr="002C7CB8">
              <w:rPr>
                <w:color w:val="000000"/>
                <w:szCs w:val="19"/>
              </w:rPr>
              <w:t>Engineering</w:t>
            </w:r>
            <w:proofErr w:type="spellEnd"/>
            <w:r w:rsidRPr="002C7CB8">
              <w:rPr>
                <w:color w:val="000000"/>
                <w:szCs w:val="19"/>
              </w:rPr>
              <w:t xml:space="preserve"> Source Deneme Erişimi</w:t>
            </w:r>
          </w:p>
        </w:tc>
      </w:tr>
      <w:tr w:rsidR="002C7CB8" w:rsidRPr="002C7CB8" w14:paraId="1EA65F6B" w14:textId="77777777" w:rsidTr="002C7CB8">
        <w:trPr>
          <w:jc w:val="center"/>
        </w:trPr>
        <w:tc>
          <w:tcPr>
            <w:tcW w:w="5000" w:type="pct"/>
            <w:gridSpan w:val="2"/>
            <w:tcBorders>
              <w:left w:val="single" w:sz="18" w:space="0" w:color="auto"/>
              <w:right w:val="single" w:sz="18" w:space="0" w:color="auto"/>
            </w:tcBorders>
          </w:tcPr>
          <w:p w14:paraId="0BF705CE" w14:textId="77777777" w:rsidR="002C7CB8" w:rsidRPr="002C7CB8" w:rsidRDefault="002C7CB8" w:rsidP="0032762F">
            <w:pPr>
              <w:contextualSpacing/>
              <w:rPr>
                <w:color w:val="000000"/>
                <w:szCs w:val="19"/>
              </w:rPr>
            </w:pPr>
            <w:proofErr w:type="spellStart"/>
            <w:r w:rsidRPr="002C7CB8">
              <w:rPr>
                <w:color w:val="000000"/>
                <w:szCs w:val="19"/>
              </w:rPr>
              <w:t>Humanities</w:t>
            </w:r>
            <w:proofErr w:type="spellEnd"/>
            <w:r w:rsidRPr="002C7CB8">
              <w:rPr>
                <w:color w:val="000000"/>
                <w:szCs w:val="19"/>
              </w:rPr>
              <w:t xml:space="preserve"> Source Ultimate Deneme Erişimi</w:t>
            </w:r>
          </w:p>
        </w:tc>
      </w:tr>
      <w:tr w:rsidR="002C7CB8" w:rsidRPr="002C7CB8" w14:paraId="002D1460" w14:textId="77777777" w:rsidTr="002C7CB8">
        <w:trPr>
          <w:jc w:val="center"/>
        </w:trPr>
        <w:tc>
          <w:tcPr>
            <w:tcW w:w="5000" w:type="pct"/>
            <w:gridSpan w:val="2"/>
            <w:tcBorders>
              <w:left w:val="single" w:sz="18" w:space="0" w:color="auto"/>
              <w:bottom w:val="single" w:sz="18" w:space="0" w:color="auto"/>
              <w:right w:val="single" w:sz="18" w:space="0" w:color="auto"/>
            </w:tcBorders>
          </w:tcPr>
          <w:p w14:paraId="6FA74C75" w14:textId="77777777" w:rsidR="002C7CB8" w:rsidRPr="002C7CB8" w:rsidRDefault="002C7CB8" w:rsidP="0032762F">
            <w:pPr>
              <w:contextualSpacing/>
              <w:rPr>
                <w:color w:val="000000"/>
                <w:szCs w:val="19"/>
              </w:rPr>
            </w:pPr>
            <w:proofErr w:type="spellStart"/>
            <w:r w:rsidRPr="002C7CB8">
              <w:rPr>
                <w:color w:val="000000"/>
                <w:szCs w:val="19"/>
              </w:rPr>
              <w:t>Rosetta</w:t>
            </w:r>
            <w:proofErr w:type="spellEnd"/>
            <w:r w:rsidRPr="002C7CB8">
              <w:rPr>
                <w:color w:val="000000"/>
                <w:szCs w:val="19"/>
              </w:rPr>
              <w:t xml:space="preserve"> Stone Library Solution </w:t>
            </w:r>
            <w:proofErr w:type="spellStart"/>
            <w:r w:rsidRPr="002C7CB8">
              <w:rPr>
                <w:color w:val="000000"/>
                <w:szCs w:val="19"/>
              </w:rPr>
              <w:t>Veritabanı</w:t>
            </w:r>
            <w:proofErr w:type="spellEnd"/>
            <w:r w:rsidRPr="002C7CB8">
              <w:rPr>
                <w:color w:val="000000"/>
                <w:szCs w:val="19"/>
              </w:rPr>
              <w:t xml:space="preserve"> Deneme Erişimi</w:t>
            </w:r>
          </w:p>
        </w:tc>
      </w:tr>
    </w:tbl>
    <w:p w14:paraId="5C7361B1" w14:textId="77777777" w:rsidR="00F775EE" w:rsidRDefault="00F775EE" w:rsidP="00F775EE"/>
    <w:p w14:paraId="5177B3B2" w14:textId="77777777" w:rsidR="00727C70" w:rsidRDefault="00727C70" w:rsidP="00FE669C">
      <w:pPr>
        <w:spacing w:after="0" w:line="240" w:lineRule="auto"/>
        <w:jc w:val="both"/>
        <w:rPr>
          <w:rStyle w:val="bold-font"/>
          <w:rFonts w:cs="Times New Roman"/>
          <w:b/>
          <w:color w:val="FF0000"/>
          <w:sz w:val="24"/>
          <w:szCs w:val="24"/>
          <w:shd w:val="clear" w:color="auto" w:fill="FFFFFF"/>
        </w:rPr>
      </w:pPr>
    </w:p>
    <w:p w14:paraId="78358735" w14:textId="77777777" w:rsidR="005D57B8" w:rsidRPr="00D018BE" w:rsidRDefault="0046005F" w:rsidP="00FE669C">
      <w:pPr>
        <w:spacing w:after="0" w:line="240" w:lineRule="auto"/>
        <w:jc w:val="both"/>
        <w:rPr>
          <w:rStyle w:val="bold-font"/>
          <w:rFonts w:cs="Times New Roman"/>
          <w:b/>
          <w:color w:val="FF0000"/>
          <w:sz w:val="24"/>
          <w:szCs w:val="24"/>
          <w:shd w:val="clear" w:color="auto" w:fill="FFFFFF"/>
        </w:rPr>
      </w:pPr>
      <w:r w:rsidRPr="00D018BE">
        <w:rPr>
          <w:rStyle w:val="bold-font"/>
          <w:rFonts w:cs="Times New Roman"/>
          <w:b/>
          <w:color w:val="FF0000"/>
          <w:sz w:val="24"/>
          <w:szCs w:val="24"/>
          <w:shd w:val="clear" w:color="auto" w:fill="FFFFFF"/>
        </w:rPr>
        <w:t>7.5-Öğretim ortamında ve öğrenci laboratuvarlarında gerekli güvenlik önlemleri alınmış olmalıdır. Engelliler için altyapı düzenlemesi yapılmış olmalıdır.</w:t>
      </w:r>
    </w:p>
    <w:p w14:paraId="3890EA66" w14:textId="77777777" w:rsidR="005D57B8" w:rsidRPr="00D018BE" w:rsidRDefault="005D57B8" w:rsidP="00FE669C">
      <w:pPr>
        <w:spacing w:after="0" w:line="240" w:lineRule="auto"/>
        <w:jc w:val="both"/>
        <w:rPr>
          <w:rStyle w:val="bold-font"/>
          <w:rFonts w:cs="Times New Roman"/>
          <w:sz w:val="24"/>
          <w:szCs w:val="24"/>
          <w:shd w:val="clear" w:color="auto" w:fill="FFFFFF"/>
        </w:rPr>
      </w:pPr>
    </w:p>
    <w:p w14:paraId="13D1C0F2" w14:textId="77777777" w:rsidR="00E833AF" w:rsidRPr="00D018BE" w:rsidRDefault="00E746F3" w:rsidP="00C34DC1">
      <w:pPr>
        <w:spacing w:after="0" w:line="240" w:lineRule="auto"/>
        <w:jc w:val="both"/>
        <w:rPr>
          <w:rStyle w:val="bold-font"/>
          <w:rFonts w:cs="Times New Roman"/>
          <w:bCs/>
          <w:sz w:val="24"/>
          <w:szCs w:val="24"/>
          <w:shd w:val="clear" w:color="auto" w:fill="FFFFFF"/>
        </w:rPr>
      </w:pPr>
      <w:r w:rsidRPr="00D018BE">
        <w:rPr>
          <w:rStyle w:val="bold-font"/>
          <w:rFonts w:cs="Times New Roman"/>
          <w:sz w:val="24"/>
          <w:szCs w:val="24"/>
          <w:shd w:val="clear" w:color="auto" w:fill="FFFFFF"/>
        </w:rPr>
        <w:t xml:space="preserve">7.5.1 </w:t>
      </w:r>
      <w:r w:rsidRPr="00D018BE">
        <w:rPr>
          <w:rStyle w:val="bold-font"/>
          <w:rFonts w:cs="Times New Roman"/>
          <w:bCs/>
          <w:sz w:val="24"/>
          <w:szCs w:val="24"/>
          <w:shd w:val="clear" w:color="auto" w:fill="FFFFFF"/>
        </w:rPr>
        <w:t>Öğretim ortamında ve öğrenci laboratuvarlarında alınmış olan güvenlik önlemlerini, program türünün gerektirdiği özel önlemleri de belirterek açıklayınız.</w:t>
      </w:r>
      <w:r w:rsidR="00C34DC1" w:rsidRPr="00D018BE">
        <w:rPr>
          <w:rStyle w:val="bold-font"/>
          <w:rFonts w:cs="Times New Roman"/>
          <w:bCs/>
          <w:sz w:val="24"/>
          <w:szCs w:val="24"/>
          <w:shd w:val="clear" w:color="auto" w:fill="FFFFFF"/>
        </w:rPr>
        <w:t xml:space="preserve"> </w:t>
      </w:r>
    </w:p>
    <w:p w14:paraId="6CD6B3CA" w14:textId="77777777" w:rsidR="00E833AF" w:rsidRPr="00D018BE" w:rsidRDefault="00E833AF" w:rsidP="00C34DC1">
      <w:pPr>
        <w:spacing w:after="0" w:line="240" w:lineRule="auto"/>
        <w:jc w:val="both"/>
        <w:rPr>
          <w:rStyle w:val="bold-font"/>
          <w:rFonts w:cs="Times New Roman"/>
          <w:bCs/>
          <w:sz w:val="24"/>
          <w:szCs w:val="24"/>
          <w:shd w:val="clear" w:color="auto" w:fill="FFFFFF"/>
        </w:rPr>
      </w:pPr>
    </w:p>
    <w:p w14:paraId="2A7D257F" w14:textId="70E3C3AD" w:rsidR="00C34DC1" w:rsidRPr="00D018BE" w:rsidRDefault="00C34DC1" w:rsidP="00C34DC1">
      <w:pPr>
        <w:spacing w:after="0" w:line="240" w:lineRule="auto"/>
        <w:jc w:val="both"/>
        <w:rPr>
          <w:rStyle w:val="bold-font"/>
          <w:rFonts w:cs="Times New Roman"/>
          <w:b/>
          <w:sz w:val="24"/>
          <w:szCs w:val="24"/>
          <w:shd w:val="clear" w:color="auto" w:fill="FFFFFF"/>
        </w:rPr>
      </w:pPr>
      <w:r w:rsidRPr="00D018BE">
        <w:rPr>
          <w:rFonts w:cs="Times New Roman"/>
          <w:bCs/>
          <w:sz w:val="24"/>
          <w:szCs w:val="24"/>
          <w:shd w:val="clear" w:color="auto" w:fill="FFFFFF"/>
        </w:rPr>
        <w:t>Fakültemiz ana kapısında yer alan güvenlik görevlilerimiz giriş ve çıkışlarda kontrolleri sağlamakta ve gerekli güvenlik önlemlerini almaktadırlar. Programımızın bulunduğu bina ve çevresinde 24 saat boyunca güvenlik personeli görev yapmaktadır. Ayr</w:t>
      </w:r>
      <w:r w:rsidRPr="00D018BE">
        <w:rPr>
          <w:rFonts w:cs="Times New Roman" w:hint="eastAsia"/>
          <w:bCs/>
          <w:sz w:val="24"/>
          <w:szCs w:val="24"/>
          <w:shd w:val="clear" w:color="auto" w:fill="FFFFFF"/>
        </w:rPr>
        <w:t>ı</w:t>
      </w:r>
      <w:r w:rsidRPr="00D018BE">
        <w:rPr>
          <w:rFonts w:cs="Times New Roman"/>
          <w:bCs/>
          <w:sz w:val="24"/>
          <w:szCs w:val="24"/>
          <w:shd w:val="clear" w:color="auto" w:fill="FFFFFF"/>
        </w:rPr>
        <w:t>ca bina i</w:t>
      </w:r>
      <w:r w:rsidRPr="00D018BE">
        <w:rPr>
          <w:rFonts w:cs="Times New Roman" w:hint="eastAsia"/>
          <w:bCs/>
          <w:sz w:val="24"/>
          <w:szCs w:val="24"/>
          <w:shd w:val="clear" w:color="auto" w:fill="FFFFFF"/>
        </w:rPr>
        <w:t>ç</w:t>
      </w:r>
      <w:r w:rsidRPr="00D018BE">
        <w:rPr>
          <w:rFonts w:cs="Times New Roman"/>
          <w:bCs/>
          <w:sz w:val="24"/>
          <w:szCs w:val="24"/>
          <w:shd w:val="clear" w:color="auto" w:fill="FFFFFF"/>
        </w:rPr>
        <w:t xml:space="preserve">i ve </w:t>
      </w:r>
      <w:r w:rsidRPr="00D018BE">
        <w:rPr>
          <w:rFonts w:cs="Times New Roman" w:hint="eastAsia"/>
          <w:bCs/>
          <w:sz w:val="24"/>
          <w:szCs w:val="24"/>
          <w:shd w:val="clear" w:color="auto" w:fill="FFFFFF"/>
        </w:rPr>
        <w:t>ç</w:t>
      </w:r>
      <w:r w:rsidRPr="00D018BE">
        <w:rPr>
          <w:rFonts w:cs="Times New Roman"/>
          <w:bCs/>
          <w:sz w:val="24"/>
          <w:szCs w:val="24"/>
          <w:shd w:val="clear" w:color="auto" w:fill="FFFFFF"/>
        </w:rPr>
        <w:t>evresi 21 adet g</w:t>
      </w:r>
      <w:r w:rsidRPr="00D018BE">
        <w:rPr>
          <w:rFonts w:cs="Times New Roman" w:hint="eastAsia"/>
          <w:bCs/>
          <w:sz w:val="24"/>
          <w:szCs w:val="24"/>
          <w:shd w:val="clear" w:color="auto" w:fill="FFFFFF"/>
        </w:rPr>
        <w:t>ü</w:t>
      </w:r>
      <w:r w:rsidRPr="00D018BE">
        <w:rPr>
          <w:rFonts w:cs="Times New Roman"/>
          <w:bCs/>
          <w:sz w:val="24"/>
          <w:szCs w:val="24"/>
          <w:shd w:val="clear" w:color="auto" w:fill="FFFFFF"/>
        </w:rPr>
        <w:t>venlik kameras</w:t>
      </w:r>
      <w:r w:rsidRPr="00D018BE">
        <w:rPr>
          <w:rFonts w:cs="Times New Roman" w:hint="eastAsia"/>
          <w:bCs/>
          <w:sz w:val="24"/>
          <w:szCs w:val="24"/>
          <w:shd w:val="clear" w:color="auto" w:fill="FFFFFF"/>
        </w:rPr>
        <w:t>ı</w:t>
      </w:r>
      <w:r w:rsidRPr="00D018BE">
        <w:rPr>
          <w:rFonts w:cs="Times New Roman"/>
          <w:bCs/>
          <w:sz w:val="24"/>
          <w:szCs w:val="24"/>
          <w:shd w:val="clear" w:color="auto" w:fill="FFFFFF"/>
        </w:rPr>
        <w:t xml:space="preserve"> ile 24 saat izlenmektedir.</w:t>
      </w:r>
    </w:p>
    <w:p w14:paraId="1E1435D5" w14:textId="77777777" w:rsidR="00C34DC1" w:rsidRPr="00D018BE" w:rsidRDefault="00C34DC1" w:rsidP="00E746F3">
      <w:pPr>
        <w:spacing w:after="0" w:line="240" w:lineRule="auto"/>
        <w:jc w:val="both"/>
        <w:rPr>
          <w:rStyle w:val="bold-font"/>
          <w:rFonts w:cs="Times New Roman"/>
          <w:sz w:val="24"/>
          <w:szCs w:val="24"/>
          <w:shd w:val="clear" w:color="auto" w:fill="FFFFFF"/>
        </w:rPr>
      </w:pPr>
    </w:p>
    <w:p w14:paraId="0861E4CE" w14:textId="77777777" w:rsidR="005D57B8" w:rsidRPr="00D018BE" w:rsidRDefault="00E746F3" w:rsidP="00E746F3">
      <w:pPr>
        <w:spacing w:after="0" w:line="240" w:lineRule="auto"/>
        <w:jc w:val="both"/>
        <w:rPr>
          <w:rStyle w:val="bold-font"/>
          <w:rFonts w:cs="Times New Roman"/>
          <w:sz w:val="24"/>
          <w:szCs w:val="24"/>
          <w:shd w:val="clear" w:color="auto" w:fill="FFFFFF"/>
        </w:rPr>
      </w:pPr>
      <w:r w:rsidRPr="00D018BE">
        <w:rPr>
          <w:rStyle w:val="bold-font"/>
          <w:rFonts w:cs="Times New Roman"/>
          <w:sz w:val="24"/>
          <w:szCs w:val="24"/>
          <w:shd w:val="clear" w:color="auto" w:fill="FFFFFF"/>
        </w:rPr>
        <w:lastRenderedPageBreak/>
        <w:t>7.5.2 Engelliler için alınmış olan altyapı önlemlerini anlatınız.</w:t>
      </w:r>
    </w:p>
    <w:p w14:paraId="2E935DB2" w14:textId="77777777" w:rsidR="005D57B8" w:rsidRPr="00D018BE" w:rsidRDefault="005D57B8" w:rsidP="00FE669C">
      <w:pPr>
        <w:spacing w:after="0" w:line="240" w:lineRule="auto"/>
        <w:jc w:val="both"/>
        <w:rPr>
          <w:rStyle w:val="bold-font"/>
          <w:rFonts w:cs="Times New Roman"/>
          <w:sz w:val="24"/>
          <w:szCs w:val="24"/>
          <w:shd w:val="clear" w:color="auto" w:fill="FFFFFF"/>
        </w:rPr>
      </w:pPr>
    </w:p>
    <w:p w14:paraId="667E4B9B" w14:textId="77777777" w:rsidR="005D57B8" w:rsidRPr="00D018BE" w:rsidRDefault="00C45FB4" w:rsidP="00C45FB4">
      <w:pPr>
        <w:spacing w:after="0" w:line="240" w:lineRule="auto"/>
        <w:jc w:val="both"/>
        <w:rPr>
          <w:rStyle w:val="bold-font"/>
          <w:rFonts w:cs="Times New Roman"/>
          <w:sz w:val="24"/>
          <w:szCs w:val="24"/>
          <w:shd w:val="clear" w:color="auto" w:fill="FFFFFF"/>
        </w:rPr>
      </w:pPr>
      <w:r w:rsidRPr="00D018BE">
        <w:rPr>
          <w:rFonts w:cs="Times New Roman"/>
          <w:sz w:val="24"/>
          <w:szCs w:val="24"/>
          <w:shd w:val="clear" w:color="auto" w:fill="FFFFFF"/>
        </w:rPr>
        <w:t>Afyon Kocatepe Üniversitesi Engellilere yönelik gerçekleştirmiş olduğu çalışmalar doğrultusunda “Engelsiz Üniversite” Belgesi almıştır. Bu kapsamda fakülte ve üniversite genelinde engelliler için geniş çaplı düzenlemeler gerçekleştirilmiştir. Bunun sonucunda da üniversitemiz “Engelsiz Üniversite Ödülleri 2020”de Birincilik Ödülüne layık görülmüştür.</w:t>
      </w:r>
    </w:p>
    <w:p w14:paraId="16276043" w14:textId="77777777" w:rsidR="00E9318A" w:rsidRPr="00D018BE" w:rsidRDefault="00C45FB4" w:rsidP="00E9318A">
      <w:pPr>
        <w:spacing w:after="0" w:line="240" w:lineRule="auto"/>
        <w:jc w:val="both"/>
        <w:rPr>
          <w:rFonts w:cs="Times New Roman"/>
          <w:sz w:val="24"/>
          <w:szCs w:val="24"/>
          <w:shd w:val="clear" w:color="auto" w:fill="FFFFFF"/>
        </w:rPr>
      </w:pPr>
      <w:r w:rsidRPr="00D018BE">
        <w:rPr>
          <w:rFonts w:cs="Times New Roman"/>
          <w:sz w:val="24"/>
          <w:szCs w:val="24"/>
          <w:shd w:val="clear" w:color="auto" w:fill="FFFFFF"/>
        </w:rPr>
        <w:t>Fak</w:t>
      </w:r>
      <w:r w:rsidRPr="00D018BE">
        <w:rPr>
          <w:rFonts w:cs="Times New Roman" w:hint="eastAsia"/>
          <w:sz w:val="24"/>
          <w:szCs w:val="24"/>
          <w:shd w:val="clear" w:color="auto" w:fill="FFFFFF"/>
        </w:rPr>
        <w:t>ü</w:t>
      </w:r>
      <w:r w:rsidRPr="00D018BE">
        <w:rPr>
          <w:rFonts w:cs="Times New Roman"/>
          <w:sz w:val="24"/>
          <w:szCs w:val="24"/>
          <w:shd w:val="clear" w:color="auto" w:fill="FFFFFF"/>
        </w:rPr>
        <w:t>lte binas</w:t>
      </w:r>
      <w:r w:rsidRPr="00D018BE">
        <w:rPr>
          <w:rFonts w:cs="Times New Roman" w:hint="eastAsia"/>
          <w:sz w:val="24"/>
          <w:szCs w:val="24"/>
          <w:shd w:val="clear" w:color="auto" w:fill="FFFFFF"/>
        </w:rPr>
        <w:t>ı</w:t>
      </w:r>
      <w:r w:rsidRPr="00D018BE">
        <w:rPr>
          <w:rFonts w:cs="Times New Roman"/>
          <w:sz w:val="24"/>
          <w:szCs w:val="24"/>
          <w:shd w:val="clear" w:color="auto" w:fill="FFFFFF"/>
        </w:rPr>
        <w:t>nda engelliler i</w:t>
      </w:r>
      <w:r w:rsidRPr="00D018BE">
        <w:rPr>
          <w:rFonts w:cs="Times New Roman" w:hint="eastAsia"/>
          <w:sz w:val="24"/>
          <w:szCs w:val="24"/>
          <w:shd w:val="clear" w:color="auto" w:fill="FFFFFF"/>
        </w:rPr>
        <w:t>ç</w:t>
      </w:r>
      <w:r w:rsidRPr="00D018BE">
        <w:rPr>
          <w:rFonts w:cs="Times New Roman"/>
          <w:sz w:val="24"/>
          <w:szCs w:val="24"/>
          <w:shd w:val="clear" w:color="auto" w:fill="FFFFFF"/>
        </w:rPr>
        <w:t>in hissedilebilir engelli yollar</w:t>
      </w:r>
      <w:r w:rsidRPr="00D018BE">
        <w:rPr>
          <w:rFonts w:cs="Times New Roman" w:hint="eastAsia"/>
          <w:sz w:val="24"/>
          <w:szCs w:val="24"/>
          <w:shd w:val="clear" w:color="auto" w:fill="FFFFFF"/>
        </w:rPr>
        <w:t>ı</w:t>
      </w:r>
      <w:r w:rsidRPr="00D018BE">
        <w:rPr>
          <w:rFonts w:cs="Times New Roman"/>
          <w:sz w:val="24"/>
          <w:szCs w:val="24"/>
          <w:shd w:val="clear" w:color="auto" w:fill="FFFFFF"/>
        </w:rPr>
        <w:t>, her katta bina plan</w:t>
      </w:r>
      <w:r w:rsidRPr="00D018BE">
        <w:rPr>
          <w:rFonts w:cs="Times New Roman" w:hint="eastAsia"/>
          <w:sz w:val="24"/>
          <w:szCs w:val="24"/>
          <w:shd w:val="clear" w:color="auto" w:fill="FFFFFF"/>
        </w:rPr>
        <w:t>ı</w:t>
      </w:r>
      <w:r w:rsidRPr="00D018BE">
        <w:rPr>
          <w:rFonts w:cs="Times New Roman"/>
          <w:sz w:val="24"/>
          <w:szCs w:val="24"/>
          <w:shd w:val="clear" w:color="auto" w:fill="FFFFFF"/>
        </w:rPr>
        <w:t>n</w:t>
      </w:r>
      <w:r w:rsidRPr="00D018BE">
        <w:rPr>
          <w:rFonts w:cs="Times New Roman" w:hint="eastAsia"/>
          <w:sz w:val="24"/>
          <w:szCs w:val="24"/>
          <w:shd w:val="clear" w:color="auto" w:fill="FFFFFF"/>
        </w:rPr>
        <w:t>ı</w:t>
      </w:r>
      <w:r w:rsidRPr="00D018BE">
        <w:rPr>
          <w:rFonts w:cs="Times New Roman"/>
          <w:sz w:val="24"/>
          <w:szCs w:val="24"/>
          <w:shd w:val="clear" w:color="auto" w:fill="FFFFFF"/>
        </w:rPr>
        <w:t xml:space="preserve"> g</w:t>
      </w:r>
      <w:r w:rsidRPr="00D018BE">
        <w:rPr>
          <w:rFonts w:cs="Times New Roman" w:hint="eastAsia"/>
          <w:sz w:val="24"/>
          <w:szCs w:val="24"/>
          <w:shd w:val="clear" w:color="auto" w:fill="FFFFFF"/>
        </w:rPr>
        <w:t>ö</w:t>
      </w:r>
      <w:r w:rsidRPr="00D018BE">
        <w:rPr>
          <w:rFonts w:cs="Times New Roman"/>
          <w:sz w:val="24"/>
          <w:szCs w:val="24"/>
          <w:shd w:val="clear" w:color="auto" w:fill="FFFFFF"/>
        </w:rPr>
        <w:t>steren kabartmal</w:t>
      </w:r>
      <w:r w:rsidRPr="00D018BE">
        <w:rPr>
          <w:rFonts w:cs="Times New Roman" w:hint="eastAsia"/>
          <w:sz w:val="24"/>
          <w:szCs w:val="24"/>
          <w:shd w:val="clear" w:color="auto" w:fill="FFFFFF"/>
        </w:rPr>
        <w:t>ı</w:t>
      </w:r>
      <w:r w:rsidRPr="00D018BE">
        <w:rPr>
          <w:rFonts w:cs="Times New Roman"/>
          <w:sz w:val="24"/>
          <w:szCs w:val="24"/>
          <w:shd w:val="clear" w:color="auto" w:fill="FFFFFF"/>
        </w:rPr>
        <w:t xml:space="preserve"> y</w:t>
      </w:r>
      <w:r w:rsidRPr="00D018BE">
        <w:rPr>
          <w:rFonts w:cs="Times New Roman" w:hint="eastAsia"/>
          <w:sz w:val="24"/>
          <w:szCs w:val="24"/>
          <w:shd w:val="clear" w:color="auto" w:fill="FFFFFF"/>
        </w:rPr>
        <w:t>ö</w:t>
      </w:r>
      <w:r w:rsidRPr="00D018BE">
        <w:rPr>
          <w:rFonts w:cs="Times New Roman"/>
          <w:sz w:val="24"/>
          <w:szCs w:val="24"/>
          <w:shd w:val="clear" w:color="auto" w:fill="FFFFFF"/>
        </w:rPr>
        <w:t>nlendirme sistemleri, bina giri</w:t>
      </w:r>
      <w:r w:rsidRPr="00D018BE">
        <w:rPr>
          <w:rFonts w:cs="Times New Roman" w:hint="eastAsia"/>
          <w:sz w:val="24"/>
          <w:szCs w:val="24"/>
          <w:shd w:val="clear" w:color="auto" w:fill="FFFFFF"/>
        </w:rPr>
        <w:t>ş</w:t>
      </w:r>
      <w:r w:rsidRPr="00D018BE">
        <w:rPr>
          <w:rFonts w:cs="Times New Roman"/>
          <w:sz w:val="24"/>
          <w:szCs w:val="24"/>
          <w:shd w:val="clear" w:color="auto" w:fill="FFFFFF"/>
        </w:rPr>
        <w:t>inde tekerlekli sandalye rampas</w:t>
      </w:r>
      <w:r w:rsidRPr="00D018BE">
        <w:rPr>
          <w:rFonts w:cs="Times New Roman" w:hint="eastAsia"/>
          <w:sz w:val="24"/>
          <w:szCs w:val="24"/>
          <w:shd w:val="clear" w:color="auto" w:fill="FFFFFF"/>
        </w:rPr>
        <w:t>ı</w:t>
      </w:r>
      <w:r w:rsidRPr="00D018BE">
        <w:rPr>
          <w:rFonts w:cs="Times New Roman"/>
          <w:sz w:val="24"/>
          <w:szCs w:val="24"/>
          <w:shd w:val="clear" w:color="auto" w:fill="FFFFFF"/>
        </w:rPr>
        <w:t xml:space="preserve"> ve bina i</w:t>
      </w:r>
      <w:r w:rsidRPr="00D018BE">
        <w:rPr>
          <w:rFonts w:cs="Times New Roman" w:hint="eastAsia"/>
          <w:sz w:val="24"/>
          <w:szCs w:val="24"/>
          <w:shd w:val="clear" w:color="auto" w:fill="FFFFFF"/>
        </w:rPr>
        <w:t>ç</w:t>
      </w:r>
      <w:r w:rsidRPr="00D018BE">
        <w:rPr>
          <w:rFonts w:cs="Times New Roman"/>
          <w:sz w:val="24"/>
          <w:szCs w:val="24"/>
          <w:shd w:val="clear" w:color="auto" w:fill="FFFFFF"/>
        </w:rPr>
        <w:t>erisinde bir adet engelli</w:t>
      </w:r>
      <w:r w:rsidR="0051264A" w:rsidRPr="00D018BE">
        <w:rPr>
          <w:rFonts w:cs="Times New Roman"/>
          <w:sz w:val="24"/>
          <w:szCs w:val="24"/>
          <w:shd w:val="clear" w:color="auto" w:fill="FFFFFF"/>
        </w:rPr>
        <w:t xml:space="preserve"> </w:t>
      </w:r>
      <w:r w:rsidRPr="00D018BE">
        <w:rPr>
          <w:rFonts w:cs="Times New Roman"/>
          <w:sz w:val="24"/>
          <w:szCs w:val="24"/>
          <w:shd w:val="clear" w:color="auto" w:fill="FFFFFF"/>
        </w:rPr>
        <w:t>asans</w:t>
      </w:r>
      <w:r w:rsidRPr="00D018BE">
        <w:rPr>
          <w:rFonts w:cs="Times New Roman" w:hint="eastAsia"/>
          <w:sz w:val="24"/>
          <w:szCs w:val="24"/>
          <w:shd w:val="clear" w:color="auto" w:fill="FFFFFF"/>
        </w:rPr>
        <w:t>ö</w:t>
      </w:r>
      <w:r w:rsidRPr="00D018BE">
        <w:rPr>
          <w:rFonts w:cs="Times New Roman"/>
          <w:sz w:val="24"/>
          <w:szCs w:val="24"/>
          <w:shd w:val="clear" w:color="auto" w:fill="FFFFFF"/>
        </w:rPr>
        <w:t>r</w:t>
      </w:r>
      <w:r w:rsidRPr="00D018BE">
        <w:rPr>
          <w:rFonts w:cs="Times New Roman" w:hint="eastAsia"/>
          <w:sz w:val="24"/>
          <w:szCs w:val="24"/>
          <w:shd w:val="clear" w:color="auto" w:fill="FFFFFF"/>
        </w:rPr>
        <w:t>ü</w:t>
      </w:r>
      <w:r w:rsidRPr="00D018BE">
        <w:rPr>
          <w:rFonts w:cs="Times New Roman"/>
          <w:sz w:val="24"/>
          <w:szCs w:val="24"/>
          <w:shd w:val="clear" w:color="auto" w:fill="FFFFFF"/>
        </w:rPr>
        <w:t xml:space="preserve"> bulunmaktad</w:t>
      </w:r>
      <w:r w:rsidRPr="00D018BE">
        <w:rPr>
          <w:rFonts w:cs="Times New Roman" w:hint="eastAsia"/>
          <w:sz w:val="24"/>
          <w:szCs w:val="24"/>
          <w:shd w:val="clear" w:color="auto" w:fill="FFFFFF"/>
        </w:rPr>
        <w:t>ı</w:t>
      </w:r>
      <w:r w:rsidRPr="00D018BE">
        <w:rPr>
          <w:rFonts w:cs="Times New Roman"/>
          <w:sz w:val="24"/>
          <w:szCs w:val="24"/>
          <w:shd w:val="clear" w:color="auto" w:fill="FFFFFF"/>
        </w:rPr>
        <w:t xml:space="preserve">r. </w:t>
      </w:r>
      <w:r w:rsidR="00E9318A" w:rsidRPr="00D018BE">
        <w:rPr>
          <w:rFonts w:cs="Times New Roman"/>
          <w:sz w:val="24"/>
          <w:szCs w:val="24"/>
          <w:shd w:val="clear" w:color="auto" w:fill="FFFFFF"/>
        </w:rPr>
        <w:t>Bireylerin bina i</w:t>
      </w:r>
      <w:r w:rsidR="00E9318A" w:rsidRPr="00D018BE">
        <w:rPr>
          <w:rFonts w:cs="Times New Roman" w:hint="eastAsia"/>
          <w:sz w:val="24"/>
          <w:szCs w:val="24"/>
          <w:shd w:val="clear" w:color="auto" w:fill="FFFFFF"/>
        </w:rPr>
        <w:t>ç</w:t>
      </w:r>
      <w:r w:rsidR="00E9318A" w:rsidRPr="00D018BE">
        <w:rPr>
          <w:rFonts w:cs="Times New Roman"/>
          <w:sz w:val="24"/>
          <w:szCs w:val="24"/>
          <w:shd w:val="clear" w:color="auto" w:fill="FFFFFF"/>
        </w:rPr>
        <w:t xml:space="preserve">erisinde </w:t>
      </w:r>
      <w:r w:rsidR="00E9318A" w:rsidRPr="00D018BE">
        <w:rPr>
          <w:rFonts w:cs="Times New Roman" w:hint="eastAsia"/>
          <w:sz w:val="24"/>
          <w:szCs w:val="24"/>
          <w:shd w:val="clear" w:color="auto" w:fill="FFFFFF"/>
        </w:rPr>
        <w:t>ü</w:t>
      </w:r>
      <w:r w:rsidR="00E9318A" w:rsidRPr="00D018BE">
        <w:rPr>
          <w:rFonts w:cs="Times New Roman"/>
          <w:sz w:val="24"/>
          <w:szCs w:val="24"/>
          <w:shd w:val="clear" w:color="auto" w:fill="FFFFFF"/>
        </w:rPr>
        <w:t xml:space="preserve">st katlara </w:t>
      </w:r>
      <w:r w:rsidR="00E9318A" w:rsidRPr="00D018BE">
        <w:rPr>
          <w:rFonts w:cs="Times New Roman" w:hint="eastAsia"/>
          <w:sz w:val="24"/>
          <w:szCs w:val="24"/>
          <w:shd w:val="clear" w:color="auto" w:fill="FFFFFF"/>
        </w:rPr>
        <w:t>çı</w:t>
      </w:r>
      <w:r w:rsidR="00E9318A" w:rsidRPr="00D018BE">
        <w:rPr>
          <w:rFonts w:cs="Times New Roman"/>
          <w:sz w:val="24"/>
          <w:szCs w:val="24"/>
          <w:shd w:val="clear" w:color="auto" w:fill="FFFFFF"/>
        </w:rPr>
        <w:t>kmas</w:t>
      </w:r>
      <w:r w:rsidR="00E9318A" w:rsidRPr="00D018BE">
        <w:rPr>
          <w:rFonts w:cs="Times New Roman" w:hint="eastAsia"/>
          <w:sz w:val="24"/>
          <w:szCs w:val="24"/>
          <w:shd w:val="clear" w:color="auto" w:fill="FFFFFF"/>
        </w:rPr>
        <w:t>ı</w:t>
      </w:r>
      <w:r w:rsidR="00E9318A" w:rsidRPr="00D018BE">
        <w:rPr>
          <w:rFonts w:cs="Times New Roman"/>
          <w:sz w:val="24"/>
          <w:szCs w:val="24"/>
          <w:shd w:val="clear" w:color="auto" w:fill="FFFFFF"/>
        </w:rPr>
        <w:t xml:space="preserve"> i</w:t>
      </w:r>
      <w:r w:rsidR="00E9318A" w:rsidRPr="00D018BE">
        <w:rPr>
          <w:rFonts w:cs="Times New Roman" w:hint="eastAsia"/>
          <w:sz w:val="24"/>
          <w:szCs w:val="24"/>
          <w:shd w:val="clear" w:color="auto" w:fill="FFFFFF"/>
        </w:rPr>
        <w:t>ç</w:t>
      </w:r>
      <w:r w:rsidR="00E9318A" w:rsidRPr="00D018BE">
        <w:rPr>
          <w:rFonts w:cs="Times New Roman"/>
          <w:sz w:val="24"/>
          <w:szCs w:val="24"/>
          <w:shd w:val="clear" w:color="auto" w:fill="FFFFFF"/>
        </w:rPr>
        <w:t>in kullan</w:t>
      </w:r>
      <w:r w:rsidR="00E9318A" w:rsidRPr="00D018BE">
        <w:rPr>
          <w:rFonts w:cs="Times New Roman" w:hint="eastAsia"/>
          <w:sz w:val="24"/>
          <w:szCs w:val="24"/>
          <w:shd w:val="clear" w:color="auto" w:fill="FFFFFF"/>
        </w:rPr>
        <w:t>ı</w:t>
      </w:r>
      <w:r w:rsidR="00E9318A" w:rsidRPr="00D018BE">
        <w:rPr>
          <w:rFonts w:cs="Times New Roman"/>
          <w:sz w:val="24"/>
          <w:szCs w:val="24"/>
          <w:shd w:val="clear" w:color="auto" w:fill="FFFFFF"/>
        </w:rPr>
        <w:t>lan engelli asans</w:t>
      </w:r>
      <w:r w:rsidR="00E9318A" w:rsidRPr="00D018BE">
        <w:rPr>
          <w:rFonts w:cs="Times New Roman" w:hint="eastAsia"/>
          <w:sz w:val="24"/>
          <w:szCs w:val="24"/>
          <w:shd w:val="clear" w:color="auto" w:fill="FFFFFF"/>
        </w:rPr>
        <w:t>ö</w:t>
      </w:r>
      <w:r w:rsidR="00E9318A" w:rsidRPr="00D018BE">
        <w:rPr>
          <w:rFonts w:cs="Times New Roman"/>
          <w:sz w:val="24"/>
          <w:szCs w:val="24"/>
          <w:shd w:val="clear" w:color="auto" w:fill="FFFFFF"/>
        </w:rPr>
        <w:t>r</w:t>
      </w:r>
      <w:r w:rsidR="00E9318A" w:rsidRPr="00D018BE">
        <w:rPr>
          <w:rFonts w:cs="Times New Roman" w:hint="eastAsia"/>
          <w:sz w:val="24"/>
          <w:szCs w:val="24"/>
          <w:shd w:val="clear" w:color="auto" w:fill="FFFFFF"/>
        </w:rPr>
        <w:t>ü</w:t>
      </w:r>
      <w:r w:rsidR="00E9318A" w:rsidRPr="00D018BE">
        <w:rPr>
          <w:rFonts w:cs="Times New Roman"/>
          <w:sz w:val="24"/>
          <w:szCs w:val="24"/>
          <w:shd w:val="clear" w:color="auto" w:fill="FFFFFF"/>
        </w:rPr>
        <w:t>ne giri</w:t>
      </w:r>
      <w:r w:rsidR="00E9318A" w:rsidRPr="00D018BE">
        <w:rPr>
          <w:rFonts w:cs="Times New Roman" w:hint="eastAsia"/>
          <w:sz w:val="24"/>
          <w:szCs w:val="24"/>
          <w:shd w:val="clear" w:color="auto" w:fill="FFFFFF"/>
        </w:rPr>
        <w:t>ş</w:t>
      </w:r>
      <w:r w:rsidR="00E9318A" w:rsidRPr="00D018BE">
        <w:rPr>
          <w:rFonts w:cs="Times New Roman"/>
          <w:sz w:val="24"/>
          <w:szCs w:val="24"/>
          <w:shd w:val="clear" w:color="auto" w:fill="FFFFFF"/>
        </w:rPr>
        <w:t xml:space="preserve"> kap</w:t>
      </w:r>
      <w:r w:rsidR="00E9318A" w:rsidRPr="00D018BE">
        <w:rPr>
          <w:rFonts w:cs="Times New Roman" w:hint="eastAsia"/>
          <w:sz w:val="24"/>
          <w:szCs w:val="24"/>
          <w:shd w:val="clear" w:color="auto" w:fill="FFFFFF"/>
        </w:rPr>
        <w:t>ı</w:t>
      </w:r>
      <w:r w:rsidR="00E9318A" w:rsidRPr="00D018BE">
        <w:rPr>
          <w:rFonts w:cs="Times New Roman"/>
          <w:sz w:val="24"/>
          <w:szCs w:val="24"/>
          <w:shd w:val="clear" w:color="auto" w:fill="FFFFFF"/>
        </w:rPr>
        <w:t>s</w:t>
      </w:r>
      <w:r w:rsidR="00E9318A" w:rsidRPr="00D018BE">
        <w:rPr>
          <w:rFonts w:cs="Times New Roman" w:hint="eastAsia"/>
          <w:sz w:val="24"/>
          <w:szCs w:val="24"/>
          <w:shd w:val="clear" w:color="auto" w:fill="FFFFFF"/>
        </w:rPr>
        <w:t>ı</w:t>
      </w:r>
      <w:r w:rsidR="00E9318A" w:rsidRPr="00D018BE">
        <w:rPr>
          <w:rFonts w:cs="Times New Roman"/>
          <w:sz w:val="24"/>
          <w:szCs w:val="24"/>
          <w:shd w:val="clear" w:color="auto" w:fill="FFFFFF"/>
        </w:rPr>
        <w:t>ndan itibaren hissedilebilir engelli yolu ile ula</w:t>
      </w:r>
      <w:r w:rsidR="00E9318A" w:rsidRPr="00D018BE">
        <w:rPr>
          <w:rFonts w:cs="Times New Roman" w:hint="eastAsia"/>
          <w:sz w:val="24"/>
          <w:szCs w:val="24"/>
          <w:shd w:val="clear" w:color="auto" w:fill="FFFFFF"/>
        </w:rPr>
        <w:t>şı</w:t>
      </w:r>
      <w:r w:rsidR="00E9318A" w:rsidRPr="00D018BE">
        <w:rPr>
          <w:rFonts w:cs="Times New Roman"/>
          <w:sz w:val="24"/>
          <w:szCs w:val="24"/>
          <w:shd w:val="clear" w:color="auto" w:fill="FFFFFF"/>
        </w:rPr>
        <w:t>labilmekte, asans</w:t>
      </w:r>
      <w:r w:rsidR="00E9318A" w:rsidRPr="00D018BE">
        <w:rPr>
          <w:rFonts w:cs="Times New Roman" w:hint="eastAsia"/>
          <w:sz w:val="24"/>
          <w:szCs w:val="24"/>
          <w:shd w:val="clear" w:color="auto" w:fill="FFFFFF"/>
        </w:rPr>
        <w:t>ö</w:t>
      </w:r>
      <w:r w:rsidR="00E9318A" w:rsidRPr="00D018BE">
        <w:rPr>
          <w:rFonts w:cs="Times New Roman"/>
          <w:sz w:val="24"/>
          <w:szCs w:val="24"/>
          <w:shd w:val="clear" w:color="auto" w:fill="FFFFFF"/>
        </w:rPr>
        <w:t>r her katta zemin ile ayn</w:t>
      </w:r>
      <w:r w:rsidR="00E9318A" w:rsidRPr="00D018BE">
        <w:rPr>
          <w:rFonts w:cs="Times New Roman" w:hint="eastAsia"/>
          <w:sz w:val="24"/>
          <w:szCs w:val="24"/>
          <w:shd w:val="clear" w:color="auto" w:fill="FFFFFF"/>
        </w:rPr>
        <w:t>ı</w:t>
      </w:r>
      <w:r w:rsidR="00E9318A" w:rsidRPr="00D018BE">
        <w:rPr>
          <w:rFonts w:cs="Times New Roman"/>
          <w:sz w:val="24"/>
          <w:szCs w:val="24"/>
          <w:shd w:val="clear" w:color="auto" w:fill="FFFFFF"/>
        </w:rPr>
        <w:t xml:space="preserve"> hizada a</w:t>
      </w:r>
      <w:r w:rsidR="00E9318A" w:rsidRPr="00D018BE">
        <w:rPr>
          <w:rFonts w:cs="Times New Roman" w:hint="eastAsia"/>
          <w:sz w:val="24"/>
          <w:szCs w:val="24"/>
          <w:shd w:val="clear" w:color="auto" w:fill="FFFFFF"/>
        </w:rPr>
        <w:t>çı</w:t>
      </w:r>
      <w:r w:rsidR="00E9318A" w:rsidRPr="00D018BE">
        <w:rPr>
          <w:rFonts w:cs="Times New Roman"/>
          <w:sz w:val="24"/>
          <w:szCs w:val="24"/>
          <w:shd w:val="clear" w:color="auto" w:fill="FFFFFF"/>
        </w:rPr>
        <w:t>larak tekerlekli sandalyeler ve di</w:t>
      </w:r>
      <w:r w:rsidR="00E9318A" w:rsidRPr="00D018BE">
        <w:rPr>
          <w:rFonts w:cs="Times New Roman" w:hint="eastAsia"/>
          <w:sz w:val="24"/>
          <w:szCs w:val="24"/>
          <w:shd w:val="clear" w:color="auto" w:fill="FFFFFF"/>
        </w:rPr>
        <w:t>ğ</w:t>
      </w:r>
      <w:r w:rsidR="00E9318A" w:rsidRPr="00D018BE">
        <w:rPr>
          <w:rFonts w:cs="Times New Roman"/>
          <w:sz w:val="24"/>
          <w:szCs w:val="24"/>
          <w:shd w:val="clear" w:color="auto" w:fill="FFFFFF"/>
        </w:rPr>
        <w:t>er engelli bireyler i</w:t>
      </w:r>
      <w:r w:rsidR="00E9318A" w:rsidRPr="00D018BE">
        <w:rPr>
          <w:rFonts w:cs="Times New Roman" w:hint="eastAsia"/>
          <w:sz w:val="24"/>
          <w:szCs w:val="24"/>
          <w:shd w:val="clear" w:color="auto" w:fill="FFFFFF"/>
        </w:rPr>
        <w:t>ç</w:t>
      </w:r>
      <w:r w:rsidR="00E9318A" w:rsidRPr="00D018BE">
        <w:rPr>
          <w:rFonts w:cs="Times New Roman"/>
          <w:sz w:val="24"/>
          <w:szCs w:val="24"/>
          <w:shd w:val="clear" w:color="auto" w:fill="FFFFFF"/>
        </w:rPr>
        <w:t xml:space="preserve">in </w:t>
      </w:r>
      <w:proofErr w:type="gramStart"/>
      <w:r w:rsidR="00E9318A" w:rsidRPr="00D018BE">
        <w:rPr>
          <w:rFonts w:cs="Times New Roman"/>
          <w:sz w:val="24"/>
          <w:szCs w:val="24"/>
          <w:shd w:val="clear" w:color="auto" w:fill="FFFFFF"/>
        </w:rPr>
        <w:t>dizayn edilmi</w:t>
      </w:r>
      <w:r w:rsidR="00E9318A" w:rsidRPr="00D018BE">
        <w:rPr>
          <w:rFonts w:cs="Times New Roman" w:hint="eastAsia"/>
          <w:sz w:val="24"/>
          <w:szCs w:val="24"/>
          <w:shd w:val="clear" w:color="auto" w:fill="FFFFFF"/>
        </w:rPr>
        <w:t>ş</w:t>
      </w:r>
      <w:proofErr w:type="gramEnd"/>
      <w:r w:rsidR="00E9318A" w:rsidRPr="00D018BE">
        <w:rPr>
          <w:rFonts w:cs="Times New Roman"/>
          <w:sz w:val="24"/>
          <w:szCs w:val="24"/>
          <w:shd w:val="clear" w:color="auto" w:fill="FFFFFF"/>
        </w:rPr>
        <w:t xml:space="preserve"> ekipman i</w:t>
      </w:r>
      <w:r w:rsidR="00E9318A" w:rsidRPr="00D018BE">
        <w:rPr>
          <w:rFonts w:cs="Times New Roman" w:hint="eastAsia"/>
          <w:sz w:val="24"/>
          <w:szCs w:val="24"/>
          <w:shd w:val="clear" w:color="auto" w:fill="FFFFFF"/>
        </w:rPr>
        <w:t>ç</w:t>
      </w:r>
      <w:r w:rsidR="00E9318A" w:rsidRPr="00D018BE">
        <w:rPr>
          <w:rFonts w:cs="Times New Roman"/>
          <w:sz w:val="24"/>
          <w:szCs w:val="24"/>
          <w:shd w:val="clear" w:color="auto" w:fill="FFFFFF"/>
        </w:rPr>
        <w:t>in kolay hareket imk</w:t>
      </w:r>
      <w:r w:rsidR="00E9318A" w:rsidRPr="00D018BE">
        <w:rPr>
          <w:rFonts w:cs="Times New Roman" w:hint="eastAsia"/>
          <w:sz w:val="24"/>
          <w:szCs w:val="24"/>
          <w:shd w:val="clear" w:color="auto" w:fill="FFFFFF"/>
        </w:rPr>
        <w:t>â</w:t>
      </w:r>
      <w:r w:rsidR="00E9318A" w:rsidRPr="00D018BE">
        <w:rPr>
          <w:rFonts w:cs="Times New Roman"/>
          <w:sz w:val="24"/>
          <w:szCs w:val="24"/>
          <w:shd w:val="clear" w:color="auto" w:fill="FFFFFF"/>
        </w:rPr>
        <w:t>n</w:t>
      </w:r>
      <w:r w:rsidR="00E9318A" w:rsidRPr="00D018BE">
        <w:rPr>
          <w:rFonts w:cs="Times New Roman" w:hint="eastAsia"/>
          <w:sz w:val="24"/>
          <w:szCs w:val="24"/>
          <w:shd w:val="clear" w:color="auto" w:fill="FFFFFF"/>
        </w:rPr>
        <w:t>ı</w:t>
      </w:r>
      <w:r w:rsidR="00E9318A" w:rsidRPr="00D018BE">
        <w:rPr>
          <w:rFonts w:cs="Times New Roman"/>
          <w:sz w:val="24"/>
          <w:szCs w:val="24"/>
          <w:shd w:val="clear" w:color="auto" w:fill="FFFFFF"/>
        </w:rPr>
        <w:t xml:space="preserve"> sa</w:t>
      </w:r>
      <w:r w:rsidR="00E9318A" w:rsidRPr="00D018BE">
        <w:rPr>
          <w:rFonts w:cs="Times New Roman" w:hint="eastAsia"/>
          <w:sz w:val="24"/>
          <w:szCs w:val="24"/>
          <w:shd w:val="clear" w:color="auto" w:fill="FFFFFF"/>
        </w:rPr>
        <w:t>ğ</w:t>
      </w:r>
      <w:r w:rsidR="00E9318A" w:rsidRPr="00D018BE">
        <w:rPr>
          <w:rFonts w:cs="Times New Roman"/>
          <w:sz w:val="24"/>
          <w:szCs w:val="24"/>
          <w:shd w:val="clear" w:color="auto" w:fill="FFFFFF"/>
        </w:rPr>
        <w:t>lamaktad</w:t>
      </w:r>
      <w:r w:rsidR="00E9318A" w:rsidRPr="00D018BE">
        <w:rPr>
          <w:rFonts w:cs="Times New Roman" w:hint="eastAsia"/>
          <w:sz w:val="24"/>
          <w:szCs w:val="24"/>
          <w:shd w:val="clear" w:color="auto" w:fill="FFFFFF"/>
        </w:rPr>
        <w:t>ı</w:t>
      </w:r>
      <w:r w:rsidR="00E9318A" w:rsidRPr="00D018BE">
        <w:rPr>
          <w:rFonts w:cs="Times New Roman"/>
          <w:sz w:val="24"/>
          <w:szCs w:val="24"/>
          <w:shd w:val="clear" w:color="auto" w:fill="FFFFFF"/>
        </w:rPr>
        <w:t>r.</w:t>
      </w:r>
    </w:p>
    <w:p w14:paraId="7FA4B3D7" w14:textId="77777777" w:rsidR="005D57B8" w:rsidRPr="00D018BE" w:rsidRDefault="00C45FB4" w:rsidP="00C45FB4">
      <w:pPr>
        <w:spacing w:after="0" w:line="240" w:lineRule="auto"/>
        <w:jc w:val="both"/>
        <w:rPr>
          <w:rStyle w:val="bold-font"/>
          <w:rFonts w:cs="Times New Roman"/>
          <w:sz w:val="24"/>
          <w:szCs w:val="24"/>
          <w:shd w:val="clear" w:color="auto" w:fill="FFFFFF"/>
        </w:rPr>
      </w:pPr>
      <w:r w:rsidRPr="00D018BE">
        <w:rPr>
          <w:rFonts w:cs="Times New Roman" w:hint="eastAsia"/>
          <w:sz w:val="24"/>
          <w:szCs w:val="24"/>
          <w:shd w:val="clear" w:color="auto" w:fill="FFFFFF"/>
        </w:rPr>
        <w:t>Ü</w:t>
      </w:r>
      <w:r w:rsidRPr="00D018BE">
        <w:rPr>
          <w:rFonts w:cs="Times New Roman"/>
          <w:sz w:val="24"/>
          <w:szCs w:val="24"/>
          <w:shd w:val="clear" w:color="auto" w:fill="FFFFFF"/>
        </w:rPr>
        <w:t>niversitemiz Y</w:t>
      </w:r>
      <w:r w:rsidRPr="00D018BE">
        <w:rPr>
          <w:rFonts w:cs="Times New Roman" w:hint="eastAsia"/>
          <w:sz w:val="24"/>
          <w:szCs w:val="24"/>
          <w:shd w:val="clear" w:color="auto" w:fill="FFFFFF"/>
        </w:rPr>
        <w:t>Ö</w:t>
      </w:r>
      <w:r w:rsidRPr="00D018BE">
        <w:rPr>
          <w:rFonts w:cs="Times New Roman"/>
          <w:sz w:val="24"/>
          <w:szCs w:val="24"/>
          <w:shd w:val="clear" w:color="auto" w:fill="FFFFFF"/>
        </w:rPr>
        <w:t>K taraf</w:t>
      </w:r>
      <w:r w:rsidRPr="00D018BE">
        <w:rPr>
          <w:rFonts w:cs="Times New Roman" w:hint="eastAsia"/>
          <w:sz w:val="24"/>
          <w:szCs w:val="24"/>
          <w:shd w:val="clear" w:color="auto" w:fill="FFFFFF"/>
        </w:rPr>
        <w:t>ı</w:t>
      </w:r>
      <w:r w:rsidRPr="00D018BE">
        <w:rPr>
          <w:rFonts w:cs="Times New Roman"/>
          <w:sz w:val="24"/>
          <w:szCs w:val="24"/>
          <w:shd w:val="clear" w:color="auto" w:fill="FFFFFF"/>
        </w:rPr>
        <w:t xml:space="preserve">ndan Engelsiz </w:t>
      </w:r>
      <w:r w:rsidRPr="00D018BE">
        <w:rPr>
          <w:rFonts w:cs="Times New Roman" w:hint="eastAsia"/>
          <w:sz w:val="24"/>
          <w:szCs w:val="24"/>
          <w:shd w:val="clear" w:color="auto" w:fill="FFFFFF"/>
        </w:rPr>
        <w:t>Ü</w:t>
      </w:r>
      <w:r w:rsidR="0051264A" w:rsidRPr="00D018BE">
        <w:rPr>
          <w:rFonts w:cs="Times New Roman"/>
          <w:sz w:val="24"/>
          <w:szCs w:val="24"/>
          <w:shd w:val="clear" w:color="auto" w:fill="FFFFFF"/>
        </w:rPr>
        <w:t xml:space="preserve">niversite Belgesine sahiptir ve </w:t>
      </w:r>
      <w:r w:rsidRPr="00D018BE">
        <w:rPr>
          <w:rFonts w:cs="Times New Roman"/>
          <w:sz w:val="24"/>
          <w:szCs w:val="24"/>
          <w:shd w:val="clear" w:color="auto" w:fill="FFFFFF"/>
        </w:rPr>
        <w:t>engelliler i</w:t>
      </w:r>
      <w:r w:rsidRPr="00D018BE">
        <w:rPr>
          <w:rFonts w:cs="Times New Roman" w:hint="eastAsia"/>
          <w:sz w:val="24"/>
          <w:szCs w:val="24"/>
          <w:shd w:val="clear" w:color="auto" w:fill="FFFFFF"/>
        </w:rPr>
        <w:t>ç</w:t>
      </w:r>
      <w:r w:rsidRPr="00D018BE">
        <w:rPr>
          <w:rFonts w:cs="Times New Roman"/>
          <w:sz w:val="24"/>
          <w:szCs w:val="24"/>
          <w:shd w:val="clear" w:color="auto" w:fill="FFFFFF"/>
        </w:rPr>
        <w:t>in fak</w:t>
      </w:r>
      <w:r w:rsidRPr="00D018BE">
        <w:rPr>
          <w:rFonts w:cs="Times New Roman" w:hint="eastAsia"/>
          <w:sz w:val="24"/>
          <w:szCs w:val="24"/>
          <w:shd w:val="clear" w:color="auto" w:fill="FFFFFF"/>
        </w:rPr>
        <w:t>ü</w:t>
      </w:r>
      <w:r w:rsidRPr="00D018BE">
        <w:rPr>
          <w:rFonts w:cs="Times New Roman"/>
          <w:sz w:val="24"/>
          <w:szCs w:val="24"/>
          <w:shd w:val="clear" w:color="auto" w:fill="FFFFFF"/>
        </w:rPr>
        <w:t xml:space="preserve">lte ve </w:t>
      </w:r>
      <w:r w:rsidRPr="00D018BE">
        <w:rPr>
          <w:rFonts w:cs="Times New Roman" w:hint="eastAsia"/>
          <w:sz w:val="24"/>
          <w:szCs w:val="24"/>
          <w:shd w:val="clear" w:color="auto" w:fill="FFFFFF"/>
        </w:rPr>
        <w:t>ü</w:t>
      </w:r>
      <w:r w:rsidRPr="00D018BE">
        <w:rPr>
          <w:rFonts w:cs="Times New Roman"/>
          <w:sz w:val="24"/>
          <w:szCs w:val="24"/>
          <w:shd w:val="clear" w:color="auto" w:fill="FFFFFF"/>
        </w:rPr>
        <w:t>niversite genelinde yeterli d</w:t>
      </w:r>
      <w:r w:rsidRPr="00D018BE">
        <w:rPr>
          <w:rFonts w:cs="Times New Roman" w:hint="eastAsia"/>
          <w:sz w:val="24"/>
          <w:szCs w:val="24"/>
          <w:shd w:val="clear" w:color="auto" w:fill="FFFFFF"/>
        </w:rPr>
        <w:t>ü</w:t>
      </w:r>
      <w:r w:rsidRPr="00D018BE">
        <w:rPr>
          <w:rFonts w:cs="Times New Roman"/>
          <w:sz w:val="24"/>
          <w:szCs w:val="24"/>
          <w:shd w:val="clear" w:color="auto" w:fill="FFFFFF"/>
        </w:rPr>
        <w:t>zenlemeler mevcuttur.</w:t>
      </w:r>
    </w:p>
    <w:p w14:paraId="6C944693" w14:textId="01419620" w:rsidR="005D57B8" w:rsidRPr="00D018BE" w:rsidRDefault="005D57B8" w:rsidP="00FE669C">
      <w:pPr>
        <w:spacing w:after="0" w:line="240" w:lineRule="auto"/>
        <w:jc w:val="both"/>
        <w:rPr>
          <w:rStyle w:val="bold-font"/>
          <w:rFonts w:cs="Times New Roman"/>
          <w:sz w:val="24"/>
          <w:szCs w:val="24"/>
          <w:shd w:val="clear" w:color="auto" w:fill="FFFFFF"/>
        </w:rPr>
      </w:pPr>
    </w:p>
    <w:p w14:paraId="4C290BA3" w14:textId="57BF6C9A" w:rsidR="00E833AF" w:rsidRPr="00D018BE" w:rsidRDefault="00E833AF" w:rsidP="00FE669C">
      <w:pPr>
        <w:spacing w:after="0" w:line="240" w:lineRule="auto"/>
        <w:jc w:val="both"/>
        <w:rPr>
          <w:rStyle w:val="bold-font"/>
          <w:rFonts w:cs="Times New Roman"/>
          <w:sz w:val="24"/>
          <w:szCs w:val="24"/>
          <w:shd w:val="clear" w:color="auto" w:fill="FFFFFF"/>
        </w:rPr>
      </w:pPr>
      <w:r w:rsidRPr="00D018BE">
        <w:rPr>
          <w:rStyle w:val="bold-font"/>
          <w:rFonts w:cs="Times New Roman"/>
          <w:sz w:val="24"/>
          <w:szCs w:val="24"/>
          <w:shd w:val="clear" w:color="auto" w:fill="FFFFFF"/>
        </w:rPr>
        <w:t>Program tarafından kullanılan sınıflardan, drama salonundan ve enge</w:t>
      </w:r>
      <w:r w:rsidR="003E1414" w:rsidRPr="00D018BE">
        <w:rPr>
          <w:rStyle w:val="bold-font"/>
          <w:rFonts w:cs="Times New Roman"/>
          <w:sz w:val="24"/>
          <w:szCs w:val="24"/>
          <w:shd w:val="clear" w:color="auto" w:fill="FFFFFF"/>
        </w:rPr>
        <w:t>l</w:t>
      </w:r>
      <w:r w:rsidRPr="00D018BE">
        <w:rPr>
          <w:rStyle w:val="bold-font"/>
          <w:rFonts w:cs="Times New Roman"/>
          <w:sz w:val="24"/>
          <w:szCs w:val="24"/>
          <w:shd w:val="clear" w:color="auto" w:fill="FFFFFF"/>
        </w:rPr>
        <w:t>lilere yönelik alınan önlemleri gösteren fakülte binasından fotoğraflar EK-1</w:t>
      </w:r>
      <w:r w:rsidR="005620BE" w:rsidRPr="00D018BE">
        <w:rPr>
          <w:rStyle w:val="bold-font"/>
          <w:rFonts w:cs="Times New Roman"/>
          <w:sz w:val="24"/>
          <w:szCs w:val="24"/>
          <w:shd w:val="clear" w:color="auto" w:fill="FFFFFF"/>
        </w:rPr>
        <w:t>2’d</w:t>
      </w:r>
      <w:r w:rsidRPr="00D018BE">
        <w:rPr>
          <w:rStyle w:val="bold-font"/>
          <w:rFonts w:cs="Times New Roman"/>
          <w:sz w:val="24"/>
          <w:szCs w:val="24"/>
          <w:shd w:val="clear" w:color="auto" w:fill="FFFFFF"/>
        </w:rPr>
        <w:t>e yer almaktadır.</w:t>
      </w:r>
    </w:p>
    <w:p w14:paraId="0F645ED4" w14:textId="77777777" w:rsidR="005D57B8" w:rsidRPr="00D018BE" w:rsidRDefault="005D57B8" w:rsidP="00FE669C">
      <w:pPr>
        <w:spacing w:after="0" w:line="240" w:lineRule="auto"/>
        <w:jc w:val="both"/>
        <w:rPr>
          <w:rStyle w:val="bold-font"/>
          <w:rFonts w:cs="Times New Roman"/>
          <w:sz w:val="24"/>
          <w:szCs w:val="24"/>
          <w:shd w:val="clear" w:color="auto" w:fill="FFFFFF"/>
        </w:rPr>
      </w:pPr>
    </w:p>
    <w:p w14:paraId="1896B460" w14:textId="77777777" w:rsidR="005D57B8" w:rsidRPr="00D018BE" w:rsidRDefault="005D57B8" w:rsidP="00FE669C">
      <w:pPr>
        <w:spacing w:after="0" w:line="240" w:lineRule="auto"/>
        <w:jc w:val="both"/>
        <w:rPr>
          <w:rStyle w:val="bold-font"/>
          <w:rFonts w:cs="Times New Roman"/>
          <w:sz w:val="24"/>
          <w:szCs w:val="24"/>
          <w:shd w:val="clear" w:color="auto" w:fill="FFFFFF"/>
        </w:rPr>
      </w:pPr>
    </w:p>
    <w:p w14:paraId="14D9BE28" w14:textId="77777777" w:rsidR="0094351A" w:rsidRPr="00D018BE" w:rsidRDefault="0094351A" w:rsidP="0094351A">
      <w:pPr>
        <w:spacing w:after="0" w:line="240" w:lineRule="auto"/>
        <w:jc w:val="both"/>
        <w:rPr>
          <w:rStyle w:val="bold-font"/>
          <w:rFonts w:cstheme="minorHAnsi"/>
          <w:b/>
          <w:sz w:val="24"/>
          <w:szCs w:val="24"/>
          <w:shd w:val="clear" w:color="auto" w:fill="FFFFFF"/>
        </w:rPr>
      </w:pPr>
    </w:p>
    <w:p w14:paraId="0060B0AB" w14:textId="77777777" w:rsidR="0094351A" w:rsidRPr="00D018BE" w:rsidRDefault="0094351A" w:rsidP="0094351A">
      <w:pPr>
        <w:spacing w:after="0" w:line="240" w:lineRule="auto"/>
        <w:jc w:val="both"/>
        <w:rPr>
          <w:rFonts w:cstheme="minorHAnsi"/>
          <w:b/>
          <w:sz w:val="24"/>
          <w:szCs w:val="24"/>
          <w:shd w:val="clear" w:color="auto" w:fill="FFFFFF"/>
        </w:rPr>
      </w:pPr>
      <w:r w:rsidRPr="00D018BE">
        <w:rPr>
          <w:rStyle w:val="bold-font"/>
          <w:rFonts w:cstheme="minorHAnsi"/>
          <w:b/>
          <w:sz w:val="24"/>
          <w:szCs w:val="24"/>
          <w:shd w:val="clear" w:color="auto" w:fill="FFFFFF"/>
        </w:rPr>
        <w:t>8-</w:t>
      </w:r>
      <w:r w:rsidRPr="00D018BE">
        <w:rPr>
          <w:rFonts w:cstheme="minorHAnsi"/>
          <w:b/>
          <w:sz w:val="24"/>
          <w:szCs w:val="24"/>
          <w:shd w:val="clear" w:color="auto" w:fill="FFFFFF"/>
        </w:rPr>
        <w:t>KURUM DESTEĞİ VE PARASAL KAYNAKLAR</w:t>
      </w:r>
    </w:p>
    <w:p w14:paraId="18664313" w14:textId="77777777" w:rsidR="0094351A" w:rsidRPr="00D018BE" w:rsidRDefault="0094351A" w:rsidP="0094351A">
      <w:pPr>
        <w:spacing w:after="0" w:line="240" w:lineRule="auto"/>
        <w:jc w:val="both"/>
        <w:rPr>
          <w:rStyle w:val="bold-font"/>
          <w:rFonts w:cstheme="minorHAnsi"/>
          <w:sz w:val="24"/>
          <w:szCs w:val="24"/>
          <w:shd w:val="clear" w:color="auto" w:fill="FFFFFF"/>
        </w:rPr>
      </w:pPr>
    </w:p>
    <w:p w14:paraId="2627F72A" w14:textId="77777777" w:rsidR="0094351A" w:rsidRPr="00D018BE" w:rsidRDefault="0094351A" w:rsidP="0094351A">
      <w:pPr>
        <w:spacing w:after="0" w:line="240" w:lineRule="auto"/>
        <w:jc w:val="both"/>
        <w:rPr>
          <w:rStyle w:val="bold-font"/>
          <w:rFonts w:cstheme="minorHAnsi"/>
          <w:sz w:val="24"/>
          <w:szCs w:val="24"/>
          <w:shd w:val="clear" w:color="auto" w:fill="FFFFFF"/>
        </w:rPr>
      </w:pPr>
      <w:r w:rsidRPr="00D018BE">
        <w:rPr>
          <w:rStyle w:val="bold-font"/>
          <w:rFonts w:cstheme="minorHAnsi"/>
          <w:sz w:val="24"/>
          <w:szCs w:val="24"/>
          <w:shd w:val="clear" w:color="auto" w:fill="FFFFFF"/>
        </w:rPr>
        <w:t>8.1-Üniversitenin idari desteği, yapıcı liderliği, parasal kaynaklar ve dağıtımında izlenen strateji, programın kalitesini ve bunun sürdürülebilmesini sağlayacak düzeyde olmalıdır.</w:t>
      </w:r>
    </w:p>
    <w:p w14:paraId="6641BE22" w14:textId="77777777" w:rsidR="0094351A" w:rsidRPr="00D018BE" w:rsidRDefault="0094351A" w:rsidP="0094351A">
      <w:pPr>
        <w:spacing w:after="0" w:line="240" w:lineRule="auto"/>
        <w:jc w:val="both"/>
        <w:rPr>
          <w:rStyle w:val="bold-font"/>
          <w:rFonts w:cstheme="minorHAnsi"/>
          <w:b/>
          <w:sz w:val="24"/>
          <w:szCs w:val="24"/>
          <w:shd w:val="clear" w:color="auto" w:fill="FFFFFF"/>
        </w:rPr>
      </w:pPr>
    </w:p>
    <w:p w14:paraId="03281365" w14:textId="77777777" w:rsidR="0094351A" w:rsidRPr="00D018BE" w:rsidRDefault="0094351A" w:rsidP="0094351A">
      <w:pPr>
        <w:autoSpaceDE w:val="0"/>
        <w:autoSpaceDN w:val="0"/>
        <w:adjustRightInd w:val="0"/>
        <w:spacing w:after="0" w:line="240" w:lineRule="auto"/>
        <w:jc w:val="both"/>
        <w:rPr>
          <w:rStyle w:val="bold-font"/>
          <w:rFonts w:cstheme="minorHAnsi"/>
          <w:b/>
          <w:sz w:val="24"/>
          <w:szCs w:val="24"/>
          <w:shd w:val="clear" w:color="auto" w:fill="FFFFFF"/>
        </w:rPr>
      </w:pPr>
      <w:r w:rsidRPr="00D018BE">
        <w:rPr>
          <w:rFonts w:eastAsia="TimesNewRomanPSMT" w:cstheme="minorHAnsi"/>
          <w:sz w:val="24"/>
          <w:szCs w:val="24"/>
        </w:rPr>
        <w:t xml:space="preserve">Okul Öncesi Eğitimi program bütçesi Eğitim Fakültesi bütçesi içerisinde yer almaktadır. Aşağıda belirtilen kalemlerden oluşan Eğitim Fakültesi bütçesi her yıl </w:t>
      </w:r>
      <w:proofErr w:type="gramStart"/>
      <w:r w:rsidRPr="00D018BE">
        <w:rPr>
          <w:rFonts w:eastAsia="TimesNewRomanPSMT" w:cstheme="minorHAnsi"/>
          <w:sz w:val="24"/>
          <w:szCs w:val="24"/>
        </w:rPr>
        <w:t>Temmuz</w:t>
      </w:r>
      <w:proofErr w:type="gramEnd"/>
      <w:r w:rsidRPr="00D018BE">
        <w:rPr>
          <w:rFonts w:eastAsia="TimesNewRomanPSMT" w:cstheme="minorHAnsi"/>
          <w:sz w:val="24"/>
          <w:szCs w:val="24"/>
        </w:rPr>
        <w:t xml:space="preserve"> ayında teklif olarak Strateji Geliştirme Daire Başkanlığı’na iletilmekte, ilgili daire başkanlığı mali yılsonunda (Aralık ayı) Eğitim Fakültesi bütçesini netleştirmekte ve takip eden yılın ilk ayında (merkezi bütçe onayına bağlı olarak) onaylamaktadır. Fakülte bütçesi içerisinde mali yıl süresince gelir ve giderlerin takibi yapılmakta ve ilgili daire başkanlığına bildirilmektedir. Okul Öncesi Eğitimi ABD program bütçesi gelirlerinin tamamı döner Sermaye olmaksızın Afyon Kocatepe Üniversitesi merkezi bütçesinden sağlanan destekle oluşmaktadır. İlgili destek her mali yıl, kanun ve yönetmelikler doğrultusunda değişen oranlarda düzenli olarak bölüme tahsis edilmektedir. Afyon Kocatepe Üniversitesi Eğitim Fakültesi Okul Öncesi Eğitimi ABD Bütçe Kalemleri ise;</w:t>
      </w:r>
    </w:p>
    <w:p w14:paraId="337CB287" w14:textId="77777777" w:rsidR="0094351A" w:rsidRPr="00D018BE" w:rsidRDefault="0094351A" w:rsidP="0094351A">
      <w:pPr>
        <w:spacing w:after="0" w:line="240" w:lineRule="auto"/>
        <w:jc w:val="both"/>
        <w:rPr>
          <w:rStyle w:val="bold-font"/>
          <w:rFonts w:cstheme="minorHAnsi"/>
          <w:sz w:val="24"/>
          <w:szCs w:val="24"/>
          <w:shd w:val="clear" w:color="auto" w:fill="FFFFFF"/>
        </w:rPr>
      </w:pPr>
    </w:p>
    <w:p w14:paraId="51D9BEA9" w14:textId="77777777" w:rsidR="0094351A" w:rsidRPr="00D018BE" w:rsidRDefault="0094351A" w:rsidP="0094351A">
      <w:pPr>
        <w:spacing w:after="0" w:line="240" w:lineRule="auto"/>
        <w:jc w:val="both"/>
        <w:rPr>
          <w:rStyle w:val="bold-font"/>
          <w:rFonts w:cstheme="minorHAnsi"/>
          <w:sz w:val="24"/>
          <w:szCs w:val="24"/>
          <w:shd w:val="clear" w:color="auto" w:fill="FFFFFF"/>
        </w:rPr>
      </w:pPr>
      <w:r w:rsidRPr="00D018BE">
        <w:rPr>
          <w:rStyle w:val="bold-font"/>
          <w:rFonts w:cstheme="minorHAnsi"/>
          <w:sz w:val="24"/>
          <w:szCs w:val="24"/>
          <w:shd w:val="clear" w:color="auto" w:fill="FFFFFF"/>
        </w:rPr>
        <w:t>Ücretler</w:t>
      </w:r>
    </w:p>
    <w:p w14:paraId="29742D2B" w14:textId="77777777" w:rsidR="0094351A" w:rsidRPr="00D018BE" w:rsidRDefault="0094351A" w:rsidP="0094351A">
      <w:pPr>
        <w:spacing w:after="0" w:line="240" w:lineRule="auto"/>
        <w:jc w:val="both"/>
        <w:rPr>
          <w:rStyle w:val="bold-font"/>
          <w:rFonts w:cstheme="minorHAnsi"/>
          <w:sz w:val="24"/>
          <w:szCs w:val="24"/>
          <w:shd w:val="clear" w:color="auto" w:fill="FFFFFF"/>
        </w:rPr>
      </w:pPr>
      <w:r w:rsidRPr="00D018BE">
        <w:rPr>
          <w:rStyle w:val="bold-font"/>
          <w:rFonts w:cstheme="minorHAnsi"/>
          <w:sz w:val="24"/>
          <w:szCs w:val="24"/>
          <w:shd w:val="clear" w:color="auto" w:fill="FFFFFF"/>
        </w:rPr>
        <w:t>Yolluklar</w:t>
      </w:r>
    </w:p>
    <w:p w14:paraId="68F580F1" w14:textId="77777777" w:rsidR="0094351A" w:rsidRPr="00D018BE" w:rsidRDefault="0094351A" w:rsidP="0094351A">
      <w:pPr>
        <w:spacing w:after="0" w:line="240" w:lineRule="auto"/>
        <w:jc w:val="both"/>
        <w:rPr>
          <w:rStyle w:val="bold-font"/>
          <w:rFonts w:cstheme="minorHAnsi"/>
          <w:sz w:val="24"/>
          <w:szCs w:val="24"/>
          <w:shd w:val="clear" w:color="auto" w:fill="FFFFFF"/>
        </w:rPr>
      </w:pPr>
      <w:r w:rsidRPr="00D018BE">
        <w:rPr>
          <w:rStyle w:val="bold-font"/>
          <w:rFonts w:cstheme="minorHAnsi"/>
          <w:sz w:val="24"/>
          <w:szCs w:val="24"/>
          <w:shd w:val="clear" w:color="auto" w:fill="FFFFFF"/>
        </w:rPr>
        <w:t>Hizmet Alımları</w:t>
      </w:r>
    </w:p>
    <w:p w14:paraId="2D6091D7" w14:textId="77777777" w:rsidR="0094351A" w:rsidRPr="00D018BE" w:rsidRDefault="0094351A" w:rsidP="0094351A">
      <w:pPr>
        <w:spacing w:after="0" w:line="240" w:lineRule="auto"/>
        <w:jc w:val="both"/>
        <w:rPr>
          <w:rStyle w:val="bold-font"/>
          <w:rFonts w:cstheme="minorHAnsi"/>
          <w:sz w:val="24"/>
          <w:szCs w:val="24"/>
          <w:shd w:val="clear" w:color="auto" w:fill="FFFFFF"/>
        </w:rPr>
      </w:pPr>
      <w:r w:rsidRPr="00D018BE">
        <w:rPr>
          <w:rStyle w:val="bold-font"/>
          <w:rFonts w:cstheme="minorHAnsi"/>
          <w:sz w:val="24"/>
          <w:szCs w:val="24"/>
          <w:shd w:val="clear" w:color="auto" w:fill="FFFFFF"/>
        </w:rPr>
        <w:t>Tüketim Malları ve Malzeme Alımları</w:t>
      </w:r>
    </w:p>
    <w:p w14:paraId="6CC7BB58" w14:textId="77777777" w:rsidR="0094351A" w:rsidRPr="00D018BE" w:rsidRDefault="0094351A" w:rsidP="0094351A">
      <w:pPr>
        <w:spacing w:after="0" w:line="240" w:lineRule="auto"/>
        <w:jc w:val="both"/>
        <w:rPr>
          <w:rStyle w:val="bold-font"/>
          <w:rFonts w:cstheme="minorHAnsi"/>
          <w:sz w:val="24"/>
          <w:szCs w:val="24"/>
          <w:shd w:val="clear" w:color="auto" w:fill="FFFFFF"/>
        </w:rPr>
      </w:pPr>
      <w:r w:rsidRPr="00D018BE">
        <w:rPr>
          <w:rStyle w:val="bold-font"/>
          <w:rFonts w:cstheme="minorHAnsi"/>
          <w:sz w:val="24"/>
          <w:szCs w:val="24"/>
          <w:shd w:val="clear" w:color="auto" w:fill="FFFFFF"/>
        </w:rPr>
        <w:t xml:space="preserve">Bakım ve Onarım Giderlerinden oluşmaktadır. </w:t>
      </w:r>
    </w:p>
    <w:p w14:paraId="456B21CB" w14:textId="77777777" w:rsidR="0094351A" w:rsidRPr="00D018BE" w:rsidRDefault="0094351A" w:rsidP="0094351A">
      <w:pPr>
        <w:spacing w:after="0" w:line="240" w:lineRule="auto"/>
        <w:jc w:val="both"/>
        <w:rPr>
          <w:rStyle w:val="bold-font"/>
          <w:rFonts w:cstheme="minorHAnsi"/>
          <w:sz w:val="24"/>
          <w:szCs w:val="24"/>
          <w:shd w:val="clear" w:color="auto" w:fill="FFFFFF"/>
        </w:rPr>
      </w:pPr>
    </w:p>
    <w:p w14:paraId="38418CE3" w14:textId="13AE1083" w:rsidR="00D018BE" w:rsidRDefault="00D018BE" w:rsidP="0094351A">
      <w:pPr>
        <w:spacing w:after="0" w:line="240" w:lineRule="auto"/>
        <w:jc w:val="both"/>
        <w:rPr>
          <w:rStyle w:val="bold-font"/>
          <w:rFonts w:cstheme="minorHAnsi"/>
          <w:b/>
          <w:sz w:val="24"/>
          <w:szCs w:val="24"/>
          <w:shd w:val="clear" w:color="auto" w:fill="FFFFFF"/>
        </w:rPr>
      </w:pPr>
    </w:p>
    <w:p w14:paraId="17BC25F8" w14:textId="77777777" w:rsidR="00D018BE" w:rsidRDefault="00D018BE" w:rsidP="0094351A">
      <w:pPr>
        <w:spacing w:after="0" w:line="240" w:lineRule="auto"/>
        <w:jc w:val="both"/>
        <w:rPr>
          <w:rStyle w:val="bold-font"/>
          <w:rFonts w:cstheme="minorHAnsi"/>
          <w:b/>
          <w:sz w:val="24"/>
          <w:szCs w:val="24"/>
          <w:shd w:val="clear" w:color="auto" w:fill="FFFFFF"/>
        </w:rPr>
      </w:pPr>
    </w:p>
    <w:p w14:paraId="7444EFBD" w14:textId="77777777" w:rsidR="00D018BE" w:rsidRPr="00D018BE" w:rsidRDefault="00D018BE" w:rsidP="0094351A">
      <w:pPr>
        <w:spacing w:after="0" w:line="240" w:lineRule="auto"/>
        <w:jc w:val="both"/>
        <w:rPr>
          <w:rStyle w:val="bold-font"/>
          <w:rFonts w:cstheme="minorHAnsi"/>
          <w:b/>
          <w:sz w:val="24"/>
          <w:szCs w:val="24"/>
          <w:shd w:val="clear" w:color="auto" w:fill="FFFFFF"/>
        </w:rPr>
      </w:pPr>
    </w:p>
    <w:p w14:paraId="1E6DBC56" w14:textId="77777777" w:rsidR="0094351A" w:rsidRPr="003921CE" w:rsidRDefault="0094351A" w:rsidP="0094351A">
      <w:pPr>
        <w:spacing w:after="0" w:line="240" w:lineRule="auto"/>
        <w:jc w:val="both"/>
        <w:rPr>
          <w:rStyle w:val="bold-font"/>
          <w:rFonts w:cstheme="minorHAnsi"/>
          <w:shd w:val="clear" w:color="auto" w:fill="FFFFFF"/>
        </w:rPr>
      </w:pPr>
    </w:p>
    <w:p w14:paraId="72DF0256" w14:textId="77777777" w:rsidR="0094351A" w:rsidRPr="00D018BE" w:rsidRDefault="0094351A" w:rsidP="0094351A">
      <w:pPr>
        <w:spacing w:after="0" w:line="240" w:lineRule="auto"/>
        <w:jc w:val="both"/>
        <w:rPr>
          <w:rStyle w:val="bold-font"/>
          <w:rFonts w:cstheme="minorHAnsi"/>
          <w:b/>
          <w:shd w:val="clear" w:color="auto" w:fill="FFFFFF"/>
        </w:rPr>
      </w:pPr>
      <w:r w:rsidRPr="00D018BE">
        <w:rPr>
          <w:rStyle w:val="bold-font"/>
          <w:rFonts w:cstheme="minorHAnsi"/>
          <w:b/>
          <w:shd w:val="clear" w:color="auto" w:fill="FFFFFF"/>
        </w:rPr>
        <w:lastRenderedPageBreak/>
        <w:t>Tablo 8.1 Parasal Kaynaklar ve Harcamalar</w:t>
      </w:r>
    </w:p>
    <w:p w14:paraId="706987F0" w14:textId="77777777" w:rsidR="0094351A" w:rsidRPr="00D018BE" w:rsidRDefault="0094351A" w:rsidP="0094351A">
      <w:pPr>
        <w:spacing w:after="0" w:line="240" w:lineRule="auto"/>
        <w:jc w:val="both"/>
        <w:rPr>
          <w:rStyle w:val="bold-font"/>
          <w:rFonts w:cstheme="minorHAnsi"/>
          <w:b/>
          <w:shd w:val="clear" w:color="auto" w:fill="FFFFFF"/>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050"/>
        <w:gridCol w:w="1657"/>
        <w:gridCol w:w="1805"/>
        <w:gridCol w:w="1774"/>
      </w:tblGrid>
      <w:tr w:rsidR="0094351A" w:rsidRPr="00D018BE" w14:paraId="75A95480" w14:textId="77777777" w:rsidTr="00D37B59">
        <w:trPr>
          <w:cantSplit/>
          <w:trHeight w:val="145"/>
        </w:trPr>
        <w:tc>
          <w:tcPr>
            <w:tcW w:w="2181" w:type="pct"/>
            <w:vMerge w:val="restart"/>
            <w:tcBorders>
              <w:top w:val="single" w:sz="18" w:space="0" w:color="auto"/>
              <w:left w:val="single" w:sz="18" w:space="0" w:color="auto"/>
              <w:bottom w:val="single" w:sz="12" w:space="0" w:color="auto"/>
              <w:right w:val="single" w:sz="12" w:space="0" w:color="auto"/>
              <w:tl2br w:val="nil"/>
              <w:tr2bl w:val="nil"/>
            </w:tcBorders>
            <w:vAlign w:val="center"/>
          </w:tcPr>
          <w:p w14:paraId="1B90F534" w14:textId="77777777" w:rsidR="0094351A" w:rsidRPr="00D018BE" w:rsidRDefault="0094351A" w:rsidP="00D37B59">
            <w:pPr>
              <w:spacing w:after="0" w:line="240" w:lineRule="auto"/>
              <w:contextualSpacing/>
              <w:jc w:val="both"/>
              <w:rPr>
                <w:rFonts w:cstheme="minorHAnsi"/>
              </w:rPr>
            </w:pPr>
            <w:r w:rsidRPr="00D018BE">
              <w:rPr>
                <w:rFonts w:cstheme="minorHAnsi"/>
              </w:rPr>
              <w:t>Harcama kalemi</w:t>
            </w:r>
          </w:p>
        </w:tc>
        <w:tc>
          <w:tcPr>
            <w:tcW w:w="2819" w:type="pct"/>
            <w:gridSpan w:val="3"/>
            <w:tcBorders>
              <w:top w:val="single" w:sz="18" w:space="0" w:color="000000"/>
              <w:left w:val="single" w:sz="12" w:space="0" w:color="auto"/>
              <w:bottom w:val="single" w:sz="12" w:space="0" w:color="auto"/>
              <w:right w:val="single" w:sz="18" w:space="0" w:color="000000"/>
            </w:tcBorders>
            <w:vAlign w:val="center"/>
          </w:tcPr>
          <w:p w14:paraId="231B9ED7"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 xml:space="preserve">Mali Yıl </w:t>
            </w:r>
          </w:p>
        </w:tc>
      </w:tr>
      <w:tr w:rsidR="0094351A" w:rsidRPr="00D018BE" w14:paraId="15AB71E9" w14:textId="77777777" w:rsidTr="00D37B59">
        <w:trPr>
          <w:cantSplit/>
          <w:trHeight w:val="1064"/>
        </w:trPr>
        <w:tc>
          <w:tcPr>
            <w:tcW w:w="2181" w:type="pct"/>
            <w:vMerge/>
            <w:tcBorders>
              <w:left w:val="single" w:sz="18" w:space="0" w:color="auto"/>
              <w:bottom w:val="single" w:sz="18" w:space="0" w:color="auto"/>
              <w:right w:val="single" w:sz="12" w:space="0" w:color="auto"/>
              <w:tl2br w:val="nil"/>
              <w:tr2bl w:val="nil"/>
            </w:tcBorders>
            <w:vAlign w:val="center"/>
          </w:tcPr>
          <w:p w14:paraId="7C1BADC1" w14:textId="77777777" w:rsidR="0094351A" w:rsidRPr="00D018BE" w:rsidRDefault="0094351A" w:rsidP="00D37B59">
            <w:pPr>
              <w:pStyle w:val="GvdeMetni"/>
              <w:spacing w:after="0"/>
              <w:contextualSpacing/>
              <w:rPr>
                <w:rFonts w:asciiTheme="minorHAnsi" w:hAnsiTheme="minorHAnsi" w:cstheme="minorHAnsi"/>
                <w:sz w:val="22"/>
                <w:szCs w:val="22"/>
              </w:rPr>
            </w:pPr>
          </w:p>
        </w:tc>
        <w:tc>
          <w:tcPr>
            <w:tcW w:w="892" w:type="pct"/>
            <w:tcBorders>
              <w:top w:val="single" w:sz="2" w:space="0" w:color="auto"/>
              <w:left w:val="single" w:sz="12" w:space="0" w:color="auto"/>
              <w:bottom w:val="single" w:sz="18" w:space="0" w:color="000000"/>
              <w:right w:val="single" w:sz="12" w:space="0" w:color="auto"/>
            </w:tcBorders>
            <w:vAlign w:val="center"/>
          </w:tcPr>
          <w:p w14:paraId="4CE5BDAC"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Önceki yıl (Gerçekleşen)</w:t>
            </w:r>
          </w:p>
          <w:p w14:paraId="24AA535E"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(TL)</w:t>
            </w:r>
          </w:p>
          <w:p w14:paraId="354CF57F"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2020</w:t>
            </w:r>
          </w:p>
        </w:tc>
        <w:tc>
          <w:tcPr>
            <w:tcW w:w="972" w:type="pct"/>
            <w:tcBorders>
              <w:top w:val="single" w:sz="2" w:space="0" w:color="auto"/>
              <w:left w:val="single" w:sz="12" w:space="0" w:color="auto"/>
              <w:bottom w:val="single" w:sz="18" w:space="0" w:color="000000"/>
              <w:right w:val="single" w:sz="12" w:space="0" w:color="auto"/>
            </w:tcBorders>
            <w:vAlign w:val="center"/>
          </w:tcPr>
          <w:p w14:paraId="6472D364"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Başvurunun yapıldığı yıl (Bütçelenen)</w:t>
            </w:r>
          </w:p>
          <w:p w14:paraId="24247D65"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(TL)</w:t>
            </w:r>
          </w:p>
          <w:p w14:paraId="26EB4BE8"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2021</w:t>
            </w:r>
          </w:p>
        </w:tc>
        <w:tc>
          <w:tcPr>
            <w:tcW w:w="955" w:type="pct"/>
            <w:tcBorders>
              <w:top w:val="single" w:sz="2" w:space="0" w:color="auto"/>
              <w:left w:val="single" w:sz="12" w:space="0" w:color="auto"/>
              <w:bottom w:val="single" w:sz="18" w:space="0" w:color="000000"/>
              <w:right w:val="single" w:sz="18" w:space="0" w:color="000000"/>
            </w:tcBorders>
            <w:vAlign w:val="center"/>
          </w:tcPr>
          <w:p w14:paraId="2BCBD04F" w14:textId="77777777" w:rsidR="0094351A" w:rsidRPr="00D018BE" w:rsidRDefault="0094351A" w:rsidP="00D37B59">
            <w:pPr>
              <w:pStyle w:val="GvdeMetni"/>
              <w:spacing w:after="0"/>
              <w:contextualSpacing/>
              <w:rPr>
                <w:rFonts w:asciiTheme="minorHAnsi" w:hAnsiTheme="minorHAnsi" w:cstheme="minorHAnsi"/>
                <w:b/>
                <w:bCs/>
                <w:sz w:val="22"/>
                <w:szCs w:val="22"/>
                <w:vertAlign w:val="superscript"/>
                <w:lang w:val="en-US"/>
              </w:rPr>
            </w:pPr>
            <w:r w:rsidRPr="00D018BE">
              <w:rPr>
                <w:rFonts w:asciiTheme="minorHAnsi" w:hAnsiTheme="minorHAnsi" w:cstheme="minorHAnsi"/>
                <w:sz w:val="22"/>
                <w:szCs w:val="22"/>
              </w:rPr>
              <w:t>Sonraki yıl</w:t>
            </w:r>
          </w:p>
          <w:p w14:paraId="4503360C" w14:textId="77777777" w:rsidR="0094351A" w:rsidRPr="00D018BE" w:rsidRDefault="0094351A" w:rsidP="00D37B59">
            <w:pPr>
              <w:pStyle w:val="GvdeMetni"/>
              <w:spacing w:after="0"/>
              <w:contextualSpacing/>
              <w:rPr>
                <w:rFonts w:asciiTheme="minorHAnsi" w:hAnsiTheme="minorHAnsi" w:cstheme="minorHAnsi"/>
                <w:b/>
                <w:bCs/>
                <w:sz w:val="22"/>
                <w:szCs w:val="22"/>
                <w:lang w:val="en-US"/>
              </w:rPr>
            </w:pPr>
            <w:r w:rsidRPr="00D018BE">
              <w:rPr>
                <w:rFonts w:asciiTheme="minorHAnsi" w:hAnsiTheme="minorHAnsi" w:cstheme="minorHAnsi"/>
                <w:sz w:val="22"/>
                <w:szCs w:val="22"/>
              </w:rPr>
              <w:t>(Bütçelenen)</w:t>
            </w:r>
          </w:p>
          <w:p w14:paraId="273D51EA"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(TL)</w:t>
            </w:r>
          </w:p>
          <w:p w14:paraId="767C3288"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2022</w:t>
            </w:r>
          </w:p>
        </w:tc>
      </w:tr>
      <w:tr w:rsidR="0094351A" w:rsidRPr="00D018BE" w14:paraId="4346D32B" w14:textId="77777777" w:rsidTr="00D37B59">
        <w:trPr>
          <w:cantSplit/>
          <w:trHeight w:val="284"/>
        </w:trPr>
        <w:tc>
          <w:tcPr>
            <w:tcW w:w="2181" w:type="pct"/>
            <w:tcBorders>
              <w:top w:val="single" w:sz="18" w:space="0" w:color="auto"/>
              <w:left w:val="single" w:sz="18" w:space="0" w:color="000000"/>
              <w:bottom w:val="single" w:sz="6" w:space="0" w:color="000000"/>
              <w:right w:val="single" w:sz="12" w:space="0" w:color="auto"/>
            </w:tcBorders>
            <w:vAlign w:val="center"/>
          </w:tcPr>
          <w:p w14:paraId="6D3DBDB3"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Ücretler</w:t>
            </w:r>
            <w:r w:rsidRPr="00D018BE">
              <w:rPr>
                <w:rFonts w:asciiTheme="minorHAnsi" w:hAnsiTheme="minorHAnsi" w:cstheme="minorHAnsi"/>
                <w:sz w:val="22"/>
                <w:szCs w:val="22"/>
                <w:vertAlign w:val="superscript"/>
              </w:rPr>
              <w:t>1</w:t>
            </w:r>
          </w:p>
        </w:tc>
        <w:tc>
          <w:tcPr>
            <w:tcW w:w="892" w:type="pct"/>
            <w:tcBorders>
              <w:top w:val="single" w:sz="18" w:space="0" w:color="000000"/>
              <w:left w:val="single" w:sz="12" w:space="0" w:color="auto"/>
              <w:bottom w:val="single" w:sz="6" w:space="0" w:color="000000"/>
              <w:right w:val="single" w:sz="12" w:space="0" w:color="auto"/>
            </w:tcBorders>
            <w:vAlign w:val="center"/>
          </w:tcPr>
          <w:p w14:paraId="74A375DC"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120.000</w:t>
            </w:r>
          </w:p>
        </w:tc>
        <w:tc>
          <w:tcPr>
            <w:tcW w:w="972" w:type="pct"/>
            <w:tcBorders>
              <w:top w:val="single" w:sz="18" w:space="0" w:color="000000"/>
              <w:left w:val="single" w:sz="12" w:space="0" w:color="auto"/>
              <w:bottom w:val="single" w:sz="6" w:space="0" w:color="000000"/>
              <w:right w:val="single" w:sz="12" w:space="0" w:color="auto"/>
            </w:tcBorders>
            <w:vAlign w:val="center"/>
          </w:tcPr>
          <w:p w14:paraId="3DED6040"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42.000</w:t>
            </w:r>
          </w:p>
        </w:tc>
        <w:tc>
          <w:tcPr>
            <w:tcW w:w="955" w:type="pct"/>
            <w:tcBorders>
              <w:top w:val="single" w:sz="18" w:space="0" w:color="000000"/>
              <w:left w:val="single" w:sz="12" w:space="0" w:color="auto"/>
              <w:bottom w:val="single" w:sz="6" w:space="0" w:color="000000"/>
              <w:right w:val="single" w:sz="18" w:space="0" w:color="000000"/>
            </w:tcBorders>
            <w:vAlign w:val="center"/>
          </w:tcPr>
          <w:p w14:paraId="56923D4F"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258.800</w:t>
            </w:r>
          </w:p>
        </w:tc>
      </w:tr>
      <w:tr w:rsidR="0094351A" w:rsidRPr="00D018BE" w14:paraId="098C7AB8" w14:textId="77777777" w:rsidTr="00D37B59">
        <w:trPr>
          <w:cantSplit/>
          <w:trHeight w:val="284"/>
        </w:trPr>
        <w:tc>
          <w:tcPr>
            <w:tcW w:w="2181" w:type="pct"/>
            <w:tcBorders>
              <w:top w:val="single" w:sz="6" w:space="0" w:color="000000"/>
              <w:left w:val="single" w:sz="18" w:space="0" w:color="000000"/>
              <w:bottom w:val="single" w:sz="6" w:space="0" w:color="000000"/>
              <w:right w:val="single" w:sz="12" w:space="0" w:color="auto"/>
            </w:tcBorders>
            <w:vAlign w:val="center"/>
          </w:tcPr>
          <w:p w14:paraId="0F1FFFCD"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Yolluklar</w:t>
            </w:r>
          </w:p>
        </w:tc>
        <w:tc>
          <w:tcPr>
            <w:tcW w:w="892" w:type="pct"/>
            <w:tcBorders>
              <w:top w:val="single" w:sz="6" w:space="0" w:color="000000"/>
              <w:left w:val="single" w:sz="12" w:space="0" w:color="auto"/>
              <w:bottom w:val="single" w:sz="6" w:space="0" w:color="000000"/>
              <w:right w:val="single" w:sz="12" w:space="0" w:color="auto"/>
            </w:tcBorders>
            <w:vAlign w:val="center"/>
          </w:tcPr>
          <w:p w14:paraId="59A51385"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923.40</w:t>
            </w:r>
          </w:p>
        </w:tc>
        <w:tc>
          <w:tcPr>
            <w:tcW w:w="972" w:type="pct"/>
            <w:tcBorders>
              <w:top w:val="single" w:sz="6" w:space="0" w:color="000000"/>
              <w:left w:val="single" w:sz="12" w:space="0" w:color="auto"/>
              <w:bottom w:val="single" w:sz="6" w:space="0" w:color="000000"/>
              <w:right w:val="single" w:sz="12" w:space="0" w:color="auto"/>
            </w:tcBorders>
            <w:vAlign w:val="center"/>
          </w:tcPr>
          <w:p w14:paraId="2CEAAA10"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2.750</w:t>
            </w:r>
          </w:p>
        </w:tc>
        <w:tc>
          <w:tcPr>
            <w:tcW w:w="955" w:type="pct"/>
            <w:tcBorders>
              <w:top w:val="single" w:sz="6" w:space="0" w:color="000000"/>
              <w:left w:val="single" w:sz="12" w:space="0" w:color="auto"/>
              <w:bottom w:val="single" w:sz="6" w:space="0" w:color="000000"/>
              <w:right w:val="single" w:sz="18" w:space="0" w:color="000000"/>
            </w:tcBorders>
            <w:vAlign w:val="center"/>
          </w:tcPr>
          <w:p w14:paraId="418AEBFF"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3.000</w:t>
            </w:r>
          </w:p>
        </w:tc>
      </w:tr>
      <w:tr w:rsidR="0094351A" w:rsidRPr="00D018BE" w14:paraId="6F5A5ECE" w14:textId="77777777" w:rsidTr="00D37B59">
        <w:trPr>
          <w:cantSplit/>
          <w:trHeight w:val="284"/>
        </w:trPr>
        <w:tc>
          <w:tcPr>
            <w:tcW w:w="2181" w:type="pct"/>
            <w:tcBorders>
              <w:top w:val="single" w:sz="6" w:space="0" w:color="000000"/>
              <w:left w:val="single" w:sz="18" w:space="0" w:color="000000"/>
              <w:bottom w:val="single" w:sz="6" w:space="0" w:color="000000"/>
              <w:right w:val="single" w:sz="12" w:space="0" w:color="auto"/>
            </w:tcBorders>
            <w:vAlign w:val="center"/>
          </w:tcPr>
          <w:p w14:paraId="6D4C9997"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Hizmet alımları</w:t>
            </w:r>
          </w:p>
        </w:tc>
        <w:tc>
          <w:tcPr>
            <w:tcW w:w="892" w:type="pct"/>
            <w:tcBorders>
              <w:top w:val="single" w:sz="6" w:space="0" w:color="000000"/>
              <w:left w:val="single" w:sz="12" w:space="0" w:color="auto"/>
              <w:bottom w:val="single" w:sz="6" w:space="0" w:color="000000"/>
              <w:right w:val="single" w:sz="12" w:space="0" w:color="auto"/>
            </w:tcBorders>
            <w:vAlign w:val="center"/>
          </w:tcPr>
          <w:p w14:paraId="2EAD3144"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5000</w:t>
            </w:r>
          </w:p>
        </w:tc>
        <w:tc>
          <w:tcPr>
            <w:tcW w:w="972" w:type="pct"/>
            <w:tcBorders>
              <w:top w:val="single" w:sz="6" w:space="0" w:color="000000"/>
              <w:left w:val="single" w:sz="12" w:space="0" w:color="auto"/>
              <w:bottom w:val="single" w:sz="6" w:space="0" w:color="000000"/>
              <w:right w:val="single" w:sz="12" w:space="0" w:color="auto"/>
            </w:tcBorders>
            <w:vAlign w:val="center"/>
          </w:tcPr>
          <w:p w14:paraId="4547B779"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4.000</w:t>
            </w:r>
          </w:p>
        </w:tc>
        <w:tc>
          <w:tcPr>
            <w:tcW w:w="955" w:type="pct"/>
            <w:tcBorders>
              <w:top w:val="single" w:sz="6" w:space="0" w:color="000000"/>
              <w:left w:val="single" w:sz="12" w:space="0" w:color="auto"/>
              <w:bottom w:val="single" w:sz="6" w:space="0" w:color="000000"/>
              <w:right w:val="single" w:sz="18" w:space="0" w:color="000000"/>
            </w:tcBorders>
            <w:vAlign w:val="center"/>
          </w:tcPr>
          <w:p w14:paraId="6B567884"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4.557</w:t>
            </w:r>
          </w:p>
        </w:tc>
      </w:tr>
      <w:tr w:rsidR="0094351A" w:rsidRPr="00D018BE" w14:paraId="36D7372F" w14:textId="77777777" w:rsidTr="00D37B59">
        <w:trPr>
          <w:cantSplit/>
          <w:trHeight w:val="284"/>
        </w:trPr>
        <w:tc>
          <w:tcPr>
            <w:tcW w:w="2181" w:type="pct"/>
            <w:tcBorders>
              <w:top w:val="single" w:sz="6" w:space="0" w:color="000000"/>
              <w:left w:val="single" w:sz="18" w:space="0" w:color="000000"/>
              <w:bottom w:val="single" w:sz="6" w:space="0" w:color="000000"/>
              <w:right w:val="single" w:sz="12" w:space="0" w:color="auto"/>
            </w:tcBorders>
            <w:vAlign w:val="center"/>
          </w:tcPr>
          <w:p w14:paraId="78F3F29A"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Tüketim malları ve malzemeleri alımları</w:t>
            </w:r>
          </w:p>
        </w:tc>
        <w:tc>
          <w:tcPr>
            <w:tcW w:w="892" w:type="pct"/>
            <w:tcBorders>
              <w:top w:val="single" w:sz="6" w:space="0" w:color="000000"/>
              <w:left w:val="single" w:sz="12" w:space="0" w:color="auto"/>
              <w:bottom w:val="single" w:sz="6" w:space="0" w:color="000000"/>
              <w:right w:val="single" w:sz="12" w:space="0" w:color="auto"/>
            </w:tcBorders>
            <w:vAlign w:val="center"/>
          </w:tcPr>
          <w:p w14:paraId="41AF0232"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400</w:t>
            </w:r>
          </w:p>
        </w:tc>
        <w:tc>
          <w:tcPr>
            <w:tcW w:w="972" w:type="pct"/>
            <w:tcBorders>
              <w:top w:val="single" w:sz="6" w:space="0" w:color="000000"/>
              <w:left w:val="single" w:sz="12" w:space="0" w:color="auto"/>
              <w:bottom w:val="single" w:sz="6" w:space="0" w:color="000000"/>
              <w:right w:val="single" w:sz="12" w:space="0" w:color="auto"/>
            </w:tcBorders>
            <w:vAlign w:val="center"/>
          </w:tcPr>
          <w:p w14:paraId="71F40291"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175</w:t>
            </w:r>
          </w:p>
        </w:tc>
        <w:tc>
          <w:tcPr>
            <w:tcW w:w="955" w:type="pct"/>
            <w:tcBorders>
              <w:top w:val="single" w:sz="6" w:space="0" w:color="000000"/>
              <w:left w:val="single" w:sz="12" w:space="0" w:color="auto"/>
              <w:bottom w:val="single" w:sz="6" w:space="0" w:color="000000"/>
              <w:right w:val="single" w:sz="18" w:space="0" w:color="000000"/>
            </w:tcBorders>
            <w:vAlign w:val="center"/>
          </w:tcPr>
          <w:p w14:paraId="39135CAD"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1.000</w:t>
            </w:r>
          </w:p>
        </w:tc>
      </w:tr>
      <w:tr w:rsidR="0094351A" w:rsidRPr="00D018BE" w14:paraId="35AD3A38" w14:textId="77777777" w:rsidTr="00D37B59">
        <w:trPr>
          <w:cantSplit/>
          <w:trHeight w:val="284"/>
        </w:trPr>
        <w:tc>
          <w:tcPr>
            <w:tcW w:w="2181" w:type="pct"/>
            <w:tcBorders>
              <w:top w:val="single" w:sz="6" w:space="0" w:color="000000"/>
              <w:left w:val="single" w:sz="18" w:space="0" w:color="000000"/>
              <w:bottom w:val="single" w:sz="6" w:space="0" w:color="000000"/>
              <w:right w:val="single" w:sz="12" w:space="0" w:color="auto"/>
            </w:tcBorders>
            <w:vAlign w:val="center"/>
          </w:tcPr>
          <w:p w14:paraId="796CD3D9"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Bakım ve onarım giderleri</w:t>
            </w:r>
          </w:p>
        </w:tc>
        <w:tc>
          <w:tcPr>
            <w:tcW w:w="892" w:type="pct"/>
            <w:tcBorders>
              <w:top w:val="single" w:sz="6" w:space="0" w:color="000000"/>
              <w:left w:val="single" w:sz="12" w:space="0" w:color="auto"/>
              <w:bottom w:val="single" w:sz="6" w:space="0" w:color="000000"/>
              <w:right w:val="single" w:sz="12" w:space="0" w:color="auto"/>
            </w:tcBorders>
            <w:vAlign w:val="center"/>
          </w:tcPr>
          <w:p w14:paraId="5F081A80"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400</w:t>
            </w:r>
          </w:p>
        </w:tc>
        <w:tc>
          <w:tcPr>
            <w:tcW w:w="972" w:type="pct"/>
            <w:tcBorders>
              <w:top w:val="single" w:sz="6" w:space="0" w:color="000000"/>
              <w:left w:val="single" w:sz="12" w:space="0" w:color="auto"/>
              <w:bottom w:val="single" w:sz="6" w:space="0" w:color="000000"/>
              <w:right w:val="single" w:sz="12" w:space="0" w:color="auto"/>
            </w:tcBorders>
            <w:vAlign w:val="center"/>
          </w:tcPr>
          <w:p w14:paraId="54ED8547"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300</w:t>
            </w:r>
          </w:p>
        </w:tc>
        <w:tc>
          <w:tcPr>
            <w:tcW w:w="955" w:type="pct"/>
            <w:tcBorders>
              <w:top w:val="single" w:sz="6" w:space="0" w:color="000000"/>
              <w:left w:val="single" w:sz="12" w:space="0" w:color="auto"/>
              <w:bottom w:val="single" w:sz="6" w:space="0" w:color="000000"/>
              <w:right w:val="single" w:sz="18" w:space="0" w:color="000000"/>
            </w:tcBorders>
            <w:vAlign w:val="center"/>
          </w:tcPr>
          <w:p w14:paraId="371EDA66"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800</w:t>
            </w:r>
          </w:p>
        </w:tc>
      </w:tr>
      <w:tr w:rsidR="0094351A" w:rsidRPr="00D018BE" w14:paraId="039CAE65" w14:textId="77777777" w:rsidTr="00D37B59">
        <w:trPr>
          <w:cantSplit/>
          <w:trHeight w:val="284"/>
        </w:trPr>
        <w:tc>
          <w:tcPr>
            <w:tcW w:w="2181" w:type="pct"/>
            <w:tcBorders>
              <w:top w:val="single" w:sz="6" w:space="0" w:color="000000"/>
              <w:left w:val="single" w:sz="18" w:space="0" w:color="000000"/>
              <w:bottom w:val="single" w:sz="6" w:space="0" w:color="000000"/>
              <w:right w:val="single" w:sz="12" w:space="0" w:color="auto"/>
            </w:tcBorders>
            <w:vAlign w:val="center"/>
          </w:tcPr>
          <w:p w14:paraId="519F54E7"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Yatırım harcamaları</w:t>
            </w:r>
          </w:p>
        </w:tc>
        <w:tc>
          <w:tcPr>
            <w:tcW w:w="892" w:type="pct"/>
            <w:tcBorders>
              <w:top w:val="single" w:sz="6" w:space="0" w:color="000000"/>
              <w:left w:val="single" w:sz="12" w:space="0" w:color="auto"/>
              <w:bottom w:val="single" w:sz="6" w:space="0" w:color="000000"/>
              <w:right w:val="single" w:sz="12" w:space="0" w:color="auto"/>
            </w:tcBorders>
            <w:vAlign w:val="center"/>
          </w:tcPr>
          <w:p w14:paraId="68890499"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w:t>
            </w:r>
          </w:p>
        </w:tc>
        <w:tc>
          <w:tcPr>
            <w:tcW w:w="972" w:type="pct"/>
            <w:tcBorders>
              <w:top w:val="single" w:sz="6" w:space="0" w:color="000000"/>
              <w:left w:val="single" w:sz="12" w:space="0" w:color="auto"/>
              <w:bottom w:val="single" w:sz="6" w:space="0" w:color="000000"/>
              <w:right w:val="single" w:sz="12" w:space="0" w:color="auto"/>
            </w:tcBorders>
            <w:vAlign w:val="center"/>
          </w:tcPr>
          <w:p w14:paraId="6B8243E3"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w:t>
            </w:r>
          </w:p>
        </w:tc>
        <w:tc>
          <w:tcPr>
            <w:tcW w:w="955" w:type="pct"/>
            <w:tcBorders>
              <w:top w:val="single" w:sz="6" w:space="0" w:color="000000"/>
              <w:left w:val="single" w:sz="12" w:space="0" w:color="auto"/>
              <w:bottom w:val="single" w:sz="6" w:space="0" w:color="000000"/>
              <w:right w:val="single" w:sz="18" w:space="0" w:color="000000"/>
            </w:tcBorders>
            <w:vAlign w:val="center"/>
          </w:tcPr>
          <w:p w14:paraId="7F73414A"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w:t>
            </w:r>
          </w:p>
        </w:tc>
      </w:tr>
      <w:tr w:rsidR="0094351A" w:rsidRPr="00D018BE" w14:paraId="4EE7CFDA" w14:textId="77777777" w:rsidTr="00D37B59">
        <w:trPr>
          <w:cantSplit/>
          <w:trHeight w:val="284"/>
        </w:trPr>
        <w:tc>
          <w:tcPr>
            <w:tcW w:w="2181" w:type="pct"/>
            <w:tcBorders>
              <w:top w:val="single" w:sz="6" w:space="0" w:color="000000"/>
              <w:left w:val="single" w:sz="18" w:space="0" w:color="000000"/>
              <w:bottom w:val="single" w:sz="6" w:space="0" w:color="000000"/>
              <w:right w:val="single" w:sz="12" w:space="0" w:color="auto"/>
            </w:tcBorders>
            <w:vAlign w:val="center"/>
          </w:tcPr>
          <w:p w14:paraId="2CDB0B92"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Döner Sermaye gelirleri</w:t>
            </w:r>
            <w:r w:rsidRPr="00D018BE">
              <w:rPr>
                <w:rFonts w:asciiTheme="minorHAnsi" w:hAnsiTheme="minorHAnsi" w:cstheme="minorHAnsi"/>
                <w:sz w:val="22"/>
                <w:szCs w:val="22"/>
                <w:vertAlign w:val="superscript"/>
              </w:rPr>
              <w:t>2</w:t>
            </w:r>
          </w:p>
        </w:tc>
        <w:tc>
          <w:tcPr>
            <w:tcW w:w="892" w:type="pct"/>
            <w:tcBorders>
              <w:top w:val="single" w:sz="6" w:space="0" w:color="000000"/>
              <w:left w:val="single" w:sz="12" w:space="0" w:color="auto"/>
              <w:bottom w:val="single" w:sz="6" w:space="0" w:color="000000"/>
              <w:right w:val="single" w:sz="12" w:space="0" w:color="auto"/>
            </w:tcBorders>
            <w:vAlign w:val="center"/>
          </w:tcPr>
          <w:p w14:paraId="6A57A053"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w:t>
            </w:r>
          </w:p>
        </w:tc>
        <w:tc>
          <w:tcPr>
            <w:tcW w:w="972" w:type="pct"/>
            <w:tcBorders>
              <w:top w:val="single" w:sz="6" w:space="0" w:color="000000"/>
              <w:left w:val="single" w:sz="12" w:space="0" w:color="auto"/>
              <w:bottom w:val="single" w:sz="6" w:space="0" w:color="000000"/>
              <w:right w:val="single" w:sz="12" w:space="0" w:color="auto"/>
            </w:tcBorders>
            <w:vAlign w:val="center"/>
          </w:tcPr>
          <w:p w14:paraId="3EAE8A83"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w:t>
            </w:r>
          </w:p>
        </w:tc>
        <w:tc>
          <w:tcPr>
            <w:tcW w:w="955" w:type="pct"/>
            <w:tcBorders>
              <w:top w:val="single" w:sz="6" w:space="0" w:color="000000"/>
              <w:left w:val="single" w:sz="12" w:space="0" w:color="auto"/>
              <w:bottom w:val="single" w:sz="6" w:space="0" w:color="000000"/>
              <w:right w:val="single" w:sz="18" w:space="0" w:color="000000"/>
            </w:tcBorders>
            <w:vAlign w:val="center"/>
          </w:tcPr>
          <w:p w14:paraId="49048ED1"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w:t>
            </w:r>
          </w:p>
        </w:tc>
      </w:tr>
      <w:tr w:rsidR="0094351A" w:rsidRPr="00D018BE" w14:paraId="3E8769DE" w14:textId="77777777" w:rsidTr="00D37B59">
        <w:trPr>
          <w:cantSplit/>
          <w:trHeight w:val="284"/>
        </w:trPr>
        <w:tc>
          <w:tcPr>
            <w:tcW w:w="2181" w:type="pct"/>
            <w:tcBorders>
              <w:top w:val="single" w:sz="6" w:space="0" w:color="000000"/>
              <w:left w:val="single" w:sz="18" w:space="0" w:color="000000"/>
              <w:bottom w:val="single" w:sz="6" w:space="0" w:color="000000"/>
              <w:right w:val="single" w:sz="12" w:space="0" w:color="auto"/>
            </w:tcBorders>
            <w:vAlign w:val="center"/>
          </w:tcPr>
          <w:p w14:paraId="2E1DB590"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Öğrenci harçlarından düşen pay</w:t>
            </w:r>
            <w:r w:rsidRPr="00D018BE">
              <w:rPr>
                <w:rFonts w:asciiTheme="minorHAnsi" w:hAnsiTheme="minorHAnsi" w:cstheme="minorHAnsi"/>
                <w:sz w:val="22"/>
                <w:szCs w:val="22"/>
                <w:vertAlign w:val="superscript"/>
              </w:rPr>
              <w:t>3</w:t>
            </w:r>
          </w:p>
        </w:tc>
        <w:tc>
          <w:tcPr>
            <w:tcW w:w="892" w:type="pct"/>
            <w:tcBorders>
              <w:top w:val="single" w:sz="6" w:space="0" w:color="000000"/>
              <w:left w:val="single" w:sz="12" w:space="0" w:color="auto"/>
              <w:bottom w:val="single" w:sz="6" w:space="0" w:color="000000"/>
              <w:right w:val="single" w:sz="12" w:space="0" w:color="auto"/>
            </w:tcBorders>
            <w:vAlign w:val="center"/>
          </w:tcPr>
          <w:p w14:paraId="44CB2736"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w:t>
            </w:r>
          </w:p>
        </w:tc>
        <w:tc>
          <w:tcPr>
            <w:tcW w:w="972" w:type="pct"/>
            <w:tcBorders>
              <w:top w:val="single" w:sz="6" w:space="0" w:color="000000"/>
              <w:left w:val="single" w:sz="12" w:space="0" w:color="auto"/>
              <w:bottom w:val="single" w:sz="6" w:space="0" w:color="000000"/>
              <w:right w:val="single" w:sz="12" w:space="0" w:color="auto"/>
            </w:tcBorders>
            <w:vAlign w:val="center"/>
          </w:tcPr>
          <w:p w14:paraId="40AC0A8C"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w:t>
            </w:r>
          </w:p>
        </w:tc>
        <w:tc>
          <w:tcPr>
            <w:tcW w:w="955" w:type="pct"/>
            <w:tcBorders>
              <w:top w:val="single" w:sz="6" w:space="0" w:color="000000"/>
              <w:left w:val="single" w:sz="12" w:space="0" w:color="auto"/>
              <w:bottom w:val="single" w:sz="6" w:space="0" w:color="000000"/>
              <w:right w:val="single" w:sz="18" w:space="0" w:color="000000"/>
            </w:tcBorders>
            <w:vAlign w:val="center"/>
          </w:tcPr>
          <w:p w14:paraId="231D8516"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w:t>
            </w:r>
          </w:p>
        </w:tc>
      </w:tr>
      <w:tr w:rsidR="0094351A" w:rsidRPr="003921CE" w14:paraId="28B42D62" w14:textId="77777777" w:rsidTr="00D37B59">
        <w:trPr>
          <w:cantSplit/>
          <w:trHeight w:val="284"/>
        </w:trPr>
        <w:tc>
          <w:tcPr>
            <w:tcW w:w="2181" w:type="pct"/>
            <w:tcBorders>
              <w:top w:val="single" w:sz="6" w:space="0" w:color="000000"/>
              <w:left w:val="single" w:sz="18" w:space="0" w:color="000000"/>
              <w:bottom w:val="single" w:sz="18" w:space="0" w:color="000000"/>
              <w:right w:val="single" w:sz="12" w:space="0" w:color="auto"/>
            </w:tcBorders>
            <w:vAlign w:val="center"/>
          </w:tcPr>
          <w:p w14:paraId="6BF5516C"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Diğer</w:t>
            </w:r>
            <w:r w:rsidRPr="00D018BE">
              <w:rPr>
                <w:rFonts w:asciiTheme="minorHAnsi" w:hAnsiTheme="minorHAnsi" w:cstheme="minorHAnsi"/>
                <w:sz w:val="22"/>
                <w:szCs w:val="22"/>
                <w:vertAlign w:val="superscript"/>
              </w:rPr>
              <w:t>4</w:t>
            </w:r>
          </w:p>
        </w:tc>
        <w:tc>
          <w:tcPr>
            <w:tcW w:w="892" w:type="pct"/>
            <w:tcBorders>
              <w:top w:val="single" w:sz="6" w:space="0" w:color="000000"/>
              <w:left w:val="single" w:sz="12" w:space="0" w:color="auto"/>
              <w:bottom w:val="single" w:sz="18" w:space="0" w:color="000000"/>
              <w:right w:val="single" w:sz="12" w:space="0" w:color="auto"/>
            </w:tcBorders>
            <w:vAlign w:val="center"/>
          </w:tcPr>
          <w:p w14:paraId="3D418C07"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w:t>
            </w:r>
          </w:p>
        </w:tc>
        <w:tc>
          <w:tcPr>
            <w:tcW w:w="972" w:type="pct"/>
            <w:tcBorders>
              <w:top w:val="single" w:sz="6" w:space="0" w:color="000000"/>
              <w:left w:val="single" w:sz="12" w:space="0" w:color="auto"/>
              <w:bottom w:val="single" w:sz="18" w:space="0" w:color="000000"/>
              <w:right w:val="single" w:sz="12" w:space="0" w:color="auto"/>
            </w:tcBorders>
            <w:vAlign w:val="center"/>
          </w:tcPr>
          <w:p w14:paraId="16A5C2AF" w14:textId="77777777" w:rsidR="0094351A" w:rsidRPr="00D018B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w:t>
            </w:r>
          </w:p>
        </w:tc>
        <w:tc>
          <w:tcPr>
            <w:tcW w:w="955" w:type="pct"/>
            <w:tcBorders>
              <w:top w:val="single" w:sz="6" w:space="0" w:color="000000"/>
              <w:left w:val="single" w:sz="12" w:space="0" w:color="auto"/>
              <w:bottom w:val="single" w:sz="18" w:space="0" w:color="000000"/>
              <w:right w:val="single" w:sz="18" w:space="0" w:color="000000"/>
            </w:tcBorders>
            <w:vAlign w:val="center"/>
          </w:tcPr>
          <w:p w14:paraId="702A7AC1" w14:textId="77777777" w:rsidR="0094351A" w:rsidRPr="003921CE" w:rsidRDefault="0094351A" w:rsidP="00D37B59">
            <w:pPr>
              <w:pStyle w:val="GvdeMetni"/>
              <w:spacing w:after="0"/>
              <w:contextualSpacing/>
              <w:rPr>
                <w:rFonts w:asciiTheme="minorHAnsi" w:hAnsiTheme="minorHAnsi" w:cstheme="minorHAnsi"/>
                <w:sz w:val="22"/>
                <w:szCs w:val="22"/>
              </w:rPr>
            </w:pPr>
            <w:r w:rsidRPr="00D018BE">
              <w:rPr>
                <w:rFonts w:asciiTheme="minorHAnsi" w:hAnsiTheme="minorHAnsi" w:cstheme="minorHAnsi"/>
                <w:sz w:val="22"/>
                <w:szCs w:val="22"/>
              </w:rPr>
              <w:t>-</w:t>
            </w:r>
          </w:p>
        </w:tc>
      </w:tr>
    </w:tbl>
    <w:p w14:paraId="233DD867" w14:textId="77777777" w:rsidR="0094351A" w:rsidRPr="003921CE" w:rsidRDefault="0094351A" w:rsidP="0094351A">
      <w:pPr>
        <w:spacing w:after="0" w:line="240" w:lineRule="auto"/>
        <w:jc w:val="both"/>
        <w:rPr>
          <w:rFonts w:eastAsia="Times New Roman" w:cstheme="minorHAnsi"/>
          <w:i/>
          <w:lang w:eastAsia="tr-TR"/>
        </w:rPr>
      </w:pPr>
      <w:r w:rsidRPr="003921CE">
        <w:rPr>
          <w:rFonts w:eastAsia="Times New Roman" w:cstheme="minorHAnsi"/>
          <w:i/>
          <w:vertAlign w:val="superscript"/>
          <w:lang w:eastAsia="tr-TR"/>
        </w:rPr>
        <w:t>1</w:t>
      </w:r>
      <w:r w:rsidRPr="003921CE">
        <w:rPr>
          <w:rFonts w:eastAsia="Times New Roman" w:cstheme="minorHAnsi"/>
          <w:i/>
          <w:lang w:eastAsia="tr-TR"/>
        </w:rPr>
        <w:t>Öğretim elemanlarının ek ders, döner sermaye vs. dâhil tüm gelirlerini belirtiniz.</w:t>
      </w:r>
    </w:p>
    <w:p w14:paraId="16A3AC0E" w14:textId="77777777" w:rsidR="0094351A" w:rsidRPr="003921CE" w:rsidRDefault="0094351A" w:rsidP="0094351A">
      <w:pPr>
        <w:spacing w:after="0" w:line="240" w:lineRule="auto"/>
        <w:jc w:val="both"/>
        <w:rPr>
          <w:rFonts w:eastAsia="Times New Roman" w:cstheme="minorHAnsi"/>
          <w:i/>
          <w:lang w:eastAsia="tr-TR"/>
        </w:rPr>
      </w:pPr>
      <w:r w:rsidRPr="003921CE">
        <w:rPr>
          <w:rFonts w:eastAsia="Times New Roman" w:cstheme="minorHAnsi"/>
          <w:i/>
          <w:vertAlign w:val="superscript"/>
          <w:lang w:eastAsia="tr-TR"/>
        </w:rPr>
        <w:t>2</w:t>
      </w:r>
      <w:r w:rsidRPr="003921CE">
        <w:rPr>
          <w:rFonts w:eastAsia="Times New Roman" w:cstheme="minorHAnsi"/>
          <w:i/>
          <w:lang w:eastAsia="tr-TR"/>
        </w:rPr>
        <w:t>Döner sermaye gelirlerinden program kullanımı için ayrılan miktarı belirtiniz.</w:t>
      </w:r>
    </w:p>
    <w:p w14:paraId="200C5740" w14:textId="77777777" w:rsidR="0094351A" w:rsidRPr="003921CE" w:rsidRDefault="0094351A" w:rsidP="0094351A">
      <w:pPr>
        <w:spacing w:after="0" w:line="240" w:lineRule="auto"/>
        <w:jc w:val="both"/>
        <w:rPr>
          <w:rFonts w:eastAsia="Times New Roman" w:cstheme="minorHAnsi"/>
          <w:i/>
          <w:lang w:eastAsia="tr-TR"/>
        </w:rPr>
      </w:pPr>
      <w:r w:rsidRPr="003921CE">
        <w:rPr>
          <w:rFonts w:eastAsia="Times New Roman" w:cstheme="minorHAnsi"/>
          <w:i/>
          <w:vertAlign w:val="superscript"/>
          <w:lang w:eastAsia="tr-TR"/>
        </w:rPr>
        <w:t>3</w:t>
      </w:r>
      <w:r w:rsidRPr="003921CE">
        <w:rPr>
          <w:rFonts w:eastAsia="Times New Roman" w:cstheme="minorHAnsi"/>
          <w:i/>
          <w:lang w:eastAsia="tr-TR"/>
        </w:rPr>
        <w:t>Öğrenci harçlar fonundan program kullanımı için ayrılan miktarı yazınız.</w:t>
      </w:r>
    </w:p>
    <w:p w14:paraId="147BF4A4" w14:textId="77777777" w:rsidR="0094351A" w:rsidRDefault="0094351A" w:rsidP="0094351A">
      <w:pPr>
        <w:spacing w:after="0" w:line="240" w:lineRule="auto"/>
        <w:jc w:val="both"/>
        <w:rPr>
          <w:rFonts w:eastAsia="Times New Roman" w:cstheme="minorHAnsi"/>
          <w:i/>
          <w:lang w:eastAsia="tr-TR"/>
        </w:rPr>
      </w:pPr>
      <w:r w:rsidRPr="003921CE">
        <w:rPr>
          <w:rFonts w:eastAsia="Times New Roman" w:cstheme="minorHAnsi"/>
          <w:i/>
          <w:vertAlign w:val="superscript"/>
          <w:lang w:eastAsia="tr-TR"/>
        </w:rPr>
        <w:t>4</w:t>
      </w:r>
      <w:r w:rsidRPr="003921CE">
        <w:rPr>
          <w:rFonts w:eastAsia="Times New Roman" w:cstheme="minorHAnsi"/>
          <w:i/>
          <w:lang w:eastAsia="tr-TR"/>
        </w:rPr>
        <w:t>Miktar ve kaynak belirtiniz.</w:t>
      </w:r>
    </w:p>
    <w:p w14:paraId="7264E881" w14:textId="77777777" w:rsidR="0094351A" w:rsidRDefault="0094351A" w:rsidP="0094351A">
      <w:pPr>
        <w:spacing w:after="0" w:line="240" w:lineRule="auto"/>
        <w:jc w:val="both"/>
        <w:rPr>
          <w:rFonts w:eastAsia="Times New Roman" w:cstheme="minorHAnsi"/>
          <w:i/>
          <w:lang w:eastAsia="tr-TR"/>
        </w:rPr>
      </w:pPr>
    </w:p>
    <w:p w14:paraId="24388E28" w14:textId="77777777" w:rsidR="0094351A" w:rsidRPr="003921CE" w:rsidRDefault="0094351A" w:rsidP="0094351A">
      <w:pPr>
        <w:spacing w:after="0" w:line="240" w:lineRule="auto"/>
        <w:jc w:val="both"/>
        <w:rPr>
          <w:rFonts w:eastAsia="Times New Roman" w:cstheme="minorHAnsi"/>
          <w:i/>
          <w:lang w:eastAsia="tr-TR"/>
        </w:rPr>
      </w:pPr>
    </w:p>
    <w:p w14:paraId="28B26096" w14:textId="77777777" w:rsidR="0094351A" w:rsidRPr="003921CE" w:rsidRDefault="0094351A" w:rsidP="0094351A">
      <w:pPr>
        <w:spacing w:after="0" w:line="240" w:lineRule="auto"/>
        <w:jc w:val="both"/>
        <w:rPr>
          <w:rStyle w:val="bold-font"/>
          <w:rFonts w:cstheme="minorHAnsi"/>
          <w:b/>
          <w:color w:val="FF0000"/>
          <w:shd w:val="clear" w:color="auto" w:fill="FFFFFF"/>
        </w:rPr>
      </w:pPr>
    </w:p>
    <w:p w14:paraId="5E301BFA" w14:textId="77777777" w:rsidR="0094351A" w:rsidRPr="00D018BE" w:rsidRDefault="0094351A" w:rsidP="0094351A">
      <w:pPr>
        <w:spacing w:after="0" w:line="240" w:lineRule="auto"/>
        <w:jc w:val="both"/>
        <w:rPr>
          <w:rFonts w:cstheme="minorHAnsi"/>
          <w:b/>
          <w:sz w:val="24"/>
          <w:szCs w:val="24"/>
          <w:shd w:val="clear" w:color="auto" w:fill="FFFFFF"/>
        </w:rPr>
      </w:pPr>
      <w:r w:rsidRPr="00D018BE">
        <w:rPr>
          <w:rStyle w:val="bold-font"/>
          <w:rFonts w:cstheme="minorHAnsi"/>
          <w:b/>
          <w:sz w:val="24"/>
          <w:szCs w:val="24"/>
          <w:shd w:val="clear" w:color="auto" w:fill="FFFFFF"/>
        </w:rPr>
        <w:t>8.2-</w:t>
      </w:r>
      <w:r w:rsidRPr="00D018BE">
        <w:rPr>
          <w:rFonts w:cstheme="minorHAnsi"/>
          <w:sz w:val="24"/>
          <w:szCs w:val="24"/>
          <w:shd w:val="clear" w:color="auto" w:fill="FFFFFF"/>
        </w:rPr>
        <w:t>Kaynaklar, nitelikli bir öğretim kadrosunu çekecek, tutacak ve mesleki gelişimini sürdürmesini sağlayacak yeterlilikte olmalıdır.</w:t>
      </w:r>
    </w:p>
    <w:p w14:paraId="76AE3C94" w14:textId="77777777" w:rsidR="0094351A" w:rsidRPr="00D018BE" w:rsidRDefault="0094351A" w:rsidP="0094351A">
      <w:pPr>
        <w:spacing w:after="0" w:line="240" w:lineRule="auto"/>
        <w:jc w:val="both"/>
        <w:rPr>
          <w:rStyle w:val="bold-font"/>
          <w:rFonts w:cstheme="minorHAnsi"/>
          <w:sz w:val="24"/>
          <w:szCs w:val="24"/>
          <w:shd w:val="clear" w:color="auto" w:fill="FFFFFF"/>
        </w:rPr>
      </w:pPr>
    </w:p>
    <w:p w14:paraId="1556F626" w14:textId="77777777" w:rsidR="0094351A" w:rsidRPr="00D018BE" w:rsidRDefault="0094351A" w:rsidP="0094351A">
      <w:pPr>
        <w:autoSpaceDE w:val="0"/>
        <w:autoSpaceDN w:val="0"/>
        <w:adjustRightInd w:val="0"/>
        <w:spacing w:after="0" w:line="240" w:lineRule="auto"/>
        <w:jc w:val="both"/>
        <w:rPr>
          <w:rFonts w:cstheme="minorHAnsi"/>
          <w:b/>
          <w:bCs/>
          <w:sz w:val="24"/>
          <w:szCs w:val="24"/>
        </w:rPr>
      </w:pPr>
    </w:p>
    <w:p w14:paraId="442DD75C" w14:textId="77777777" w:rsidR="0094351A" w:rsidRPr="00D018BE" w:rsidRDefault="0094351A" w:rsidP="0094351A">
      <w:pPr>
        <w:spacing w:after="0" w:line="240" w:lineRule="auto"/>
        <w:jc w:val="both"/>
        <w:rPr>
          <w:rFonts w:cstheme="minorHAnsi"/>
          <w:b/>
          <w:bCs/>
          <w:sz w:val="24"/>
          <w:szCs w:val="24"/>
        </w:rPr>
      </w:pPr>
      <w:r w:rsidRPr="00D018BE">
        <w:rPr>
          <w:rFonts w:cstheme="minorHAnsi"/>
          <w:b/>
          <w:bCs/>
          <w:sz w:val="24"/>
          <w:szCs w:val="24"/>
        </w:rPr>
        <w:t>8.2.1. Öğretim Kadrosu Açısından Bütçenin Yeterliliği</w:t>
      </w:r>
    </w:p>
    <w:p w14:paraId="2DABD02C" w14:textId="77777777" w:rsidR="0094351A" w:rsidRPr="00D018BE" w:rsidRDefault="0094351A" w:rsidP="0094351A">
      <w:pPr>
        <w:spacing w:after="0" w:line="240" w:lineRule="auto"/>
        <w:jc w:val="both"/>
        <w:rPr>
          <w:rStyle w:val="bold-font"/>
          <w:rFonts w:cstheme="minorHAnsi"/>
          <w:sz w:val="24"/>
          <w:szCs w:val="24"/>
          <w:shd w:val="clear" w:color="auto" w:fill="FFFFFF"/>
        </w:rPr>
      </w:pPr>
    </w:p>
    <w:p w14:paraId="335DE31B" w14:textId="77777777" w:rsidR="0094351A" w:rsidRPr="00D018BE" w:rsidRDefault="0094351A" w:rsidP="0094351A">
      <w:pPr>
        <w:autoSpaceDE w:val="0"/>
        <w:autoSpaceDN w:val="0"/>
        <w:adjustRightInd w:val="0"/>
        <w:spacing w:after="0" w:line="240" w:lineRule="auto"/>
        <w:jc w:val="both"/>
        <w:rPr>
          <w:rStyle w:val="bold-font"/>
          <w:rFonts w:cstheme="minorHAnsi"/>
          <w:sz w:val="24"/>
          <w:szCs w:val="24"/>
          <w:shd w:val="clear" w:color="auto" w:fill="FFFFFF"/>
        </w:rPr>
      </w:pPr>
      <w:r w:rsidRPr="00D018BE">
        <w:rPr>
          <w:rFonts w:eastAsia="TimesNewRomanPSMT" w:cstheme="minorHAnsi"/>
          <w:sz w:val="24"/>
          <w:szCs w:val="24"/>
        </w:rPr>
        <w:t xml:space="preserve">Bölüm öğretim kadrosunun yapılanması ve kısa-orta ve uzun dönemli akademik kadro gelişim planlamaları Eğitim Fakültesi Dekanlığı ve okul Öncesi Eğitimi </w:t>
      </w:r>
      <w:proofErr w:type="spellStart"/>
      <w:r w:rsidRPr="00D018BE">
        <w:rPr>
          <w:rFonts w:eastAsia="TimesNewRomanPSMT" w:cstheme="minorHAnsi"/>
          <w:sz w:val="24"/>
          <w:szCs w:val="24"/>
        </w:rPr>
        <w:t>ABD’nın</w:t>
      </w:r>
      <w:proofErr w:type="spellEnd"/>
      <w:r w:rsidRPr="00D018BE">
        <w:rPr>
          <w:rFonts w:eastAsia="TimesNewRomanPSMT" w:cstheme="minorHAnsi"/>
          <w:sz w:val="24"/>
          <w:szCs w:val="24"/>
        </w:rPr>
        <w:t xml:space="preserve"> bağlı olduğu Temel Eğitim Bölüm Başkanlığı’nın ortak çalışmaları ile her yıl belirlenmekte ve bu doğrultuda Afyon Kocatepe Üniversitesi Rektörlüğü’ne yıllık olarak kadro ihtiyacı bildirilmektedir. Rektörlük makamı onayı ve merkezi bütçe olanakları doğrultusunda bölüme kadro tahsisi gerçekleştirilmekte, tahsis sürecinde tahsise ilişkin bütçe de sağlanmaktadır. Bunun yanı sıra bölüm öğretim elemanlarına 8.2.2’de belirtilen akademik ve mesleki gelişim olanakları sunulmaktadır. </w:t>
      </w:r>
    </w:p>
    <w:p w14:paraId="33DE4259" w14:textId="77777777" w:rsidR="0094351A" w:rsidRPr="00D018BE" w:rsidRDefault="0094351A" w:rsidP="0094351A">
      <w:pPr>
        <w:spacing w:after="0" w:line="240" w:lineRule="auto"/>
        <w:jc w:val="both"/>
        <w:rPr>
          <w:rStyle w:val="bold-font"/>
          <w:rFonts w:cstheme="minorHAnsi"/>
          <w:sz w:val="24"/>
          <w:szCs w:val="24"/>
          <w:shd w:val="clear" w:color="auto" w:fill="FFFFFF"/>
        </w:rPr>
      </w:pPr>
    </w:p>
    <w:p w14:paraId="70A42B5E" w14:textId="77777777" w:rsidR="0094351A" w:rsidRPr="00D018BE" w:rsidRDefault="0094351A" w:rsidP="0094351A">
      <w:pPr>
        <w:spacing w:after="0" w:line="240" w:lineRule="auto"/>
        <w:jc w:val="both"/>
        <w:rPr>
          <w:rFonts w:cstheme="minorHAnsi"/>
          <w:b/>
          <w:bCs/>
          <w:sz w:val="24"/>
          <w:szCs w:val="24"/>
        </w:rPr>
      </w:pPr>
      <w:r w:rsidRPr="00D018BE">
        <w:rPr>
          <w:rStyle w:val="bold-font"/>
          <w:rFonts w:cstheme="minorHAnsi"/>
          <w:b/>
          <w:sz w:val="24"/>
          <w:szCs w:val="24"/>
          <w:shd w:val="clear" w:color="auto" w:fill="FFFFFF"/>
        </w:rPr>
        <w:t xml:space="preserve">8.2.2 </w:t>
      </w:r>
      <w:r w:rsidRPr="00D018BE">
        <w:rPr>
          <w:rFonts w:cstheme="minorHAnsi"/>
          <w:b/>
          <w:bCs/>
          <w:sz w:val="24"/>
          <w:szCs w:val="24"/>
        </w:rPr>
        <w:t>Öğretim Elemanlarına Kendilerini Geliştirmesi İçin Sağlanan Bütçe Olanakları</w:t>
      </w:r>
    </w:p>
    <w:p w14:paraId="3116C3D3" w14:textId="6B2E9AFC" w:rsidR="0094351A" w:rsidRPr="00D018BE" w:rsidRDefault="0094351A" w:rsidP="0094351A">
      <w:pPr>
        <w:autoSpaceDE w:val="0"/>
        <w:autoSpaceDN w:val="0"/>
        <w:adjustRightInd w:val="0"/>
        <w:spacing w:after="0" w:line="240" w:lineRule="auto"/>
        <w:jc w:val="both"/>
        <w:rPr>
          <w:rFonts w:eastAsia="TimesNewRomanPSMT" w:cstheme="minorHAnsi"/>
          <w:sz w:val="24"/>
          <w:szCs w:val="24"/>
        </w:rPr>
      </w:pPr>
      <w:r w:rsidRPr="00D018BE">
        <w:rPr>
          <w:rFonts w:eastAsia="TimesNewRomanPSMT" w:cstheme="minorHAnsi"/>
          <w:sz w:val="24"/>
          <w:szCs w:val="24"/>
        </w:rPr>
        <w:t>Eğitim Fakültesi’nde görevli her öğretim elemanına, her yarıyılda bir ulusal ya da uluslararası bilimsel</w:t>
      </w:r>
      <w:r w:rsidR="00D018BE">
        <w:rPr>
          <w:rFonts w:eastAsia="TimesNewRomanPSMT" w:cstheme="minorHAnsi"/>
          <w:sz w:val="24"/>
          <w:szCs w:val="24"/>
        </w:rPr>
        <w:t xml:space="preserve"> </w:t>
      </w:r>
      <w:r w:rsidRPr="00D018BE">
        <w:rPr>
          <w:rFonts w:eastAsia="TimesNewRomanPSMT" w:cstheme="minorHAnsi"/>
          <w:sz w:val="24"/>
          <w:szCs w:val="24"/>
        </w:rPr>
        <w:t>etkinliğe katılım için yolluk-yevmiye desteği sağlanmaktadır. Öğretim elemanlarının projeler için ihtiyaç duydukları finansal destekler Afyon Kocatepe Üniversitesi bünyesinde faaliyet gösteren Bilimsel Araştırma Projeleri Koordinasyon Birimi (BAP) tarafından sağlanmaktadır. Bu kapsamda lisansüstü tez projeleri, tematik projeler, fikri ve sınai mülkiyet hakları destek projesi ve kariyer destek projeleri BAP tarafından değerlendirmeye alınmakta ve uygun görülen projeler BAP koordinatörlüğünde yürütülmektedir.</w:t>
      </w:r>
    </w:p>
    <w:p w14:paraId="51633172" w14:textId="77777777" w:rsidR="0094351A" w:rsidRPr="00D018BE" w:rsidRDefault="0094351A" w:rsidP="0094351A">
      <w:pPr>
        <w:autoSpaceDE w:val="0"/>
        <w:autoSpaceDN w:val="0"/>
        <w:adjustRightInd w:val="0"/>
        <w:spacing w:after="0" w:line="240" w:lineRule="auto"/>
        <w:jc w:val="both"/>
        <w:rPr>
          <w:rFonts w:eastAsia="TimesNewRomanPSMT" w:cstheme="minorHAnsi"/>
          <w:sz w:val="24"/>
          <w:szCs w:val="24"/>
        </w:rPr>
      </w:pPr>
    </w:p>
    <w:p w14:paraId="656CBA4E" w14:textId="77777777" w:rsidR="0094351A" w:rsidRPr="00D018BE" w:rsidRDefault="0094351A" w:rsidP="0094351A">
      <w:pPr>
        <w:autoSpaceDE w:val="0"/>
        <w:autoSpaceDN w:val="0"/>
        <w:adjustRightInd w:val="0"/>
        <w:spacing w:after="0" w:line="240" w:lineRule="auto"/>
        <w:jc w:val="both"/>
        <w:rPr>
          <w:rFonts w:eastAsia="TimesNewRomanPSMT" w:cstheme="minorHAnsi"/>
          <w:sz w:val="24"/>
          <w:szCs w:val="24"/>
        </w:rPr>
      </w:pPr>
    </w:p>
    <w:p w14:paraId="458897C0" w14:textId="77BEDBFC" w:rsidR="0094351A" w:rsidRPr="00D018BE" w:rsidRDefault="0094351A" w:rsidP="0094351A">
      <w:pPr>
        <w:autoSpaceDE w:val="0"/>
        <w:autoSpaceDN w:val="0"/>
        <w:adjustRightInd w:val="0"/>
        <w:spacing w:after="0" w:line="240" w:lineRule="auto"/>
        <w:jc w:val="both"/>
        <w:rPr>
          <w:rStyle w:val="bold-font"/>
          <w:rFonts w:cstheme="minorHAnsi"/>
          <w:sz w:val="24"/>
          <w:szCs w:val="24"/>
          <w:shd w:val="clear" w:color="auto" w:fill="FFFFFF"/>
        </w:rPr>
      </w:pPr>
      <w:r w:rsidRPr="00D018BE">
        <w:rPr>
          <w:rStyle w:val="bold-font"/>
          <w:rFonts w:cstheme="minorHAnsi"/>
          <w:b/>
          <w:sz w:val="24"/>
          <w:szCs w:val="24"/>
          <w:shd w:val="clear" w:color="auto" w:fill="FFFFFF"/>
        </w:rPr>
        <w:t xml:space="preserve">8.3. </w:t>
      </w:r>
      <w:r w:rsidRPr="00D018BE">
        <w:rPr>
          <w:rStyle w:val="bold-font"/>
          <w:rFonts w:cstheme="minorHAnsi"/>
          <w:sz w:val="24"/>
          <w:szCs w:val="24"/>
          <w:shd w:val="clear" w:color="auto" w:fill="FFFFFF"/>
        </w:rPr>
        <w:t>Program için gereken altyapıyı temin etmeye, bakımını yapmaya ve işletmeye yetecek parasal</w:t>
      </w:r>
      <w:r w:rsidR="00D018BE">
        <w:rPr>
          <w:rStyle w:val="bold-font"/>
          <w:rFonts w:cstheme="minorHAnsi"/>
          <w:sz w:val="24"/>
          <w:szCs w:val="24"/>
          <w:shd w:val="clear" w:color="auto" w:fill="FFFFFF"/>
        </w:rPr>
        <w:t xml:space="preserve"> </w:t>
      </w:r>
      <w:r w:rsidRPr="00D018BE">
        <w:rPr>
          <w:rStyle w:val="bold-font"/>
          <w:rFonts w:cstheme="minorHAnsi"/>
          <w:sz w:val="24"/>
          <w:szCs w:val="24"/>
          <w:shd w:val="clear" w:color="auto" w:fill="FFFFFF"/>
        </w:rPr>
        <w:t>kaynak sağlanmalıdır.</w:t>
      </w:r>
    </w:p>
    <w:p w14:paraId="24328B9A" w14:textId="77777777" w:rsidR="0094351A" w:rsidRPr="00D018BE" w:rsidRDefault="0094351A" w:rsidP="0094351A">
      <w:pPr>
        <w:spacing w:after="0" w:line="240" w:lineRule="auto"/>
        <w:jc w:val="both"/>
        <w:rPr>
          <w:rStyle w:val="bold-font"/>
          <w:rFonts w:cstheme="minorHAnsi"/>
          <w:b/>
          <w:color w:val="FF0000"/>
          <w:sz w:val="24"/>
          <w:szCs w:val="24"/>
          <w:shd w:val="clear" w:color="auto" w:fill="FFFFFF"/>
        </w:rPr>
      </w:pPr>
    </w:p>
    <w:p w14:paraId="4222472C" w14:textId="77777777" w:rsidR="0094351A" w:rsidRPr="00D018BE" w:rsidRDefault="0094351A" w:rsidP="0094351A">
      <w:pPr>
        <w:spacing w:after="0" w:line="240" w:lineRule="auto"/>
        <w:jc w:val="both"/>
        <w:rPr>
          <w:rFonts w:cstheme="minorHAnsi"/>
          <w:b/>
          <w:bCs/>
          <w:sz w:val="24"/>
          <w:szCs w:val="24"/>
        </w:rPr>
      </w:pPr>
      <w:r w:rsidRPr="00D018BE">
        <w:rPr>
          <w:rFonts w:cstheme="minorHAnsi"/>
          <w:b/>
          <w:bCs/>
          <w:sz w:val="24"/>
          <w:szCs w:val="24"/>
        </w:rPr>
        <w:t>8.3.1. Altyapı ve Donanımı Temin Etmek İçin Parasal Desteğin Yeterliliği</w:t>
      </w:r>
    </w:p>
    <w:p w14:paraId="38112D9D" w14:textId="77777777" w:rsidR="0094351A" w:rsidRPr="00D018BE" w:rsidRDefault="0094351A" w:rsidP="0094351A">
      <w:pPr>
        <w:spacing w:after="0" w:line="240" w:lineRule="auto"/>
        <w:jc w:val="both"/>
        <w:rPr>
          <w:rFonts w:cstheme="minorHAnsi"/>
          <w:b/>
          <w:bCs/>
          <w:sz w:val="24"/>
          <w:szCs w:val="24"/>
        </w:rPr>
      </w:pPr>
    </w:p>
    <w:p w14:paraId="060FB695" w14:textId="77777777" w:rsidR="0094351A" w:rsidRPr="00D018BE" w:rsidRDefault="0094351A" w:rsidP="0094351A">
      <w:pPr>
        <w:autoSpaceDE w:val="0"/>
        <w:autoSpaceDN w:val="0"/>
        <w:adjustRightInd w:val="0"/>
        <w:spacing w:after="0" w:line="240" w:lineRule="auto"/>
        <w:jc w:val="both"/>
        <w:rPr>
          <w:rFonts w:eastAsia="TimesNewRomanPSMT" w:cstheme="minorHAnsi"/>
          <w:sz w:val="24"/>
          <w:szCs w:val="24"/>
        </w:rPr>
      </w:pPr>
      <w:r w:rsidRPr="00D018BE">
        <w:rPr>
          <w:rFonts w:eastAsia="TimesNewRomanPSMT" w:cstheme="minorHAnsi"/>
          <w:sz w:val="24"/>
          <w:szCs w:val="24"/>
        </w:rPr>
        <w:t>Bölümde ihtiyaç duyulan altyapı ve donanımın temini, ilgili altyapı ve donanımın bakımı ve işletilmesi</w:t>
      </w:r>
    </w:p>
    <w:p w14:paraId="23DC1DBD" w14:textId="77777777" w:rsidR="0094351A" w:rsidRPr="00D018BE" w:rsidRDefault="0094351A" w:rsidP="0094351A">
      <w:pPr>
        <w:autoSpaceDE w:val="0"/>
        <w:autoSpaceDN w:val="0"/>
        <w:adjustRightInd w:val="0"/>
        <w:spacing w:after="0" w:line="240" w:lineRule="auto"/>
        <w:jc w:val="both"/>
        <w:rPr>
          <w:rFonts w:cstheme="minorHAnsi"/>
          <w:b/>
          <w:bCs/>
          <w:sz w:val="24"/>
          <w:szCs w:val="24"/>
        </w:rPr>
      </w:pPr>
      <w:proofErr w:type="gramStart"/>
      <w:r w:rsidRPr="00D018BE">
        <w:rPr>
          <w:rFonts w:eastAsia="TimesNewRomanPSMT" w:cstheme="minorHAnsi"/>
          <w:sz w:val="24"/>
          <w:szCs w:val="24"/>
        </w:rPr>
        <w:t>amacıyla</w:t>
      </w:r>
      <w:proofErr w:type="gramEnd"/>
      <w:r w:rsidRPr="00D018BE">
        <w:rPr>
          <w:rFonts w:eastAsia="TimesNewRomanPSMT" w:cstheme="minorHAnsi"/>
          <w:sz w:val="24"/>
          <w:szCs w:val="24"/>
        </w:rPr>
        <w:t xml:space="preserve"> Eğitim Fakültesi Dekanlığı Afyon Kocatepe Üniversitesi Rektörlüğü merkezi bütçesinden finansman talep edilmektedir. Üniversite tarafından fakülte için tahsis edilen bütçe teorik ve uygulamalı derslerin sürdürülebilmesi, gerekli ekipman ve malzemelerin tahsisi, makine ve teçhizatın düzenli bakımı, uygulamalı dersler için gerekli malzemelerin temini ve paket programların kiralanması için yeterli düzeydedir. Fakültede asansör vb. teçhizatın bakımı periyodik olarak sağlanan bütçeden yaptırılmaktadır. Buna ek olarak, dersliklerdeki öğretim donanımı (projeksiyon cihazı, perde vb.) her dönem belirli aralıklarla gözden geçirilmekte ve olası aksaklıklar ve sorunlara anında müdahale </w:t>
      </w:r>
      <w:proofErr w:type="gramStart"/>
      <w:r w:rsidRPr="00D018BE">
        <w:rPr>
          <w:rFonts w:eastAsia="TimesNewRomanPSMT" w:cstheme="minorHAnsi"/>
          <w:sz w:val="24"/>
          <w:szCs w:val="24"/>
        </w:rPr>
        <w:t>imkanı</w:t>
      </w:r>
      <w:proofErr w:type="gramEnd"/>
      <w:r w:rsidRPr="00D018BE">
        <w:rPr>
          <w:rFonts w:eastAsia="TimesNewRomanPSMT" w:cstheme="minorHAnsi"/>
          <w:sz w:val="24"/>
          <w:szCs w:val="24"/>
        </w:rPr>
        <w:t xml:space="preserve"> edinilmektedir. Bu konularda bütçe planlaması dönem başında yapılmakta ve sağlanan bütçenin yetersiz kaldığı durumlarda, işlerliğin aksatılmaması için üniversite yönetiminden ek bütçe desteği alınmaktadır.</w:t>
      </w:r>
    </w:p>
    <w:p w14:paraId="4E6DAA8F" w14:textId="77777777" w:rsidR="0094351A" w:rsidRPr="00D018BE" w:rsidRDefault="0094351A" w:rsidP="0094351A">
      <w:pPr>
        <w:spacing w:after="0" w:line="240" w:lineRule="auto"/>
        <w:jc w:val="both"/>
        <w:rPr>
          <w:rFonts w:cstheme="minorHAnsi"/>
          <w:b/>
          <w:bCs/>
          <w:sz w:val="24"/>
          <w:szCs w:val="24"/>
        </w:rPr>
      </w:pPr>
    </w:p>
    <w:p w14:paraId="6035140D" w14:textId="77777777" w:rsidR="0094351A" w:rsidRPr="00D018BE" w:rsidRDefault="0094351A" w:rsidP="0094351A">
      <w:pPr>
        <w:spacing w:after="0" w:line="240" w:lineRule="auto"/>
        <w:jc w:val="both"/>
        <w:rPr>
          <w:rStyle w:val="bold-font"/>
          <w:rFonts w:cstheme="minorHAnsi"/>
          <w:b/>
          <w:color w:val="FF0000"/>
          <w:sz w:val="24"/>
          <w:szCs w:val="24"/>
          <w:shd w:val="clear" w:color="auto" w:fill="FFFFFF"/>
        </w:rPr>
      </w:pPr>
    </w:p>
    <w:p w14:paraId="6F4F2A56" w14:textId="77777777" w:rsidR="0094351A" w:rsidRPr="00D018BE" w:rsidRDefault="0094351A" w:rsidP="0094351A">
      <w:pPr>
        <w:spacing w:after="0" w:line="240" w:lineRule="auto"/>
        <w:jc w:val="both"/>
        <w:rPr>
          <w:rFonts w:cstheme="minorHAnsi"/>
          <w:b/>
          <w:sz w:val="24"/>
          <w:szCs w:val="24"/>
          <w:shd w:val="clear" w:color="auto" w:fill="FFFFFF"/>
        </w:rPr>
      </w:pPr>
      <w:r w:rsidRPr="00D018BE">
        <w:rPr>
          <w:rStyle w:val="bold-font"/>
          <w:rFonts w:cstheme="minorHAnsi"/>
          <w:b/>
          <w:sz w:val="24"/>
          <w:szCs w:val="24"/>
          <w:shd w:val="clear" w:color="auto" w:fill="FFFFFF"/>
        </w:rPr>
        <w:t>8.4-</w:t>
      </w:r>
      <w:r w:rsidRPr="00D018BE">
        <w:rPr>
          <w:rFonts w:cstheme="minorHAnsi"/>
          <w:sz w:val="24"/>
          <w:szCs w:val="24"/>
          <w:shd w:val="clear" w:color="auto" w:fill="FFFFFF"/>
        </w:rPr>
        <w:t>Program gereksinimlerini karşılayacak destek personeli ve kurumsal hizmetler sağlanmalıdır. Teknik ve idari kadrolar, program çıktılarını sağlamaya destek verecek sayı ve nitelikte olmalıdır.</w:t>
      </w:r>
    </w:p>
    <w:p w14:paraId="4B18097F" w14:textId="77777777" w:rsidR="0094351A" w:rsidRPr="00D018BE" w:rsidRDefault="0094351A" w:rsidP="0094351A">
      <w:pPr>
        <w:spacing w:after="0" w:line="240" w:lineRule="auto"/>
        <w:jc w:val="both"/>
        <w:rPr>
          <w:rStyle w:val="bold-font"/>
          <w:rFonts w:cstheme="minorHAnsi"/>
          <w:sz w:val="24"/>
          <w:szCs w:val="24"/>
          <w:shd w:val="clear" w:color="auto" w:fill="EAF1F3"/>
        </w:rPr>
      </w:pPr>
    </w:p>
    <w:p w14:paraId="74312879" w14:textId="77777777" w:rsidR="0094351A" w:rsidRPr="00D018BE" w:rsidRDefault="0094351A" w:rsidP="0094351A">
      <w:pPr>
        <w:spacing w:after="120" w:line="240" w:lineRule="auto"/>
        <w:jc w:val="both"/>
        <w:rPr>
          <w:rFonts w:eastAsia="Times New Roman" w:cstheme="minorHAnsi"/>
          <w:b/>
          <w:sz w:val="24"/>
          <w:szCs w:val="24"/>
          <w:lang w:eastAsia="tr-TR"/>
        </w:rPr>
      </w:pPr>
      <w:r w:rsidRPr="00D018BE">
        <w:rPr>
          <w:rFonts w:eastAsia="Times New Roman" w:cstheme="minorHAnsi"/>
          <w:b/>
          <w:sz w:val="24"/>
          <w:szCs w:val="24"/>
          <w:lang w:eastAsia="tr-TR"/>
        </w:rPr>
        <w:t xml:space="preserve">8.4.1 Teknik ve İdari Personelin </w:t>
      </w:r>
      <w:proofErr w:type="gramStart"/>
      <w:r w:rsidRPr="00D018BE">
        <w:rPr>
          <w:rFonts w:eastAsia="Times New Roman" w:cstheme="minorHAnsi"/>
          <w:b/>
          <w:sz w:val="24"/>
          <w:szCs w:val="24"/>
          <w:lang w:eastAsia="tr-TR"/>
        </w:rPr>
        <w:t>Sayıca  Yeterliliği</w:t>
      </w:r>
      <w:proofErr w:type="gramEnd"/>
    </w:p>
    <w:p w14:paraId="1CEA93E8" w14:textId="77777777" w:rsidR="0094351A" w:rsidRPr="00D018BE" w:rsidRDefault="0094351A" w:rsidP="0094351A">
      <w:pPr>
        <w:autoSpaceDE w:val="0"/>
        <w:autoSpaceDN w:val="0"/>
        <w:adjustRightInd w:val="0"/>
        <w:spacing w:after="0" w:line="240" w:lineRule="auto"/>
        <w:jc w:val="both"/>
        <w:rPr>
          <w:rFonts w:eastAsia="TimesNewRomanPSMT" w:cstheme="minorHAnsi"/>
          <w:sz w:val="24"/>
          <w:szCs w:val="24"/>
        </w:rPr>
      </w:pPr>
      <w:r w:rsidRPr="00D018BE">
        <w:rPr>
          <w:rFonts w:eastAsia="TimesNewRomanPSMT" w:cstheme="minorHAnsi"/>
          <w:sz w:val="24"/>
          <w:szCs w:val="24"/>
        </w:rPr>
        <w:t xml:space="preserve">Eğitim Fakültesi kapsamında bir fakülte sekreteri, bir dekan </w:t>
      </w:r>
      <w:proofErr w:type="gramStart"/>
      <w:r w:rsidRPr="00D018BE">
        <w:rPr>
          <w:rFonts w:eastAsia="TimesNewRomanPSMT" w:cstheme="minorHAnsi"/>
          <w:sz w:val="24"/>
          <w:szCs w:val="24"/>
        </w:rPr>
        <w:t>sekreteri,  bir</w:t>
      </w:r>
      <w:proofErr w:type="gramEnd"/>
      <w:r w:rsidRPr="00D018BE">
        <w:rPr>
          <w:rFonts w:eastAsia="TimesNewRomanPSMT" w:cstheme="minorHAnsi"/>
          <w:sz w:val="24"/>
          <w:szCs w:val="24"/>
        </w:rPr>
        <w:t xml:space="preserve"> bölüm sekreteri, iki öğrenci işleri, bir ayniyat ve bir tahakkuk biriminde olmak üzere altı idari personelin yanı sıra beş temizlik personeli bulunmaktadır. Eğitim Fakültesinde teknik personel bulunmamakla birlikte, ihtiyaç olması halinde Bilgi İşlem Daire Başkanlığı, Yapı İşleri ve Teknik Daire Başkanlığı birimlerinden hizmet alınmaktadır.</w:t>
      </w:r>
    </w:p>
    <w:p w14:paraId="6E38FF20" w14:textId="77777777" w:rsidR="0094351A" w:rsidRPr="00D018BE" w:rsidRDefault="0094351A" w:rsidP="0094351A">
      <w:pPr>
        <w:autoSpaceDE w:val="0"/>
        <w:autoSpaceDN w:val="0"/>
        <w:adjustRightInd w:val="0"/>
        <w:spacing w:after="0" w:line="240" w:lineRule="auto"/>
        <w:jc w:val="both"/>
        <w:rPr>
          <w:rFonts w:eastAsia="TimesNewRomanPSMT" w:cstheme="minorHAnsi"/>
          <w:sz w:val="24"/>
          <w:szCs w:val="24"/>
        </w:rPr>
      </w:pPr>
    </w:p>
    <w:p w14:paraId="1BA05248" w14:textId="77777777" w:rsidR="0094351A" w:rsidRPr="00D018BE" w:rsidRDefault="0094351A" w:rsidP="0094351A">
      <w:pPr>
        <w:autoSpaceDE w:val="0"/>
        <w:autoSpaceDN w:val="0"/>
        <w:adjustRightInd w:val="0"/>
        <w:spacing w:after="0" w:line="240" w:lineRule="auto"/>
        <w:jc w:val="both"/>
        <w:rPr>
          <w:rFonts w:cstheme="minorHAnsi"/>
          <w:b/>
          <w:bCs/>
          <w:color w:val="000000"/>
          <w:sz w:val="24"/>
          <w:szCs w:val="24"/>
        </w:rPr>
      </w:pPr>
      <w:r w:rsidRPr="00D018BE">
        <w:rPr>
          <w:rFonts w:cstheme="minorHAnsi"/>
          <w:b/>
          <w:bCs/>
          <w:color w:val="000000"/>
          <w:sz w:val="24"/>
          <w:szCs w:val="24"/>
        </w:rPr>
        <w:t>8.4.2. Teknik ve İdari Personelin Niteliksel Yeterliliği</w:t>
      </w:r>
    </w:p>
    <w:p w14:paraId="70815E1C" w14:textId="77777777" w:rsidR="0094351A" w:rsidRPr="00D018BE" w:rsidRDefault="0094351A" w:rsidP="0094351A">
      <w:pPr>
        <w:autoSpaceDE w:val="0"/>
        <w:autoSpaceDN w:val="0"/>
        <w:adjustRightInd w:val="0"/>
        <w:spacing w:after="0" w:line="240" w:lineRule="auto"/>
        <w:jc w:val="both"/>
        <w:rPr>
          <w:rFonts w:cstheme="minorHAnsi"/>
          <w:b/>
          <w:bCs/>
          <w:color w:val="000000"/>
          <w:sz w:val="24"/>
          <w:szCs w:val="24"/>
        </w:rPr>
      </w:pPr>
    </w:p>
    <w:p w14:paraId="2E043CBA" w14:textId="77777777" w:rsidR="0094351A" w:rsidRPr="00D018BE" w:rsidRDefault="0094351A" w:rsidP="0094351A">
      <w:pPr>
        <w:autoSpaceDE w:val="0"/>
        <w:autoSpaceDN w:val="0"/>
        <w:adjustRightInd w:val="0"/>
        <w:spacing w:after="0" w:line="240" w:lineRule="auto"/>
        <w:jc w:val="both"/>
        <w:rPr>
          <w:rFonts w:eastAsia="TimesNewRomanPSMT" w:cstheme="minorHAnsi"/>
          <w:color w:val="000000"/>
          <w:sz w:val="24"/>
          <w:szCs w:val="24"/>
        </w:rPr>
      </w:pPr>
      <w:r w:rsidRPr="00D018BE">
        <w:rPr>
          <w:rFonts w:eastAsia="TimesNewRomanPSMT" w:cstheme="minorHAnsi"/>
          <w:color w:val="000000"/>
          <w:sz w:val="24"/>
          <w:szCs w:val="24"/>
        </w:rPr>
        <w:t>Fakültemiz idari personeli görevlerini gerçekleştirmede yeterli niteliksel becerilere sahiptir. Programa destek veren idari personelin katıldıkları hizmet içi eğitim programlarına Tablo 8.4.2.'de yer verilmiştir.</w:t>
      </w:r>
    </w:p>
    <w:p w14:paraId="739A7C6A" w14:textId="77777777" w:rsidR="0094351A" w:rsidRPr="00D018BE" w:rsidRDefault="0094351A" w:rsidP="0094351A">
      <w:pPr>
        <w:autoSpaceDE w:val="0"/>
        <w:autoSpaceDN w:val="0"/>
        <w:adjustRightInd w:val="0"/>
        <w:spacing w:after="0" w:line="240" w:lineRule="auto"/>
        <w:jc w:val="both"/>
        <w:rPr>
          <w:rFonts w:eastAsia="TimesNewRomanPSMT" w:cstheme="minorHAnsi"/>
          <w:color w:val="000000"/>
          <w:sz w:val="24"/>
          <w:szCs w:val="24"/>
        </w:rPr>
      </w:pPr>
    </w:p>
    <w:p w14:paraId="08A3EE57" w14:textId="77777777" w:rsidR="0094351A" w:rsidRPr="00D018BE" w:rsidRDefault="0094351A" w:rsidP="0094351A">
      <w:pPr>
        <w:autoSpaceDE w:val="0"/>
        <w:autoSpaceDN w:val="0"/>
        <w:adjustRightInd w:val="0"/>
        <w:spacing w:after="0" w:line="240" w:lineRule="auto"/>
        <w:jc w:val="both"/>
        <w:rPr>
          <w:rFonts w:eastAsia="TimesNewRomanPSMT" w:cstheme="minorHAnsi"/>
          <w:color w:val="000000"/>
          <w:sz w:val="24"/>
          <w:szCs w:val="24"/>
        </w:rPr>
      </w:pPr>
    </w:p>
    <w:p w14:paraId="13FB2E97" w14:textId="77777777" w:rsidR="0094351A" w:rsidRPr="00D018BE" w:rsidRDefault="0094351A" w:rsidP="0094351A">
      <w:pPr>
        <w:autoSpaceDE w:val="0"/>
        <w:autoSpaceDN w:val="0"/>
        <w:adjustRightInd w:val="0"/>
        <w:spacing w:after="0" w:line="240" w:lineRule="auto"/>
        <w:jc w:val="both"/>
        <w:rPr>
          <w:rFonts w:cstheme="minorHAnsi"/>
          <w:b/>
          <w:bCs/>
          <w:color w:val="000000"/>
          <w:sz w:val="24"/>
          <w:szCs w:val="24"/>
        </w:rPr>
      </w:pPr>
      <w:r w:rsidRPr="00D018BE">
        <w:rPr>
          <w:rFonts w:cstheme="minorHAnsi"/>
          <w:b/>
          <w:bCs/>
          <w:color w:val="000000"/>
          <w:sz w:val="24"/>
          <w:szCs w:val="24"/>
        </w:rPr>
        <w:t>8.4.3. İdari Personele Sağlanan Bütçe Olanakları</w:t>
      </w:r>
    </w:p>
    <w:p w14:paraId="26370610" w14:textId="77777777" w:rsidR="0094351A" w:rsidRPr="00D018BE" w:rsidRDefault="0094351A" w:rsidP="0094351A">
      <w:pPr>
        <w:autoSpaceDE w:val="0"/>
        <w:autoSpaceDN w:val="0"/>
        <w:adjustRightInd w:val="0"/>
        <w:spacing w:after="0" w:line="240" w:lineRule="auto"/>
        <w:jc w:val="both"/>
        <w:rPr>
          <w:rFonts w:cstheme="minorHAnsi"/>
          <w:b/>
          <w:bCs/>
          <w:color w:val="000000"/>
          <w:sz w:val="24"/>
          <w:szCs w:val="24"/>
        </w:rPr>
      </w:pPr>
    </w:p>
    <w:p w14:paraId="27F057ED" w14:textId="77777777" w:rsidR="0094351A" w:rsidRPr="00D018BE" w:rsidRDefault="0094351A" w:rsidP="0094351A">
      <w:pPr>
        <w:autoSpaceDE w:val="0"/>
        <w:autoSpaceDN w:val="0"/>
        <w:adjustRightInd w:val="0"/>
        <w:spacing w:after="0" w:line="240" w:lineRule="auto"/>
        <w:jc w:val="both"/>
        <w:rPr>
          <w:rFonts w:eastAsia="TimesNewRomanPSMT" w:cstheme="minorHAnsi"/>
          <w:color w:val="000000"/>
          <w:sz w:val="24"/>
          <w:szCs w:val="24"/>
        </w:rPr>
      </w:pPr>
      <w:r w:rsidRPr="00D018BE">
        <w:rPr>
          <w:rFonts w:eastAsia="TimesNewRomanPSMT" w:cstheme="minorHAnsi"/>
          <w:color w:val="000000"/>
          <w:sz w:val="24"/>
          <w:szCs w:val="24"/>
        </w:rPr>
        <w:t xml:space="preserve">İdari personelin mesleki becerilerinin gelişimini sağlamak amacıyla üniversite bünyesinde yapılan </w:t>
      </w:r>
      <w:proofErr w:type="spellStart"/>
      <w:r w:rsidRPr="00D018BE">
        <w:rPr>
          <w:rFonts w:eastAsia="TimesNewRomanPSMT" w:cstheme="minorHAnsi"/>
          <w:color w:val="000000"/>
          <w:sz w:val="24"/>
          <w:szCs w:val="24"/>
        </w:rPr>
        <w:t>hizmetiçi</w:t>
      </w:r>
      <w:proofErr w:type="spellEnd"/>
      <w:r w:rsidRPr="00D018BE">
        <w:rPr>
          <w:rFonts w:eastAsia="TimesNewRomanPSMT" w:cstheme="minorHAnsi"/>
          <w:color w:val="000000"/>
          <w:sz w:val="24"/>
          <w:szCs w:val="24"/>
        </w:rPr>
        <w:t xml:space="preserve"> eğitimlere katılımları sağlanmaktadır. İlgili eğitimlerin giderleri üniversite rektörlüğü bütçesinden karşılanmakta olup fakülte bünyesinden idari personel için ilave bütçe ayrılmamaktadır.</w:t>
      </w:r>
    </w:p>
    <w:p w14:paraId="4A69D6D8" w14:textId="77777777" w:rsidR="0094351A" w:rsidRPr="00D018BE" w:rsidRDefault="0094351A" w:rsidP="0094351A">
      <w:pPr>
        <w:jc w:val="both"/>
        <w:rPr>
          <w:rFonts w:cstheme="minorHAnsi"/>
          <w:sz w:val="24"/>
          <w:szCs w:val="24"/>
        </w:rPr>
      </w:pPr>
    </w:p>
    <w:p w14:paraId="5963FBB4" w14:textId="77777777" w:rsidR="0094351A" w:rsidRPr="003921CE" w:rsidRDefault="0094351A" w:rsidP="0094351A">
      <w:pPr>
        <w:autoSpaceDE w:val="0"/>
        <w:autoSpaceDN w:val="0"/>
        <w:adjustRightInd w:val="0"/>
        <w:spacing w:after="0" w:line="240" w:lineRule="auto"/>
        <w:jc w:val="both"/>
        <w:rPr>
          <w:rFonts w:eastAsia="TimesNewRomanPSMT" w:cstheme="minorHAnsi"/>
          <w:color w:val="000000"/>
        </w:rPr>
      </w:pPr>
    </w:p>
    <w:p w14:paraId="6BBBFD0F" w14:textId="77777777" w:rsidR="0094351A" w:rsidRPr="003921CE" w:rsidRDefault="0094351A" w:rsidP="0094351A">
      <w:pPr>
        <w:autoSpaceDE w:val="0"/>
        <w:autoSpaceDN w:val="0"/>
        <w:adjustRightInd w:val="0"/>
        <w:spacing w:after="0" w:line="240" w:lineRule="auto"/>
        <w:jc w:val="both"/>
        <w:rPr>
          <w:rFonts w:eastAsia="TimesNewRomanPSMT" w:cstheme="minorHAnsi"/>
          <w:color w:val="000000"/>
        </w:rPr>
      </w:pPr>
    </w:p>
    <w:p w14:paraId="25E80C08" w14:textId="77777777" w:rsidR="0094351A" w:rsidRPr="00D06D3F" w:rsidRDefault="0094351A" w:rsidP="0094351A">
      <w:pPr>
        <w:autoSpaceDE w:val="0"/>
        <w:autoSpaceDN w:val="0"/>
        <w:adjustRightInd w:val="0"/>
        <w:spacing w:after="0" w:line="240" w:lineRule="auto"/>
        <w:jc w:val="both"/>
        <w:rPr>
          <w:rFonts w:cstheme="minorHAnsi"/>
          <w:b/>
          <w:bCs/>
          <w:color w:val="000000"/>
        </w:rPr>
      </w:pPr>
      <w:r w:rsidRPr="00D06D3F">
        <w:rPr>
          <w:rFonts w:cstheme="minorHAnsi"/>
          <w:b/>
          <w:bCs/>
          <w:color w:val="000000"/>
        </w:rPr>
        <w:t>Kanıtlar</w:t>
      </w:r>
    </w:p>
    <w:p w14:paraId="522251D1" w14:textId="77777777" w:rsidR="0094351A" w:rsidRPr="003921CE" w:rsidRDefault="0094351A" w:rsidP="0094351A">
      <w:pPr>
        <w:autoSpaceDE w:val="0"/>
        <w:autoSpaceDN w:val="0"/>
        <w:adjustRightInd w:val="0"/>
        <w:spacing w:after="0" w:line="240" w:lineRule="auto"/>
        <w:jc w:val="both"/>
        <w:rPr>
          <w:rFonts w:eastAsia="TimesNewRomanPSMT" w:cstheme="minorHAnsi"/>
          <w:i/>
          <w:color w:val="000000"/>
        </w:rPr>
      </w:pPr>
    </w:p>
    <w:p w14:paraId="09A9A0A3" w14:textId="77777777" w:rsidR="0094351A" w:rsidRPr="00D018BE" w:rsidRDefault="0094351A" w:rsidP="0094351A">
      <w:pPr>
        <w:autoSpaceDE w:val="0"/>
        <w:autoSpaceDN w:val="0"/>
        <w:adjustRightInd w:val="0"/>
        <w:spacing w:after="0" w:line="240" w:lineRule="auto"/>
        <w:jc w:val="both"/>
        <w:rPr>
          <w:rFonts w:eastAsia="TimesNewRomanPSMT" w:cstheme="minorHAnsi"/>
          <w:b/>
          <w:bCs/>
          <w:i/>
          <w:color w:val="000000"/>
        </w:rPr>
      </w:pPr>
      <w:r w:rsidRPr="00D018BE">
        <w:rPr>
          <w:rFonts w:eastAsia="TimesNewRomanPSMT" w:cstheme="minorHAnsi"/>
          <w:b/>
          <w:bCs/>
          <w:i/>
          <w:color w:val="000000"/>
        </w:rPr>
        <w:t xml:space="preserve">Tablo </w:t>
      </w:r>
      <w:proofErr w:type="gramStart"/>
      <w:r w:rsidRPr="00D018BE">
        <w:rPr>
          <w:rFonts w:eastAsia="TimesNewRomanPSMT" w:cstheme="minorHAnsi"/>
          <w:b/>
          <w:bCs/>
          <w:i/>
          <w:color w:val="000000"/>
        </w:rPr>
        <w:t>8.4.2.  İdari</w:t>
      </w:r>
      <w:proofErr w:type="gramEnd"/>
      <w:r w:rsidRPr="00D018BE">
        <w:rPr>
          <w:rFonts w:eastAsia="TimesNewRomanPSMT" w:cstheme="minorHAnsi"/>
          <w:b/>
          <w:bCs/>
          <w:i/>
          <w:color w:val="000000"/>
        </w:rPr>
        <w:t xml:space="preserve"> Personelin Katıldıkları Hizmet İçi Eğitim Programları</w:t>
      </w:r>
    </w:p>
    <w:p w14:paraId="4B843B4C" w14:textId="77777777" w:rsidR="0094351A" w:rsidRPr="003921CE" w:rsidRDefault="0094351A" w:rsidP="0094351A">
      <w:pPr>
        <w:autoSpaceDE w:val="0"/>
        <w:autoSpaceDN w:val="0"/>
        <w:adjustRightInd w:val="0"/>
        <w:spacing w:after="0" w:line="240" w:lineRule="auto"/>
        <w:jc w:val="both"/>
        <w:rPr>
          <w:rFonts w:eastAsia="TimesNewRomanPSMT" w:cstheme="minorHAnsi"/>
          <w:i/>
          <w:color w:val="000000"/>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4394"/>
        <w:gridCol w:w="2551"/>
      </w:tblGrid>
      <w:tr w:rsidR="0094351A" w:rsidRPr="003921CE" w14:paraId="26B7C3A3" w14:textId="77777777" w:rsidTr="00D37B59">
        <w:trPr>
          <w:trHeight w:val="302"/>
          <w:jc w:val="center"/>
        </w:trPr>
        <w:tc>
          <w:tcPr>
            <w:tcW w:w="2122" w:type="dxa"/>
            <w:vAlign w:val="center"/>
          </w:tcPr>
          <w:p w14:paraId="2AE3A149" w14:textId="77777777" w:rsidR="0094351A" w:rsidRPr="003921CE" w:rsidRDefault="0094351A" w:rsidP="00D37B59">
            <w:pPr>
              <w:pBdr>
                <w:top w:val="nil"/>
                <w:left w:val="nil"/>
                <w:bottom w:val="nil"/>
                <w:right w:val="nil"/>
                <w:between w:val="nil"/>
              </w:pBdr>
              <w:spacing w:before="34"/>
              <w:ind w:left="580"/>
              <w:jc w:val="both"/>
              <w:rPr>
                <w:rFonts w:cstheme="minorHAnsi"/>
                <w:b/>
              </w:rPr>
            </w:pPr>
            <w:r w:rsidRPr="003921CE">
              <w:rPr>
                <w:rFonts w:cstheme="minorHAnsi"/>
                <w:b/>
              </w:rPr>
              <w:t>Etkinlik Türü</w:t>
            </w:r>
          </w:p>
        </w:tc>
        <w:tc>
          <w:tcPr>
            <w:tcW w:w="4394" w:type="dxa"/>
            <w:vAlign w:val="center"/>
          </w:tcPr>
          <w:p w14:paraId="79AF3CB7" w14:textId="77777777" w:rsidR="0094351A" w:rsidRPr="003921CE" w:rsidRDefault="0094351A" w:rsidP="00D37B59">
            <w:pPr>
              <w:pBdr>
                <w:top w:val="nil"/>
                <w:left w:val="nil"/>
                <w:bottom w:val="nil"/>
                <w:right w:val="nil"/>
                <w:between w:val="nil"/>
              </w:pBdr>
              <w:spacing w:before="34"/>
              <w:ind w:left="976"/>
              <w:jc w:val="both"/>
              <w:rPr>
                <w:rFonts w:cstheme="minorHAnsi"/>
                <w:b/>
              </w:rPr>
            </w:pPr>
            <w:r w:rsidRPr="003921CE">
              <w:rPr>
                <w:rFonts w:cstheme="minorHAnsi"/>
                <w:b/>
              </w:rPr>
              <w:t>Etkinliğin Adı</w:t>
            </w:r>
          </w:p>
        </w:tc>
        <w:tc>
          <w:tcPr>
            <w:tcW w:w="2551" w:type="dxa"/>
            <w:vAlign w:val="center"/>
          </w:tcPr>
          <w:p w14:paraId="52B93875" w14:textId="77777777" w:rsidR="0094351A" w:rsidRPr="003921CE" w:rsidRDefault="0094351A" w:rsidP="00D37B59">
            <w:pPr>
              <w:pBdr>
                <w:top w:val="nil"/>
                <w:left w:val="nil"/>
                <w:bottom w:val="nil"/>
                <w:right w:val="nil"/>
                <w:between w:val="nil"/>
              </w:pBdr>
              <w:spacing w:before="34"/>
              <w:ind w:left="159" w:right="26"/>
              <w:jc w:val="both"/>
              <w:rPr>
                <w:rFonts w:cstheme="minorHAnsi"/>
                <w:b/>
              </w:rPr>
            </w:pPr>
            <w:r w:rsidRPr="003921CE">
              <w:rPr>
                <w:rFonts w:cstheme="minorHAnsi"/>
                <w:b/>
              </w:rPr>
              <w:t>Tarih</w:t>
            </w:r>
          </w:p>
        </w:tc>
      </w:tr>
      <w:tr w:rsidR="0094351A" w:rsidRPr="003921CE" w14:paraId="15380A2C" w14:textId="77777777" w:rsidTr="00D37B59">
        <w:trPr>
          <w:trHeight w:val="510"/>
          <w:jc w:val="center"/>
        </w:trPr>
        <w:tc>
          <w:tcPr>
            <w:tcW w:w="2122" w:type="dxa"/>
            <w:vMerge w:val="restart"/>
            <w:vAlign w:val="center"/>
          </w:tcPr>
          <w:p w14:paraId="72D9039A" w14:textId="77777777" w:rsidR="0094351A" w:rsidRPr="00D70755" w:rsidRDefault="0094351A" w:rsidP="00D37B59">
            <w:pPr>
              <w:pBdr>
                <w:top w:val="nil"/>
                <w:left w:val="nil"/>
                <w:bottom w:val="nil"/>
                <w:right w:val="nil"/>
                <w:between w:val="nil"/>
              </w:pBdr>
              <w:spacing w:before="163"/>
              <w:ind w:right="744"/>
              <w:jc w:val="both"/>
              <w:rPr>
                <w:rFonts w:cstheme="minorHAnsi"/>
                <w:b/>
                <w:sz w:val="32"/>
                <w:szCs w:val="32"/>
              </w:rPr>
            </w:pPr>
            <w:r w:rsidRPr="00D70755">
              <w:rPr>
                <w:rFonts w:cstheme="minorHAnsi"/>
                <w:b/>
                <w:sz w:val="32"/>
                <w:szCs w:val="32"/>
              </w:rPr>
              <w:t>Hizmet İçi Eğitim</w:t>
            </w:r>
          </w:p>
        </w:tc>
        <w:tc>
          <w:tcPr>
            <w:tcW w:w="4394" w:type="dxa"/>
            <w:vAlign w:val="center"/>
          </w:tcPr>
          <w:p w14:paraId="0A6C1E6A" w14:textId="77777777" w:rsidR="0094351A" w:rsidRDefault="0094351A" w:rsidP="00D37B59">
            <w:pPr>
              <w:spacing w:after="0" w:line="240" w:lineRule="auto"/>
              <w:rPr>
                <w:rFonts w:ascii="Calibri" w:hAnsi="Calibri" w:cs="Calibri"/>
                <w:sz w:val="20"/>
                <w:szCs w:val="20"/>
              </w:rPr>
            </w:pPr>
            <w:r>
              <w:rPr>
                <w:rFonts w:ascii="Calibri" w:hAnsi="Calibri" w:cs="Calibri"/>
                <w:sz w:val="20"/>
                <w:szCs w:val="20"/>
              </w:rPr>
              <w:t>Yazışma Kuralları</w:t>
            </w:r>
          </w:p>
        </w:tc>
        <w:tc>
          <w:tcPr>
            <w:tcW w:w="2551" w:type="dxa"/>
            <w:vAlign w:val="center"/>
          </w:tcPr>
          <w:p w14:paraId="70D77889" w14:textId="77777777" w:rsidR="0094351A" w:rsidRDefault="0094351A" w:rsidP="00D37B59">
            <w:pPr>
              <w:spacing w:after="0" w:line="240" w:lineRule="auto"/>
              <w:rPr>
                <w:rFonts w:ascii="Calibri" w:hAnsi="Calibri" w:cs="Calibri"/>
              </w:rPr>
            </w:pPr>
            <w:r>
              <w:rPr>
                <w:rFonts w:ascii="Calibri" w:hAnsi="Calibri" w:cs="Calibri"/>
              </w:rPr>
              <w:t>17.05.2022</w:t>
            </w:r>
          </w:p>
        </w:tc>
      </w:tr>
      <w:tr w:rsidR="0094351A" w:rsidRPr="003921CE" w14:paraId="52CEC79B" w14:textId="77777777" w:rsidTr="00D37B59">
        <w:trPr>
          <w:trHeight w:val="555"/>
          <w:jc w:val="center"/>
        </w:trPr>
        <w:tc>
          <w:tcPr>
            <w:tcW w:w="2122" w:type="dxa"/>
            <w:vMerge/>
            <w:vAlign w:val="center"/>
          </w:tcPr>
          <w:p w14:paraId="21EAEAC4" w14:textId="77777777" w:rsidR="0094351A" w:rsidRPr="003921CE" w:rsidRDefault="0094351A" w:rsidP="00D37B59">
            <w:pPr>
              <w:pBdr>
                <w:top w:val="nil"/>
                <w:left w:val="nil"/>
                <w:bottom w:val="nil"/>
                <w:right w:val="nil"/>
                <w:between w:val="nil"/>
              </w:pBdr>
              <w:spacing w:line="276" w:lineRule="auto"/>
              <w:jc w:val="both"/>
              <w:rPr>
                <w:rFonts w:cstheme="minorHAnsi"/>
              </w:rPr>
            </w:pPr>
          </w:p>
        </w:tc>
        <w:tc>
          <w:tcPr>
            <w:tcW w:w="4394" w:type="dxa"/>
            <w:vAlign w:val="center"/>
          </w:tcPr>
          <w:p w14:paraId="4C3D1E32" w14:textId="77777777" w:rsidR="0094351A" w:rsidRDefault="0094351A" w:rsidP="00D37B59">
            <w:pPr>
              <w:rPr>
                <w:rFonts w:ascii="Calibri" w:hAnsi="Calibri" w:cs="Calibri"/>
                <w:sz w:val="20"/>
                <w:szCs w:val="20"/>
              </w:rPr>
            </w:pPr>
            <w:r>
              <w:rPr>
                <w:rFonts w:ascii="Calibri" w:hAnsi="Calibri" w:cs="Calibri"/>
                <w:sz w:val="20"/>
                <w:szCs w:val="20"/>
              </w:rPr>
              <w:t>EBYS Sistemi</w:t>
            </w:r>
          </w:p>
        </w:tc>
        <w:tc>
          <w:tcPr>
            <w:tcW w:w="2551" w:type="dxa"/>
            <w:vAlign w:val="center"/>
          </w:tcPr>
          <w:p w14:paraId="5FBC3875" w14:textId="77777777" w:rsidR="0094351A" w:rsidRDefault="0094351A" w:rsidP="00D37B59">
            <w:pPr>
              <w:rPr>
                <w:rFonts w:ascii="Calibri" w:hAnsi="Calibri" w:cs="Calibri"/>
              </w:rPr>
            </w:pPr>
            <w:r>
              <w:rPr>
                <w:rFonts w:ascii="Calibri" w:hAnsi="Calibri" w:cs="Calibri"/>
              </w:rPr>
              <w:t>23.05.2022</w:t>
            </w:r>
          </w:p>
        </w:tc>
      </w:tr>
      <w:tr w:rsidR="0094351A" w:rsidRPr="003921CE" w14:paraId="3448C0EE" w14:textId="77777777" w:rsidTr="00D37B59">
        <w:trPr>
          <w:trHeight w:val="688"/>
          <w:jc w:val="center"/>
        </w:trPr>
        <w:tc>
          <w:tcPr>
            <w:tcW w:w="2122" w:type="dxa"/>
            <w:vMerge/>
            <w:vAlign w:val="center"/>
          </w:tcPr>
          <w:p w14:paraId="61CC5CC0" w14:textId="77777777" w:rsidR="0094351A" w:rsidRPr="003921CE" w:rsidRDefault="0094351A" w:rsidP="00D37B59">
            <w:pPr>
              <w:pBdr>
                <w:top w:val="nil"/>
                <w:left w:val="nil"/>
                <w:bottom w:val="nil"/>
                <w:right w:val="nil"/>
                <w:between w:val="nil"/>
              </w:pBdr>
              <w:spacing w:line="276" w:lineRule="auto"/>
              <w:jc w:val="both"/>
              <w:rPr>
                <w:rFonts w:cstheme="minorHAnsi"/>
              </w:rPr>
            </w:pPr>
          </w:p>
        </w:tc>
        <w:tc>
          <w:tcPr>
            <w:tcW w:w="4394" w:type="dxa"/>
            <w:vAlign w:val="center"/>
          </w:tcPr>
          <w:p w14:paraId="780F0A9D" w14:textId="77777777" w:rsidR="0094351A" w:rsidRDefault="0094351A" w:rsidP="00D37B59">
            <w:pPr>
              <w:rPr>
                <w:rFonts w:ascii="Calibri" w:hAnsi="Calibri" w:cs="Calibri"/>
                <w:sz w:val="20"/>
                <w:szCs w:val="20"/>
              </w:rPr>
            </w:pPr>
            <w:r>
              <w:rPr>
                <w:rFonts w:ascii="Calibri" w:hAnsi="Calibri" w:cs="Calibri"/>
                <w:sz w:val="20"/>
                <w:szCs w:val="20"/>
              </w:rPr>
              <w:t xml:space="preserve">Doğrudan Teminle İlgili Uygulamalar </w:t>
            </w:r>
          </w:p>
        </w:tc>
        <w:tc>
          <w:tcPr>
            <w:tcW w:w="2551" w:type="dxa"/>
            <w:vAlign w:val="center"/>
          </w:tcPr>
          <w:p w14:paraId="74171335" w14:textId="77777777" w:rsidR="0094351A" w:rsidRDefault="0094351A" w:rsidP="00D37B59">
            <w:pPr>
              <w:rPr>
                <w:rFonts w:ascii="Calibri" w:hAnsi="Calibri" w:cs="Calibri"/>
              </w:rPr>
            </w:pPr>
            <w:r>
              <w:rPr>
                <w:rFonts w:ascii="Calibri" w:hAnsi="Calibri" w:cs="Calibri"/>
              </w:rPr>
              <w:t>26.05.2022</w:t>
            </w:r>
          </w:p>
        </w:tc>
      </w:tr>
      <w:tr w:rsidR="0094351A" w:rsidRPr="003921CE" w14:paraId="42083F8E" w14:textId="77777777" w:rsidTr="00D37B59">
        <w:trPr>
          <w:trHeight w:val="688"/>
          <w:jc w:val="center"/>
        </w:trPr>
        <w:tc>
          <w:tcPr>
            <w:tcW w:w="2122" w:type="dxa"/>
            <w:vMerge/>
            <w:vAlign w:val="center"/>
          </w:tcPr>
          <w:p w14:paraId="661E3ADB" w14:textId="77777777" w:rsidR="0094351A" w:rsidRPr="003921CE" w:rsidRDefault="0094351A" w:rsidP="00D37B59">
            <w:pPr>
              <w:pBdr>
                <w:top w:val="nil"/>
                <w:left w:val="nil"/>
                <w:bottom w:val="nil"/>
                <w:right w:val="nil"/>
                <w:between w:val="nil"/>
              </w:pBdr>
              <w:spacing w:line="276" w:lineRule="auto"/>
              <w:jc w:val="both"/>
              <w:rPr>
                <w:rFonts w:cstheme="minorHAnsi"/>
              </w:rPr>
            </w:pPr>
          </w:p>
        </w:tc>
        <w:tc>
          <w:tcPr>
            <w:tcW w:w="4394" w:type="dxa"/>
            <w:vAlign w:val="center"/>
          </w:tcPr>
          <w:p w14:paraId="30C4DFF1" w14:textId="77777777" w:rsidR="0094351A" w:rsidRDefault="0094351A" w:rsidP="00D37B59">
            <w:pPr>
              <w:rPr>
                <w:rFonts w:ascii="Calibri" w:hAnsi="Calibri" w:cs="Calibri"/>
                <w:sz w:val="20"/>
                <w:szCs w:val="20"/>
              </w:rPr>
            </w:pPr>
            <w:r>
              <w:rPr>
                <w:rFonts w:ascii="Calibri" w:hAnsi="Calibri" w:cs="Calibri"/>
                <w:sz w:val="20"/>
                <w:szCs w:val="20"/>
              </w:rPr>
              <w:t xml:space="preserve">Ek Ders Otomasyonu, Ders Yükü Hesaplama Usul ve Esasları </w:t>
            </w:r>
          </w:p>
        </w:tc>
        <w:tc>
          <w:tcPr>
            <w:tcW w:w="2551" w:type="dxa"/>
            <w:vAlign w:val="center"/>
          </w:tcPr>
          <w:p w14:paraId="0BCFE81C" w14:textId="77777777" w:rsidR="0094351A" w:rsidRDefault="0094351A" w:rsidP="00D37B59">
            <w:pPr>
              <w:rPr>
                <w:rFonts w:ascii="Calibri" w:hAnsi="Calibri" w:cs="Calibri"/>
              </w:rPr>
            </w:pPr>
            <w:r>
              <w:rPr>
                <w:rFonts w:ascii="Calibri" w:hAnsi="Calibri" w:cs="Calibri"/>
              </w:rPr>
              <w:t>31.05.2022</w:t>
            </w:r>
          </w:p>
        </w:tc>
      </w:tr>
      <w:tr w:rsidR="0094351A" w:rsidRPr="003921CE" w14:paraId="1B486E7D" w14:textId="77777777" w:rsidTr="00D37B59">
        <w:trPr>
          <w:trHeight w:val="688"/>
          <w:jc w:val="center"/>
        </w:trPr>
        <w:tc>
          <w:tcPr>
            <w:tcW w:w="2122" w:type="dxa"/>
            <w:vMerge/>
            <w:vAlign w:val="center"/>
          </w:tcPr>
          <w:p w14:paraId="517B0C11" w14:textId="77777777" w:rsidR="0094351A" w:rsidRPr="003921CE" w:rsidRDefault="0094351A" w:rsidP="00D37B59">
            <w:pPr>
              <w:pBdr>
                <w:top w:val="nil"/>
                <w:left w:val="nil"/>
                <w:bottom w:val="nil"/>
                <w:right w:val="nil"/>
                <w:between w:val="nil"/>
              </w:pBdr>
              <w:spacing w:line="276" w:lineRule="auto"/>
              <w:jc w:val="both"/>
              <w:rPr>
                <w:rFonts w:cstheme="minorHAnsi"/>
              </w:rPr>
            </w:pPr>
          </w:p>
        </w:tc>
        <w:tc>
          <w:tcPr>
            <w:tcW w:w="4394" w:type="dxa"/>
            <w:vAlign w:val="center"/>
          </w:tcPr>
          <w:p w14:paraId="788ACE13" w14:textId="77777777" w:rsidR="0094351A" w:rsidRDefault="0094351A" w:rsidP="00D37B59">
            <w:pPr>
              <w:rPr>
                <w:rFonts w:ascii="Calibri" w:hAnsi="Calibri" w:cs="Calibri"/>
                <w:sz w:val="20"/>
                <w:szCs w:val="20"/>
              </w:rPr>
            </w:pPr>
            <w:r>
              <w:rPr>
                <w:rFonts w:ascii="Calibri" w:hAnsi="Calibri" w:cs="Calibri"/>
                <w:sz w:val="20"/>
                <w:szCs w:val="20"/>
              </w:rPr>
              <w:t xml:space="preserve">Taşınır İşlemler </w:t>
            </w:r>
          </w:p>
        </w:tc>
        <w:tc>
          <w:tcPr>
            <w:tcW w:w="2551" w:type="dxa"/>
            <w:vAlign w:val="center"/>
          </w:tcPr>
          <w:p w14:paraId="0010B04F" w14:textId="77777777" w:rsidR="0094351A" w:rsidRDefault="0094351A" w:rsidP="00D37B59">
            <w:pPr>
              <w:rPr>
                <w:rFonts w:ascii="Calibri" w:hAnsi="Calibri" w:cs="Calibri"/>
              </w:rPr>
            </w:pPr>
            <w:r>
              <w:rPr>
                <w:rFonts w:ascii="Calibri" w:hAnsi="Calibri" w:cs="Calibri"/>
              </w:rPr>
              <w:t>06.06.2022</w:t>
            </w:r>
          </w:p>
        </w:tc>
      </w:tr>
      <w:tr w:rsidR="0094351A" w:rsidRPr="003921CE" w14:paraId="7FD432F8" w14:textId="77777777" w:rsidTr="00D37B59">
        <w:trPr>
          <w:trHeight w:val="688"/>
          <w:jc w:val="center"/>
        </w:trPr>
        <w:tc>
          <w:tcPr>
            <w:tcW w:w="2122" w:type="dxa"/>
            <w:vMerge/>
            <w:vAlign w:val="center"/>
          </w:tcPr>
          <w:p w14:paraId="44C37632" w14:textId="77777777" w:rsidR="0094351A" w:rsidRPr="003921CE" w:rsidRDefault="0094351A" w:rsidP="00D37B59">
            <w:pPr>
              <w:pBdr>
                <w:top w:val="nil"/>
                <w:left w:val="nil"/>
                <w:bottom w:val="nil"/>
                <w:right w:val="nil"/>
                <w:between w:val="nil"/>
              </w:pBdr>
              <w:spacing w:line="276" w:lineRule="auto"/>
              <w:jc w:val="both"/>
              <w:rPr>
                <w:rFonts w:cstheme="minorHAnsi"/>
              </w:rPr>
            </w:pPr>
          </w:p>
        </w:tc>
        <w:tc>
          <w:tcPr>
            <w:tcW w:w="4394" w:type="dxa"/>
            <w:vAlign w:val="center"/>
          </w:tcPr>
          <w:p w14:paraId="199A39E7" w14:textId="77777777" w:rsidR="0094351A" w:rsidRPr="00D06D3F" w:rsidRDefault="0094351A" w:rsidP="00D37B59">
            <w:pPr>
              <w:rPr>
                <w:rFonts w:ascii="Calibri" w:hAnsi="Calibri" w:cs="Calibri"/>
                <w:sz w:val="20"/>
                <w:szCs w:val="20"/>
              </w:rPr>
            </w:pPr>
            <w:r w:rsidRPr="00D06D3F">
              <w:rPr>
                <w:rFonts w:ascii="Calibri" w:hAnsi="Calibri" w:cs="Calibri"/>
                <w:sz w:val="20"/>
                <w:szCs w:val="20"/>
              </w:rPr>
              <w:t>Öğrenci İşleri Otomasyonu</w:t>
            </w:r>
          </w:p>
        </w:tc>
        <w:tc>
          <w:tcPr>
            <w:tcW w:w="2551" w:type="dxa"/>
            <w:vAlign w:val="center"/>
          </w:tcPr>
          <w:p w14:paraId="4CAC0F4F" w14:textId="77777777" w:rsidR="0094351A" w:rsidRDefault="0094351A" w:rsidP="00D37B59">
            <w:pPr>
              <w:rPr>
                <w:rFonts w:ascii="Calibri" w:hAnsi="Calibri" w:cs="Calibri"/>
              </w:rPr>
            </w:pPr>
            <w:r>
              <w:rPr>
                <w:rFonts w:ascii="Calibri" w:hAnsi="Calibri" w:cs="Calibri"/>
              </w:rPr>
              <w:t>10.06.2022</w:t>
            </w:r>
          </w:p>
        </w:tc>
      </w:tr>
      <w:tr w:rsidR="0094351A" w:rsidRPr="003921CE" w14:paraId="527F2660" w14:textId="77777777" w:rsidTr="00D37B59">
        <w:trPr>
          <w:trHeight w:val="688"/>
          <w:jc w:val="center"/>
        </w:trPr>
        <w:tc>
          <w:tcPr>
            <w:tcW w:w="2122" w:type="dxa"/>
            <w:vMerge/>
            <w:vAlign w:val="center"/>
          </w:tcPr>
          <w:p w14:paraId="0AB45C2B" w14:textId="77777777" w:rsidR="0094351A" w:rsidRPr="003921CE" w:rsidRDefault="0094351A" w:rsidP="00D37B59">
            <w:pPr>
              <w:pBdr>
                <w:top w:val="nil"/>
                <w:left w:val="nil"/>
                <w:bottom w:val="nil"/>
                <w:right w:val="nil"/>
                <w:between w:val="nil"/>
              </w:pBdr>
              <w:spacing w:line="276" w:lineRule="auto"/>
              <w:jc w:val="both"/>
              <w:rPr>
                <w:rFonts w:cstheme="minorHAnsi"/>
              </w:rPr>
            </w:pPr>
          </w:p>
        </w:tc>
        <w:tc>
          <w:tcPr>
            <w:tcW w:w="4394" w:type="dxa"/>
            <w:vAlign w:val="center"/>
          </w:tcPr>
          <w:p w14:paraId="44408BB4" w14:textId="77777777" w:rsidR="0094351A" w:rsidRPr="00D06D3F" w:rsidRDefault="0094351A" w:rsidP="00D37B59">
            <w:pPr>
              <w:rPr>
                <w:rFonts w:ascii="Calibri" w:hAnsi="Calibri" w:cs="Calibri"/>
                <w:sz w:val="20"/>
                <w:szCs w:val="20"/>
              </w:rPr>
            </w:pPr>
            <w:r w:rsidRPr="00D06D3F">
              <w:rPr>
                <w:rFonts w:ascii="Calibri" w:hAnsi="Calibri" w:cs="Calibri"/>
                <w:sz w:val="20"/>
                <w:szCs w:val="20"/>
              </w:rPr>
              <w:t xml:space="preserve">Protokol ve Görgü Kuralları </w:t>
            </w:r>
          </w:p>
        </w:tc>
        <w:tc>
          <w:tcPr>
            <w:tcW w:w="2551" w:type="dxa"/>
            <w:vAlign w:val="center"/>
          </w:tcPr>
          <w:p w14:paraId="7B3C4710" w14:textId="77777777" w:rsidR="0094351A" w:rsidRDefault="0094351A" w:rsidP="00D37B59">
            <w:pPr>
              <w:rPr>
                <w:rFonts w:ascii="Calibri" w:hAnsi="Calibri" w:cs="Calibri"/>
              </w:rPr>
            </w:pPr>
            <w:r>
              <w:rPr>
                <w:rFonts w:ascii="Calibri" w:hAnsi="Calibri" w:cs="Calibri"/>
              </w:rPr>
              <w:t>17.06.2022</w:t>
            </w:r>
          </w:p>
        </w:tc>
      </w:tr>
      <w:tr w:rsidR="0094351A" w:rsidRPr="003921CE" w14:paraId="7F78C8D7" w14:textId="77777777" w:rsidTr="00D37B59">
        <w:trPr>
          <w:trHeight w:val="688"/>
          <w:jc w:val="center"/>
        </w:trPr>
        <w:tc>
          <w:tcPr>
            <w:tcW w:w="2122" w:type="dxa"/>
            <w:vMerge/>
            <w:vAlign w:val="center"/>
          </w:tcPr>
          <w:p w14:paraId="72F00A90" w14:textId="77777777" w:rsidR="0094351A" w:rsidRPr="003921CE" w:rsidRDefault="0094351A" w:rsidP="00D37B59">
            <w:pPr>
              <w:pBdr>
                <w:top w:val="nil"/>
                <w:left w:val="nil"/>
                <w:bottom w:val="nil"/>
                <w:right w:val="nil"/>
                <w:between w:val="nil"/>
              </w:pBdr>
              <w:spacing w:line="276" w:lineRule="auto"/>
              <w:jc w:val="both"/>
              <w:rPr>
                <w:rFonts w:cstheme="minorHAnsi"/>
              </w:rPr>
            </w:pPr>
          </w:p>
        </w:tc>
        <w:tc>
          <w:tcPr>
            <w:tcW w:w="4394" w:type="dxa"/>
            <w:vAlign w:val="center"/>
          </w:tcPr>
          <w:p w14:paraId="7DD22068" w14:textId="77777777" w:rsidR="0094351A" w:rsidRPr="00D06D3F" w:rsidRDefault="0094351A" w:rsidP="00D37B59">
            <w:pPr>
              <w:rPr>
                <w:rFonts w:ascii="Calibri" w:hAnsi="Calibri" w:cs="Calibri"/>
                <w:sz w:val="20"/>
                <w:szCs w:val="20"/>
              </w:rPr>
            </w:pPr>
            <w:r w:rsidRPr="00D06D3F">
              <w:rPr>
                <w:rFonts w:ascii="Calibri" w:hAnsi="Calibri" w:cs="Calibri"/>
                <w:sz w:val="20"/>
                <w:szCs w:val="20"/>
              </w:rPr>
              <w:t xml:space="preserve">İş Sağlığı ve Güvenliği </w:t>
            </w:r>
          </w:p>
        </w:tc>
        <w:tc>
          <w:tcPr>
            <w:tcW w:w="2551" w:type="dxa"/>
            <w:vAlign w:val="center"/>
          </w:tcPr>
          <w:p w14:paraId="01323DC8" w14:textId="77777777" w:rsidR="0094351A" w:rsidRDefault="0094351A" w:rsidP="00D37B59">
            <w:pPr>
              <w:rPr>
                <w:rFonts w:ascii="Calibri" w:hAnsi="Calibri" w:cs="Calibri"/>
              </w:rPr>
            </w:pPr>
            <w:r>
              <w:rPr>
                <w:rFonts w:ascii="Calibri" w:hAnsi="Calibri" w:cs="Calibri"/>
              </w:rPr>
              <w:t>20.06.2022</w:t>
            </w:r>
          </w:p>
        </w:tc>
      </w:tr>
      <w:tr w:rsidR="0094351A" w:rsidRPr="003921CE" w14:paraId="4C4CB81A" w14:textId="77777777" w:rsidTr="00D37B59">
        <w:trPr>
          <w:trHeight w:val="688"/>
          <w:jc w:val="center"/>
        </w:trPr>
        <w:tc>
          <w:tcPr>
            <w:tcW w:w="2122" w:type="dxa"/>
            <w:vMerge/>
            <w:vAlign w:val="center"/>
          </w:tcPr>
          <w:p w14:paraId="57BDE03C" w14:textId="77777777" w:rsidR="0094351A" w:rsidRPr="003921CE" w:rsidRDefault="0094351A" w:rsidP="00D37B59">
            <w:pPr>
              <w:pBdr>
                <w:top w:val="nil"/>
                <w:left w:val="nil"/>
                <w:bottom w:val="nil"/>
                <w:right w:val="nil"/>
                <w:between w:val="nil"/>
              </w:pBdr>
              <w:spacing w:line="276" w:lineRule="auto"/>
              <w:jc w:val="both"/>
              <w:rPr>
                <w:rFonts w:cstheme="minorHAnsi"/>
              </w:rPr>
            </w:pPr>
          </w:p>
        </w:tc>
        <w:tc>
          <w:tcPr>
            <w:tcW w:w="4394" w:type="dxa"/>
            <w:vAlign w:val="center"/>
          </w:tcPr>
          <w:p w14:paraId="2A50340A" w14:textId="77777777" w:rsidR="0094351A" w:rsidRPr="00D06D3F" w:rsidRDefault="0094351A" w:rsidP="00D37B59">
            <w:pPr>
              <w:rPr>
                <w:rFonts w:ascii="Calibri" w:hAnsi="Calibri" w:cs="Calibri"/>
                <w:sz w:val="20"/>
                <w:szCs w:val="20"/>
              </w:rPr>
            </w:pPr>
            <w:r w:rsidRPr="00D06D3F">
              <w:rPr>
                <w:rFonts w:ascii="Calibri" w:hAnsi="Calibri" w:cs="Calibri"/>
                <w:sz w:val="20"/>
                <w:szCs w:val="20"/>
              </w:rPr>
              <w:t>Enerji Verimliliği</w:t>
            </w:r>
          </w:p>
        </w:tc>
        <w:tc>
          <w:tcPr>
            <w:tcW w:w="2551" w:type="dxa"/>
            <w:vAlign w:val="center"/>
          </w:tcPr>
          <w:p w14:paraId="61E94018" w14:textId="77777777" w:rsidR="0094351A" w:rsidRDefault="0094351A" w:rsidP="00D37B59">
            <w:pPr>
              <w:rPr>
                <w:rFonts w:ascii="Calibri" w:hAnsi="Calibri" w:cs="Calibri"/>
              </w:rPr>
            </w:pPr>
            <w:r>
              <w:rPr>
                <w:rFonts w:ascii="Calibri" w:hAnsi="Calibri" w:cs="Calibri"/>
              </w:rPr>
              <w:t>23.06.2022</w:t>
            </w:r>
          </w:p>
        </w:tc>
      </w:tr>
      <w:tr w:rsidR="0094351A" w:rsidRPr="003921CE" w14:paraId="32A7DFC0" w14:textId="77777777" w:rsidTr="00D37B59">
        <w:trPr>
          <w:trHeight w:val="688"/>
          <w:jc w:val="center"/>
        </w:trPr>
        <w:tc>
          <w:tcPr>
            <w:tcW w:w="2122" w:type="dxa"/>
            <w:vMerge/>
            <w:vAlign w:val="center"/>
          </w:tcPr>
          <w:p w14:paraId="363FA00D" w14:textId="77777777" w:rsidR="0094351A" w:rsidRPr="003921CE" w:rsidRDefault="0094351A" w:rsidP="00D37B59">
            <w:pPr>
              <w:pBdr>
                <w:top w:val="nil"/>
                <w:left w:val="nil"/>
                <w:bottom w:val="nil"/>
                <w:right w:val="nil"/>
                <w:between w:val="nil"/>
              </w:pBdr>
              <w:spacing w:line="276" w:lineRule="auto"/>
              <w:jc w:val="both"/>
              <w:rPr>
                <w:rFonts w:cstheme="minorHAnsi"/>
              </w:rPr>
            </w:pPr>
          </w:p>
        </w:tc>
        <w:tc>
          <w:tcPr>
            <w:tcW w:w="4394" w:type="dxa"/>
            <w:vAlign w:val="center"/>
          </w:tcPr>
          <w:p w14:paraId="41EBEE0F" w14:textId="77777777" w:rsidR="0094351A" w:rsidRPr="00D06D3F" w:rsidRDefault="0094351A" w:rsidP="00D37B59">
            <w:pPr>
              <w:rPr>
                <w:rFonts w:ascii="Calibri" w:hAnsi="Calibri" w:cs="Calibri"/>
                <w:sz w:val="20"/>
                <w:szCs w:val="20"/>
              </w:rPr>
            </w:pPr>
            <w:r w:rsidRPr="00D06D3F">
              <w:rPr>
                <w:rFonts w:ascii="Calibri" w:hAnsi="Calibri" w:cs="Calibri"/>
                <w:sz w:val="20"/>
                <w:szCs w:val="20"/>
              </w:rPr>
              <w:t xml:space="preserve">Muhtasar ve Prim Hizmet Beyannamesi İşlemleri </w:t>
            </w:r>
          </w:p>
        </w:tc>
        <w:tc>
          <w:tcPr>
            <w:tcW w:w="2551" w:type="dxa"/>
            <w:vAlign w:val="center"/>
          </w:tcPr>
          <w:p w14:paraId="13189F67" w14:textId="77777777" w:rsidR="0094351A" w:rsidRDefault="0094351A" w:rsidP="00D37B59">
            <w:pPr>
              <w:rPr>
                <w:rFonts w:ascii="Calibri" w:hAnsi="Calibri" w:cs="Calibri"/>
              </w:rPr>
            </w:pPr>
            <w:r>
              <w:rPr>
                <w:rFonts w:ascii="Calibri" w:hAnsi="Calibri" w:cs="Calibri"/>
              </w:rPr>
              <w:t>27.06.2022</w:t>
            </w:r>
          </w:p>
        </w:tc>
      </w:tr>
      <w:tr w:rsidR="0094351A" w:rsidRPr="003921CE" w14:paraId="10840545" w14:textId="77777777" w:rsidTr="00D37B59">
        <w:trPr>
          <w:trHeight w:val="688"/>
          <w:jc w:val="center"/>
        </w:trPr>
        <w:tc>
          <w:tcPr>
            <w:tcW w:w="2122" w:type="dxa"/>
            <w:vMerge/>
            <w:vAlign w:val="center"/>
          </w:tcPr>
          <w:p w14:paraId="6D3F9E77" w14:textId="77777777" w:rsidR="0094351A" w:rsidRPr="003921CE" w:rsidRDefault="0094351A" w:rsidP="00D37B59">
            <w:pPr>
              <w:pBdr>
                <w:top w:val="nil"/>
                <w:left w:val="nil"/>
                <w:bottom w:val="nil"/>
                <w:right w:val="nil"/>
                <w:between w:val="nil"/>
              </w:pBdr>
              <w:spacing w:line="276" w:lineRule="auto"/>
              <w:jc w:val="both"/>
              <w:rPr>
                <w:rFonts w:cstheme="minorHAnsi"/>
              </w:rPr>
            </w:pPr>
          </w:p>
        </w:tc>
        <w:tc>
          <w:tcPr>
            <w:tcW w:w="4394" w:type="dxa"/>
            <w:vAlign w:val="center"/>
          </w:tcPr>
          <w:p w14:paraId="3CAF33A4" w14:textId="77777777" w:rsidR="0094351A" w:rsidRPr="00D06D3F" w:rsidRDefault="0094351A" w:rsidP="00D37B59">
            <w:pPr>
              <w:rPr>
                <w:rFonts w:ascii="Calibri" w:hAnsi="Calibri" w:cs="Calibri"/>
                <w:bCs/>
                <w:color w:val="404040"/>
                <w:sz w:val="20"/>
                <w:szCs w:val="20"/>
              </w:rPr>
            </w:pPr>
            <w:r w:rsidRPr="00D06D3F">
              <w:rPr>
                <w:rFonts w:ascii="Calibri" w:hAnsi="Calibri" w:cs="Calibri"/>
                <w:bCs/>
                <w:color w:val="404040"/>
                <w:sz w:val="20"/>
                <w:szCs w:val="20"/>
              </w:rPr>
              <w:t>5510 Sayılı SGK Kanunu, Sigorta Bildirimleri, Uygulamaları</w:t>
            </w:r>
          </w:p>
        </w:tc>
        <w:tc>
          <w:tcPr>
            <w:tcW w:w="2551" w:type="dxa"/>
            <w:vAlign w:val="center"/>
          </w:tcPr>
          <w:p w14:paraId="285CF086" w14:textId="77777777" w:rsidR="0094351A" w:rsidRDefault="0094351A" w:rsidP="00D37B59">
            <w:pPr>
              <w:rPr>
                <w:rFonts w:ascii="Calibri" w:hAnsi="Calibri" w:cs="Calibri"/>
                <w:b/>
                <w:bCs/>
                <w:color w:val="404040"/>
              </w:rPr>
            </w:pPr>
            <w:r>
              <w:rPr>
                <w:rFonts w:ascii="Calibri" w:hAnsi="Calibri" w:cs="Calibri"/>
                <w:b/>
                <w:bCs/>
                <w:color w:val="404040"/>
              </w:rPr>
              <w:t>30.06.2022</w:t>
            </w:r>
          </w:p>
        </w:tc>
      </w:tr>
      <w:tr w:rsidR="0094351A" w:rsidRPr="003921CE" w14:paraId="15DD38EE" w14:textId="77777777" w:rsidTr="00D37B59">
        <w:trPr>
          <w:trHeight w:val="688"/>
          <w:jc w:val="center"/>
        </w:trPr>
        <w:tc>
          <w:tcPr>
            <w:tcW w:w="2122" w:type="dxa"/>
            <w:vMerge/>
            <w:vAlign w:val="center"/>
          </w:tcPr>
          <w:p w14:paraId="33CAF192" w14:textId="77777777" w:rsidR="0094351A" w:rsidRPr="003921CE" w:rsidRDefault="0094351A" w:rsidP="00D37B59">
            <w:pPr>
              <w:pBdr>
                <w:top w:val="nil"/>
                <w:left w:val="nil"/>
                <w:bottom w:val="nil"/>
                <w:right w:val="nil"/>
                <w:between w:val="nil"/>
              </w:pBdr>
              <w:spacing w:line="276" w:lineRule="auto"/>
              <w:jc w:val="both"/>
              <w:rPr>
                <w:rFonts w:cstheme="minorHAnsi"/>
              </w:rPr>
            </w:pPr>
          </w:p>
        </w:tc>
        <w:tc>
          <w:tcPr>
            <w:tcW w:w="4394" w:type="dxa"/>
            <w:vAlign w:val="center"/>
          </w:tcPr>
          <w:p w14:paraId="0BA24F26" w14:textId="77777777" w:rsidR="0094351A" w:rsidRPr="00D06D3F" w:rsidRDefault="0094351A" w:rsidP="00D37B59">
            <w:pPr>
              <w:rPr>
                <w:rFonts w:ascii="Calibri" w:hAnsi="Calibri" w:cs="Calibri"/>
                <w:sz w:val="20"/>
                <w:szCs w:val="20"/>
              </w:rPr>
            </w:pPr>
            <w:r w:rsidRPr="00D06D3F">
              <w:rPr>
                <w:rFonts w:ascii="Calibri" w:hAnsi="Calibri" w:cs="Calibri"/>
                <w:sz w:val="20"/>
                <w:szCs w:val="20"/>
              </w:rPr>
              <w:t xml:space="preserve">Etkili İletişim ve Beden Dili </w:t>
            </w:r>
          </w:p>
        </w:tc>
        <w:tc>
          <w:tcPr>
            <w:tcW w:w="2551" w:type="dxa"/>
            <w:vAlign w:val="center"/>
          </w:tcPr>
          <w:p w14:paraId="6CC327DD" w14:textId="77777777" w:rsidR="0094351A" w:rsidRDefault="0094351A" w:rsidP="00D37B59">
            <w:pPr>
              <w:rPr>
                <w:rFonts w:ascii="Calibri" w:hAnsi="Calibri" w:cs="Calibri"/>
              </w:rPr>
            </w:pPr>
            <w:r>
              <w:rPr>
                <w:rFonts w:ascii="Calibri" w:hAnsi="Calibri" w:cs="Calibri"/>
              </w:rPr>
              <w:t>01.09.2022</w:t>
            </w:r>
          </w:p>
        </w:tc>
      </w:tr>
      <w:tr w:rsidR="0094351A" w:rsidRPr="003921CE" w14:paraId="766D4CAE" w14:textId="77777777" w:rsidTr="00D37B59">
        <w:trPr>
          <w:trHeight w:val="688"/>
          <w:jc w:val="center"/>
        </w:trPr>
        <w:tc>
          <w:tcPr>
            <w:tcW w:w="2122" w:type="dxa"/>
            <w:vMerge/>
            <w:vAlign w:val="center"/>
          </w:tcPr>
          <w:p w14:paraId="62DDCED0" w14:textId="77777777" w:rsidR="0094351A" w:rsidRPr="003921CE" w:rsidRDefault="0094351A" w:rsidP="00D37B59">
            <w:pPr>
              <w:pBdr>
                <w:top w:val="nil"/>
                <w:left w:val="nil"/>
                <w:bottom w:val="nil"/>
                <w:right w:val="nil"/>
                <w:between w:val="nil"/>
              </w:pBdr>
              <w:spacing w:line="276" w:lineRule="auto"/>
              <w:jc w:val="both"/>
              <w:rPr>
                <w:rFonts w:cstheme="minorHAnsi"/>
              </w:rPr>
            </w:pPr>
          </w:p>
        </w:tc>
        <w:tc>
          <w:tcPr>
            <w:tcW w:w="4394" w:type="dxa"/>
            <w:vAlign w:val="center"/>
          </w:tcPr>
          <w:p w14:paraId="7253DEEC" w14:textId="77777777" w:rsidR="0094351A" w:rsidRPr="00D06D3F" w:rsidRDefault="0094351A" w:rsidP="00D37B59">
            <w:pPr>
              <w:rPr>
                <w:rFonts w:ascii="Calibri" w:hAnsi="Calibri" w:cs="Calibri"/>
                <w:sz w:val="20"/>
                <w:szCs w:val="20"/>
              </w:rPr>
            </w:pPr>
            <w:r w:rsidRPr="00D06D3F">
              <w:rPr>
                <w:rFonts w:ascii="Calibri" w:hAnsi="Calibri" w:cs="Calibri"/>
                <w:sz w:val="20"/>
                <w:szCs w:val="20"/>
              </w:rPr>
              <w:t xml:space="preserve">İnsan Hakları Hukuku </w:t>
            </w:r>
          </w:p>
        </w:tc>
        <w:tc>
          <w:tcPr>
            <w:tcW w:w="2551" w:type="dxa"/>
            <w:vAlign w:val="center"/>
          </w:tcPr>
          <w:p w14:paraId="169BEA04" w14:textId="77777777" w:rsidR="0094351A" w:rsidRDefault="0094351A" w:rsidP="00D37B59">
            <w:pPr>
              <w:rPr>
                <w:rFonts w:ascii="Calibri" w:hAnsi="Calibri" w:cs="Calibri"/>
              </w:rPr>
            </w:pPr>
            <w:r>
              <w:rPr>
                <w:rFonts w:ascii="Calibri" w:hAnsi="Calibri" w:cs="Calibri"/>
              </w:rPr>
              <w:t>05.09.2022</w:t>
            </w:r>
          </w:p>
        </w:tc>
      </w:tr>
      <w:tr w:rsidR="0094351A" w:rsidRPr="003921CE" w14:paraId="283A43EF" w14:textId="77777777" w:rsidTr="00D37B59">
        <w:trPr>
          <w:trHeight w:val="688"/>
          <w:jc w:val="center"/>
        </w:trPr>
        <w:tc>
          <w:tcPr>
            <w:tcW w:w="2122" w:type="dxa"/>
            <w:vMerge/>
            <w:vAlign w:val="center"/>
          </w:tcPr>
          <w:p w14:paraId="5A239603" w14:textId="77777777" w:rsidR="0094351A" w:rsidRPr="003921CE" w:rsidRDefault="0094351A" w:rsidP="00D37B59">
            <w:pPr>
              <w:pBdr>
                <w:top w:val="nil"/>
                <w:left w:val="nil"/>
                <w:bottom w:val="nil"/>
                <w:right w:val="nil"/>
                <w:between w:val="nil"/>
              </w:pBdr>
              <w:spacing w:line="276" w:lineRule="auto"/>
              <w:jc w:val="both"/>
              <w:rPr>
                <w:rFonts w:cstheme="minorHAnsi"/>
              </w:rPr>
            </w:pPr>
          </w:p>
        </w:tc>
        <w:tc>
          <w:tcPr>
            <w:tcW w:w="4394" w:type="dxa"/>
            <w:vAlign w:val="center"/>
          </w:tcPr>
          <w:p w14:paraId="223ED306" w14:textId="77777777" w:rsidR="0094351A" w:rsidRPr="00D06D3F" w:rsidRDefault="0094351A" w:rsidP="00D37B59">
            <w:pPr>
              <w:rPr>
                <w:rFonts w:ascii="Calibri" w:hAnsi="Calibri" w:cs="Calibri"/>
                <w:sz w:val="20"/>
                <w:szCs w:val="20"/>
              </w:rPr>
            </w:pPr>
            <w:r w:rsidRPr="00D06D3F">
              <w:rPr>
                <w:rFonts w:ascii="Calibri" w:hAnsi="Calibri" w:cs="Calibri"/>
                <w:sz w:val="20"/>
                <w:szCs w:val="20"/>
              </w:rPr>
              <w:t xml:space="preserve">Medya Okuryazarlığı </w:t>
            </w:r>
          </w:p>
        </w:tc>
        <w:tc>
          <w:tcPr>
            <w:tcW w:w="2551" w:type="dxa"/>
            <w:vAlign w:val="center"/>
          </w:tcPr>
          <w:p w14:paraId="5F32502A" w14:textId="77777777" w:rsidR="0094351A" w:rsidRDefault="0094351A" w:rsidP="00D37B59">
            <w:pPr>
              <w:rPr>
                <w:rFonts w:ascii="Calibri" w:hAnsi="Calibri" w:cs="Calibri"/>
              </w:rPr>
            </w:pPr>
            <w:r>
              <w:rPr>
                <w:rFonts w:ascii="Calibri" w:hAnsi="Calibri" w:cs="Calibri"/>
              </w:rPr>
              <w:t>08.09.2022</w:t>
            </w:r>
          </w:p>
        </w:tc>
      </w:tr>
      <w:tr w:rsidR="0094351A" w:rsidRPr="003921CE" w14:paraId="0B3D4A2C" w14:textId="77777777" w:rsidTr="00D37B59">
        <w:trPr>
          <w:trHeight w:val="688"/>
          <w:jc w:val="center"/>
        </w:trPr>
        <w:tc>
          <w:tcPr>
            <w:tcW w:w="2122" w:type="dxa"/>
            <w:vMerge/>
            <w:vAlign w:val="center"/>
          </w:tcPr>
          <w:p w14:paraId="5E4CF825" w14:textId="77777777" w:rsidR="0094351A" w:rsidRPr="003921CE" w:rsidRDefault="0094351A" w:rsidP="00D37B59">
            <w:pPr>
              <w:pBdr>
                <w:top w:val="nil"/>
                <w:left w:val="nil"/>
                <w:bottom w:val="nil"/>
                <w:right w:val="nil"/>
                <w:between w:val="nil"/>
              </w:pBdr>
              <w:spacing w:line="276" w:lineRule="auto"/>
              <w:jc w:val="both"/>
              <w:rPr>
                <w:rFonts w:cstheme="minorHAnsi"/>
              </w:rPr>
            </w:pPr>
          </w:p>
        </w:tc>
        <w:tc>
          <w:tcPr>
            <w:tcW w:w="4394" w:type="dxa"/>
            <w:vAlign w:val="center"/>
          </w:tcPr>
          <w:p w14:paraId="49D898DB" w14:textId="77777777" w:rsidR="0094351A" w:rsidRPr="00D06D3F" w:rsidRDefault="0094351A" w:rsidP="00D37B59">
            <w:pPr>
              <w:rPr>
                <w:rFonts w:ascii="Calibri" w:hAnsi="Calibri" w:cs="Calibri"/>
                <w:sz w:val="20"/>
                <w:szCs w:val="20"/>
              </w:rPr>
            </w:pPr>
            <w:r w:rsidRPr="00D06D3F">
              <w:rPr>
                <w:rFonts w:ascii="Calibri" w:hAnsi="Calibri" w:cs="Calibri"/>
                <w:sz w:val="20"/>
                <w:szCs w:val="20"/>
              </w:rPr>
              <w:t xml:space="preserve">Sıfır Atık </w:t>
            </w:r>
          </w:p>
        </w:tc>
        <w:tc>
          <w:tcPr>
            <w:tcW w:w="2551" w:type="dxa"/>
            <w:vAlign w:val="center"/>
          </w:tcPr>
          <w:p w14:paraId="156CD53D" w14:textId="77777777" w:rsidR="0094351A" w:rsidRDefault="0094351A" w:rsidP="00D37B59">
            <w:pPr>
              <w:rPr>
                <w:rFonts w:ascii="Calibri" w:hAnsi="Calibri" w:cs="Calibri"/>
              </w:rPr>
            </w:pPr>
            <w:r>
              <w:rPr>
                <w:rFonts w:ascii="Calibri" w:hAnsi="Calibri" w:cs="Calibri"/>
              </w:rPr>
              <w:t>12.09.2022</w:t>
            </w:r>
          </w:p>
        </w:tc>
      </w:tr>
      <w:tr w:rsidR="0094351A" w:rsidRPr="003921CE" w14:paraId="2BFDFD1E" w14:textId="77777777" w:rsidTr="00D37B59">
        <w:trPr>
          <w:trHeight w:val="688"/>
          <w:jc w:val="center"/>
        </w:trPr>
        <w:tc>
          <w:tcPr>
            <w:tcW w:w="2122" w:type="dxa"/>
            <w:vMerge/>
            <w:vAlign w:val="center"/>
          </w:tcPr>
          <w:p w14:paraId="495338A0" w14:textId="77777777" w:rsidR="0094351A" w:rsidRPr="003921CE" w:rsidRDefault="0094351A" w:rsidP="00D37B59">
            <w:pPr>
              <w:pBdr>
                <w:top w:val="nil"/>
                <w:left w:val="nil"/>
                <w:bottom w:val="nil"/>
                <w:right w:val="nil"/>
                <w:between w:val="nil"/>
              </w:pBdr>
              <w:spacing w:line="276" w:lineRule="auto"/>
              <w:jc w:val="both"/>
              <w:rPr>
                <w:rFonts w:cstheme="minorHAnsi"/>
              </w:rPr>
            </w:pPr>
          </w:p>
        </w:tc>
        <w:tc>
          <w:tcPr>
            <w:tcW w:w="4394" w:type="dxa"/>
            <w:vAlign w:val="center"/>
          </w:tcPr>
          <w:p w14:paraId="18B02646" w14:textId="77777777" w:rsidR="0094351A" w:rsidRPr="00D06D3F" w:rsidRDefault="0094351A" w:rsidP="00D37B59">
            <w:pPr>
              <w:rPr>
                <w:rFonts w:ascii="Calibri" w:hAnsi="Calibri" w:cs="Calibri"/>
                <w:sz w:val="20"/>
                <w:szCs w:val="20"/>
              </w:rPr>
            </w:pPr>
            <w:r w:rsidRPr="00D06D3F">
              <w:rPr>
                <w:rFonts w:ascii="Calibri" w:hAnsi="Calibri" w:cs="Calibri"/>
                <w:sz w:val="20"/>
                <w:szCs w:val="20"/>
              </w:rPr>
              <w:t xml:space="preserve">Kalite Eğitimi </w:t>
            </w:r>
          </w:p>
        </w:tc>
        <w:tc>
          <w:tcPr>
            <w:tcW w:w="2551" w:type="dxa"/>
            <w:vAlign w:val="center"/>
          </w:tcPr>
          <w:p w14:paraId="38B8FE3B" w14:textId="77777777" w:rsidR="0094351A" w:rsidRDefault="0094351A" w:rsidP="00D37B59">
            <w:pPr>
              <w:rPr>
                <w:rFonts w:ascii="Calibri" w:hAnsi="Calibri" w:cs="Calibri"/>
              </w:rPr>
            </w:pPr>
            <w:r>
              <w:rPr>
                <w:rFonts w:ascii="Calibri" w:hAnsi="Calibri" w:cs="Calibri"/>
              </w:rPr>
              <w:t>16.09.2022</w:t>
            </w:r>
          </w:p>
        </w:tc>
      </w:tr>
      <w:tr w:rsidR="0094351A" w:rsidRPr="003921CE" w14:paraId="59E9F7A0" w14:textId="77777777" w:rsidTr="00D37B59">
        <w:trPr>
          <w:trHeight w:val="688"/>
          <w:jc w:val="center"/>
        </w:trPr>
        <w:tc>
          <w:tcPr>
            <w:tcW w:w="2122" w:type="dxa"/>
            <w:vMerge/>
            <w:vAlign w:val="center"/>
          </w:tcPr>
          <w:p w14:paraId="49E44004" w14:textId="77777777" w:rsidR="0094351A" w:rsidRPr="003921CE" w:rsidRDefault="0094351A" w:rsidP="00D37B59">
            <w:pPr>
              <w:pBdr>
                <w:top w:val="nil"/>
                <w:left w:val="nil"/>
                <w:bottom w:val="nil"/>
                <w:right w:val="nil"/>
                <w:between w:val="nil"/>
              </w:pBdr>
              <w:spacing w:line="276" w:lineRule="auto"/>
              <w:jc w:val="both"/>
              <w:rPr>
                <w:rFonts w:cstheme="minorHAnsi"/>
              </w:rPr>
            </w:pPr>
          </w:p>
        </w:tc>
        <w:tc>
          <w:tcPr>
            <w:tcW w:w="4394" w:type="dxa"/>
            <w:vAlign w:val="center"/>
          </w:tcPr>
          <w:p w14:paraId="5478A44E" w14:textId="77777777" w:rsidR="0094351A" w:rsidRPr="00D06D3F" w:rsidRDefault="0094351A" w:rsidP="00D37B59">
            <w:pPr>
              <w:rPr>
                <w:rFonts w:ascii="Calibri" w:hAnsi="Calibri" w:cs="Calibri"/>
                <w:sz w:val="20"/>
                <w:szCs w:val="20"/>
              </w:rPr>
            </w:pPr>
            <w:r w:rsidRPr="00D06D3F">
              <w:rPr>
                <w:rFonts w:ascii="Calibri" w:hAnsi="Calibri" w:cs="Calibri"/>
                <w:sz w:val="20"/>
                <w:szCs w:val="20"/>
              </w:rPr>
              <w:t>Döner Sermaye Mali Yönetim Sistemi (DMİS) Programı</w:t>
            </w:r>
          </w:p>
        </w:tc>
        <w:tc>
          <w:tcPr>
            <w:tcW w:w="2551" w:type="dxa"/>
            <w:vAlign w:val="center"/>
          </w:tcPr>
          <w:p w14:paraId="33442FC9" w14:textId="77777777" w:rsidR="0094351A" w:rsidRDefault="0094351A" w:rsidP="00D37B59">
            <w:pPr>
              <w:rPr>
                <w:rFonts w:ascii="Calibri" w:hAnsi="Calibri" w:cs="Calibri"/>
              </w:rPr>
            </w:pPr>
            <w:r>
              <w:rPr>
                <w:rFonts w:ascii="Calibri" w:hAnsi="Calibri" w:cs="Calibri"/>
              </w:rPr>
              <w:t>19.09.2022</w:t>
            </w:r>
          </w:p>
        </w:tc>
      </w:tr>
      <w:tr w:rsidR="0094351A" w:rsidRPr="003921CE" w14:paraId="3F0D3B8D" w14:textId="77777777" w:rsidTr="00D37B59">
        <w:trPr>
          <w:trHeight w:val="688"/>
          <w:jc w:val="center"/>
        </w:trPr>
        <w:tc>
          <w:tcPr>
            <w:tcW w:w="2122" w:type="dxa"/>
            <w:vMerge/>
            <w:vAlign w:val="center"/>
          </w:tcPr>
          <w:p w14:paraId="7FCDAB82" w14:textId="77777777" w:rsidR="0094351A" w:rsidRPr="003921CE" w:rsidRDefault="0094351A" w:rsidP="00D37B59">
            <w:pPr>
              <w:pBdr>
                <w:top w:val="nil"/>
                <w:left w:val="nil"/>
                <w:bottom w:val="nil"/>
                <w:right w:val="nil"/>
                <w:between w:val="nil"/>
              </w:pBdr>
              <w:spacing w:line="276" w:lineRule="auto"/>
              <w:jc w:val="both"/>
              <w:rPr>
                <w:rFonts w:cstheme="minorHAnsi"/>
              </w:rPr>
            </w:pPr>
          </w:p>
        </w:tc>
        <w:tc>
          <w:tcPr>
            <w:tcW w:w="4394" w:type="dxa"/>
            <w:vAlign w:val="center"/>
          </w:tcPr>
          <w:p w14:paraId="10399A22" w14:textId="77777777" w:rsidR="0094351A" w:rsidRPr="00D06D3F" w:rsidRDefault="0094351A" w:rsidP="00D37B59">
            <w:pPr>
              <w:rPr>
                <w:rFonts w:ascii="Calibri" w:hAnsi="Calibri" w:cs="Calibri"/>
                <w:sz w:val="20"/>
                <w:szCs w:val="20"/>
              </w:rPr>
            </w:pPr>
            <w:r w:rsidRPr="00D06D3F">
              <w:rPr>
                <w:rFonts w:ascii="Calibri" w:hAnsi="Calibri" w:cs="Calibri"/>
                <w:sz w:val="20"/>
                <w:szCs w:val="20"/>
              </w:rPr>
              <w:t>Döner Sermaye İşlemleri (Protokoller, Gelir Getirici Faaliyetler)</w:t>
            </w:r>
          </w:p>
        </w:tc>
        <w:tc>
          <w:tcPr>
            <w:tcW w:w="2551" w:type="dxa"/>
            <w:vAlign w:val="center"/>
          </w:tcPr>
          <w:p w14:paraId="0CDAC03A" w14:textId="77777777" w:rsidR="0094351A" w:rsidRDefault="0094351A" w:rsidP="00D37B59">
            <w:pPr>
              <w:rPr>
                <w:rFonts w:ascii="Calibri" w:hAnsi="Calibri" w:cs="Calibri"/>
              </w:rPr>
            </w:pPr>
            <w:r>
              <w:rPr>
                <w:rFonts w:ascii="Calibri" w:hAnsi="Calibri" w:cs="Calibri"/>
              </w:rPr>
              <w:t>22.09.2022</w:t>
            </w:r>
          </w:p>
        </w:tc>
      </w:tr>
      <w:tr w:rsidR="0094351A" w:rsidRPr="003921CE" w14:paraId="4E25BF47" w14:textId="77777777" w:rsidTr="00D37B59">
        <w:trPr>
          <w:trHeight w:val="688"/>
          <w:jc w:val="center"/>
        </w:trPr>
        <w:tc>
          <w:tcPr>
            <w:tcW w:w="2122" w:type="dxa"/>
            <w:vMerge/>
            <w:vAlign w:val="center"/>
          </w:tcPr>
          <w:p w14:paraId="79B258D3" w14:textId="77777777" w:rsidR="0094351A" w:rsidRPr="003921CE" w:rsidRDefault="0094351A" w:rsidP="00D37B59">
            <w:pPr>
              <w:pBdr>
                <w:top w:val="nil"/>
                <w:left w:val="nil"/>
                <w:bottom w:val="nil"/>
                <w:right w:val="nil"/>
                <w:between w:val="nil"/>
              </w:pBdr>
              <w:spacing w:line="276" w:lineRule="auto"/>
              <w:jc w:val="both"/>
              <w:rPr>
                <w:rFonts w:cstheme="minorHAnsi"/>
              </w:rPr>
            </w:pPr>
          </w:p>
        </w:tc>
        <w:tc>
          <w:tcPr>
            <w:tcW w:w="4394" w:type="dxa"/>
            <w:vAlign w:val="center"/>
          </w:tcPr>
          <w:p w14:paraId="4A06973B" w14:textId="77777777" w:rsidR="0094351A" w:rsidRPr="00D06D3F" w:rsidRDefault="0094351A" w:rsidP="00D37B59">
            <w:pPr>
              <w:rPr>
                <w:rFonts w:ascii="Calibri" w:hAnsi="Calibri" w:cs="Calibri"/>
                <w:sz w:val="20"/>
                <w:szCs w:val="20"/>
              </w:rPr>
            </w:pPr>
            <w:r w:rsidRPr="00D06D3F">
              <w:rPr>
                <w:rFonts w:ascii="Calibri" w:hAnsi="Calibri" w:cs="Calibri"/>
                <w:sz w:val="20"/>
                <w:szCs w:val="20"/>
              </w:rPr>
              <w:t>Temizlik Personeli Eğitimi</w:t>
            </w:r>
          </w:p>
        </w:tc>
        <w:tc>
          <w:tcPr>
            <w:tcW w:w="2551" w:type="dxa"/>
            <w:vAlign w:val="center"/>
          </w:tcPr>
          <w:p w14:paraId="79E48095" w14:textId="77777777" w:rsidR="0094351A" w:rsidRDefault="0094351A" w:rsidP="00D37B59">
            <w:pPr>
              <w:rPr>
                <w:rFonts w:ascii="Calibri" w:hAnsi="Calibri" w:cs="Calibri"/>
              </w:rPr>
            </w:pPr>
            <w:r>
              <w:rPr>
                <w:rFonts w:ascii="Calibri" w:hAnsi="Calibri" w:cs="Calibri"/>
              </w:rPr>
              <w:t>26.09.2022</w:t>
            </w:r>
          </w:p>
        </w:tc>
      </w:tr>
      <w:tr w:rsidR="0094351A" w:rsidRPr="003921CE" w14:paraId="12D114D0" w14:textId="77777777" w:rsidTr="00D37B59">
        <w:trPr>
          <w:trHeight w:val="688"/>
          <w:jc w:val="center"/>
        </w:trPr>
        <w:tc>
          <w:tcPr>
            <w:tcW w:w="2122" w:type="dxa"/>
            <w:vMerge/>
            <w:vAlign w:val="center"/>
          </w:tcPr>
          <w:p w14:paraId="1927D70B" w14:textId="77777777" w:rsidR="0094351A" w:rsidRPr="003921CE" w:rsidRDefault="0094351A" w:rsidP="00D37B59">
            <w:pPr>
              <w:pBdr>
                <w:top w:val="nil"/>
                <w:left w:val="nil"/>
                <w:bottom w:val="nil"/>
                <w:right w:val="nil"/>
                <w:between w:val="nil"/>
              </w:pBdr>
              <w:spacing w:line="276" w:lineRule="auto"/>
              <w:jc w:val="both"/>
              <w:rPr>
                <w:rFonts w:cstheme="minorHAnsi"/>
              </w:rPr>
            </w:pPr>
          </w:p>
        </w:tc>
        <w:tc>
          <w:tcPr>
            <w:tcW w:w="4394" w:type="dxa"/>
            <w:vAlign w:val="center"/>
          </w:tcPr>
          <w:p w14:paraId="28718914" w14:textId="77777777" w:rsidR="0094351A" w:rsidRPr="00D06D3F" w:rsidRDefault="0094351A" w:rsidP="00D37B59">
            <w:pPr>
              <w:rPr>
                <w:rFonts w:ascii="Calibri" w:hAnsi="Calibri" w:cs="Calibri"/>
                <w:sz w:val="20"/>
                <w:szCs w:val="20"/>
              </w:rPr>
            </w:pPr>
            <w:r w:rsidRPr="00D06D3F">
              <w:rPr>
                <w:rFonts w:ascii="Calibri" w:hAnsi="Calibri" w:cs="Calibri"/>
                <w:sz w:val="20"/>
                <w:szCs w:val="20"/>
              </w:rPr>
              <w:t>Enstitülere Öğrenci Alım Programı Eğitimi</w:t>
            </w:r>
          </w:p>
        </w:tc>
        <w:tc>
          <w:tcPr>
            <w:tcW w:w="2551" w:type="dxa"/>
            <w:vAlign w:val="center"/>
          </w:tcPr>
          <w:p w14:paraId="26A49411" w14:textId="77777777" w:rsidR="0094351A" w:rsidRDefault="0094351A" w:rsidP="00D37B59">
            <w:pPr>
              <w:rPr>
                <w:rFonts w:ascii="Calibri" w:hAnsi="Calibri" w:cs="Calibri"/>
              </w:rPr>
            </w:pPr>
            <w:r>
              <w:rPr>
                <w:rFonts w:ascii="Calibri" w:hAnsi="Calibri" w:cs="Calibri"/>
              </w:rPr>
              <w:t>30.09.2022</w:t>
            </w:r>
          </w:p>
        </w:tc>
      </w:tr>
      <w:tr w:rsidR="0094351A" w:rsidRPr="003921CE" w14:paraId="73B6E247" w14:textId="77777777" w:rsidTr="00D37B59">
        <w:trPr>
          <w:trHeight w:val="688"/>
          <w:jc w:val="center"/>
        </w:trPr>
        <w:tc>
          <w:tcPr>
            <w:tcW w:w="2122" w:type="dxa"/>
            <w:vMerge/>
            <w:vAlign w:val="center"/>
          </w:tcPr>
          <w:p w14:paraId="7A1831B9" w14:textId="77777777" w:rsidR="0094351A" w:rsidRPr="003921CE" w:rsidRDefault="0094351A" w:rsidP="00D37B59">
            <w:pPr>
              <w:pBdr>
                <w:top w:val="nil"/>
                <w:left w:val="nil"/>
                <w:bottom w:val="nil"/>
                <w:right w:val="nil"/>
                <w:between w:val="nil"/>
              </w:pBdr>
              <w:spacing w:line="276" w:lineRule="auto"/>
              <w:jc w:val="both"/>
              <w:rPr>
                <w:rFonts w:cstheme="minorHAnsi"/>
              </w:rPr>
            </w:pPr>
          </w:p>
        </w:tc>
        <w:tc>
          <w:tcPr>
            <w:tcW w:w="4394" w:type="dxa"/>
            <w:vAlign w:val="center"/>
          </w:tcPr>
          <w:p w14:paraId="0D386EF6" w14:textId="77777777" w:rsidR="0094351A" w:rsidRPr="00D06D3F" w:rsidRDefault="0094351A" w:rsidP="00D37B59">
            <w:pPr>
              <w:rPr>
                <w:rFonts w:ascii="Calibri" w:hAnsi="Calibri" w:cs="Calibri"/>
                <w:sz w:val="20"/>
                <w:szCs w:val="20"/>
              </w:rPr>
            </w:pPr>
            <w:r w:rsidRPr="00D06D3F">
              <w:rPr>
                <w:rFonts w:ascii="Calibri" w:hAnsi="Calibri" w:cs="Calibri"/>
                <w:sz w:val="20"/>
                <w:szCs w:val="20"/>
              </w:rPr>
              <w:t>Ceza Soruşturmaları</w:t>
            </w:r>
          </w:p>
        </w:tc>
        <w:tc>
          <w:tcPr>
            <w:tcW w:w="2551" w:type="dxa"/>
            <w:vAlign w:val="center"/>
          </w:tcPr>
          <w:p w14:paraId="49058472" w14:textId="77777777" w:rsidR="0094351A" w:rsidRDefault="0094351A" w:rsidP="00D37B59">
            <w:pPr>
              <w:rPr>
                <w:rFonts w:ascii="Calibri" w:hAnsi="Calibri" w:cs="Calibri"/>
              </w:rPr>
            </w:pPr>
            <w:r>
              <w:rPr>
                <w:rFonts w:ascii="Calibri" w:hAnsi="Calibri" w:cs="Calibri"/>
              </w:rPr>
              <w:t>03.10.2022</w:t>
            </w:r>
          </w:p>
        </w:tc>
      </w:tr>
      <w:tr w:rsidR="0094351A" w:rsidRPr="003921CE" w14:paraId="66CE77DB" w14:textId="77777777" w:rsidTr="00D37B59">
        <w:trPr>
          <w:trHeight w:val="688"/>
          <w:jc w:val="center"/>
        </w:trPr>
        <w:tc>
          <w:tcPr>
            <w:tcW w:w="2122" w:type="dxa"/>
            <w:vMerge/>
            <w:vAlign w:val="center"/>
          </w:tcPr>
          <w:p w14:paraId="4A13A7F7" w14:textId="77777777" w:rsidR="0094351A" w:rsidRPr="003921CE" w:rsidRDefault="0094351A" w:rsidP="00D37B59">
            <w:pPr>
              <w:pBdr>
                <w:top w:val="nil"/>
                <w:left w:val="nil"/>
                <w:bottom w:val="nil"/>
                <w:right w:val="nil"/>
                <w:between w:val="nil"/>
              </w:pBdr>
              <w:spacing w:line="276" w:lineRule="auto"/>
              <w:jc w:val="both"/>
              <w:rPr>
                <w:rFonts w:cstheme="minorHAnsi"/>
              </w:rPr>
            </w:pPr>
          </w:p>
        </w:tc>
        <w:tc>
          <w:tcPr>
            <w:tcW w:w="4394" w:type="dxa"/>
            <w:vAlign w:val="center"/>
          </w:tcPr>
          <w:p w14:paraId="6F1F9767" w14:textId="77777777" w:rsidR="0094351A" w:rsidRPr="00D06D3F" w:rsidRDefault="0094351A" w:rsidP="00D37B59">
            <w:pPr>
              <w:rPr>
                <w:rFonts w:ascii="Calibri" w:hAnsi="Calibri" w:cs="Calibri"/>
                <w:sz w:val="20"/>
                <w:szCs w:val="20"/>
              </w:rPr>
            </w:pPr>
            <w:r w:rsidRPr="00D06D3F">
              <w:rPr>
                <w:rFonts w:ascii="Calibri" w:hAnsi="Calibri" w:cs="Calibri"/>
                <w:sz w:val="20"/>
                <w:szCs w:val="20"/>
              </w:rPr>
              <w:t>Akademik ve İdari Personel Disiplin Soruşturmaları</w:t>
            </w:r>
          </w:p>
        </w:tc>
        <w:tc>
          <w:tcPr>
            <w:tcW w:w="2551" w:type="dxa"/>
            <w:vAlign w:val="center"/>
          </w:tcPr>
          <w:p w14:paraId="2A00411B" w14:textId="77777777" w:rsidR="0094351A" w:rsidRDefault="0094351A" w:rsidP="00D37B59">
            <w:pPr>
              <w:rPr>
                <w:rFonts w:ascii="Calibri" w:hAnsi="Calibri" w:cs="Calibri"/>
              </w:rPr>
            </w:pPr>
            <w:r>
              <w:rPr>
                <w:rFonts w:ascii="Calibri" w:hAnsi="Calibri" w:cs="Calibri"/>
              </w:rPr>
              <w:t>07.10.2022</w:t>
            </w:r>
          </w:p>
        </w:tc>
      </w:tr>
      <w:tr w:rsidR="0094351A" w:rsidRPr="003921CE" w14:paraId="22C49D17" w14:textId="77777777" w:rsidTr="00D37B59">
        <w:trPr>
          <w:trHeight w:val="688"/>
          <w:jc w:val="center"/>
        </w:trPr>
        <w:tc>
          <w:tcPr>
            <w:tcW w:w="2122" w:type="dxa"/>
            <w:vMerge/>
            <w:vAlign w:val="center"/>
          </w:tcPr>
          <w:p w14:paraId="19D8FE9A" w14:textId="77777777" w:rsidR="0094351A" w:rsidRPr="003921CE" w:rsidRDefault="0094351A" w:rsidP="00D37B59">
            <w:pPr>
              <w:pBdr>
                <w:top w:val="nil"/>
                <w:left w:val="nil"/>
                <w:bottom w:val="nil"/>
                <w:right w:val="nil"/>
                <w:between w:val="nil"/>
              </w:pBdr>
              <w:spacing w:line="276" w:lineRule="auto"/>
              <w:jc w:val="both"/>
              <w:rPr>
                <w:rFonts w:cstheme="minorHAnsi"/>
              </w:rPr>
            </w:pPr>
          </w:p>
        </w:tc>
        <w:tc>
          <w:tcPr>
            <w:tcW w:w="4394" w:type="dxa"/>
            <w:vAlign w:val="center"/>
          </w:tcPr>
          <w:p w14:paraId="34AC1EF5" w14:textId="77777777" w:rsidR="0094351A" w:rsidRPr="00D06D3F" w:rsidRDefault="0094351A" w:rsidP="00D37B59">
            <w:pPr>
              <w:rPr>
                <w:rFonts w:ascii="Calibri" w:hAnsi="Calibri" w:cs="Calibri"/>
                <w:sz w:val="20"/>
                <w:szCs w:val="20"/>
              </w:rPr>
            </w:pPr>
            <w:r w:rsidRPr="00D06D3F">
              <w:rPr>
                <w:rFonts w:ascii="Calibri" w:hAnsi="Calibri" w:cs="Calibri"/>
                <w:sz w:val="20"/>
                <w:szCs w:val="20"/>
              </w:rPr>
              <w:t xml:space="preserve"> Öğrenci Disiplin Soruşturmaları ve görülen bazı eksiklikler</w:t>
            </w:r>
          </w:p>
        </w:tc>
        <w:tc>
          <w:tcPr>
            <w:tcW w:w="2551" w:type="dxa"/>
            <w:vAlign w:val="center"/>
          </w:tcPr>
          <w:p w14:paraId="4A2C5BA5" w14:textId="77777777" w:rsidR="0094351A" w:rsidRDefault="0094351A" w:rsidP="00D37B59">
            <w:pPr>
              <w:rPr>
                <w:rFonts w:ascii="Calibri" w:hAnsi="Calibri" w:cs="Calibri"/>
              </w:rPr>
            </w:pPr>
            <w:r>
              <w:rPr>
                <w:rFonts w:ascii="Calibri" w:hAnsi="Calibri" w:cs="Calibri"/>
              </w:rPr>
              <w:t>10.10.2022</w:t>
            </w:r>
          </w:p>
        </w:tc>
      </w:tr>
      <w:tr w:rsidR="0094351A" w:rsidRPr="003921CE" w14:paraId="259E9BE2" w14:textId="77777777" w:rsidTr="00D37B59">
        <w:trPr>
          <w:trHeight w:val="688"/>
          <w:jc w:val="center"/>
        </w:trPr>
        <w:tc>
          <w:tcPr>
            <w:tcW w:w="2122" w:type="dxa"/>
            <w:vMerge/>
            <w:vAlign w:val="center"/>
          </w:tcPr>
          <w:p w14:paraId="6BCB2E28" w14:textId="77777777" w:rsidR="0094351A" w:rsidRPr="003921CE" w:rsidRDefault="0094351A" w:rsidP="00D37B59">
            <w:pPr>
              <w:pBdr>
                <w:top w:val="nil"/>
                <w:left w:val="nil"/>
                <w:bottom w:val="nil"/>
                <w:right w:val="nil"/>
                <w:between w:val="nil"/>
              </w:pBdr>
              <w:spacing w:line="276" w:lineRule="auto"/>
              <w:jc w:val="both"/>
              <w:rPr>
                <w:rFonts w:cstheme="minorHAnsi"/>
              </w:rPr>
            </w:pPr>
          </w:p>
        </w:tc>
        <w:tc>
          <w:tcPr>
            <w:tcW w:w="4394" w:type="dxa"/>
            <w:vAlign w:val="center"/>
          </w:tcPr>
          <w:p w14:paraId="6CB69436" w14:textId="77777777" w:rsidR="0094351A" w:rsidRPr="00D06D3F" w:rsidRDefault="0094351A" w:rsidP="00D37B59">
            <w:pPr>
              <w:rPr>
                <w:rFonts w:ascii="Calibri" w:hAnsi="Calibri" w:cs="Calibri"/>
                <w:sz w:val="20"/>
                <w:szCs w:val="20"/>
              </w:rPr>
            </w:pPr>
            <w:r w:rsidRPr="00D06D3F">
              <w:rPr>
                <w:rFonts w:ascii="Calibri" w:hAnsi="Calibri" w:cs="Calibri"/>
                <w:sz w:val="20"/>
                <w:szCs w:val="20"/>
              </w:rPr>
              <w:t xml:space="preserve">Öfke ve Stres Kontrolü </w:t>
            </w:r>
          </w:p>
        </w:tc>
        <w:tc>
          <w:tcPr>
            <w:tcW w:w="2551" w:type="dxa"/>
            <w:vAlign w:val="center"/>
          </w:tcPr>
          <w:p w14:paraId="3360DA2C" w14:textId="77777777" w:rsidR="0094351A" w:rsidRDefault="0094351A" w:rsidP="00D37B59">
            <w:pPr>
              <w:rPr>
                <w:rFonts w:ascii="Calibri" w:hAnsi="Calibri" w:cs="Calibri"/>
              </w:rPr>
            </w:pPr>
            <w:r>
              <w:rPr>
                <w:rFonts w:ascii="Calibri" w:hAnsi="Calibri" w:cs="Calibri"/>
              </w:rPr>
              <w:t>17.10.2022</w:t>
            </w:r>
          </w:p>
        </w:tc>
      </w:tr>
      <w:tr w:rsidR="0094351A" w:rsidRPr="003921CE" w14:paraId="1808C5D9" w14:textId="77777777" w:rsidTr="00D37B59">
        <w:trPr>
          <w:trHeight w:val="688"/>
          <w:jc w:val="center"/>
        </w:trPr>
        <w:tc>
          <w:tcPr>
            <w:tcW w:w="2122" w:type="dxa"/>
            <w:vMerge/>
            <w:vAlign w:val="center"/>
          </w:tcPr>
          <w:p w14:paraId="50CEF508" w14:textId="77777777" w:rsidR="0094351A" w:rsidRPr="003921CE" w:rsidRDefault="0094351A" w:rsidP="00D37B59">
            <w:pPr>
              <w:pBdr>
                <w:top w:val="nil"/>
                <w:left w:val="nil"/>
                <w:bottom w:val="nil"/>
                <w:right w:val="nil"/>
                <w:between w:val="nil"/>
              </w:pBdr>
              <w:spacing w:line="276" w:lineRule="auto"/>
              <w:jc w:val="both"/>
              <w:rPr>
                <w:rFonts w:cstheme="minorHAnsi"/>
              </w:rPr>
            </w:pPr>
          </w:p>
        </w:tc>
        <w:tc>
          <w:tcPr>
            <w:tcW w:w="4394" w:type="dxa"/>
            <w:vAlign w:val="center"/>
          </w:tcPr>
          <w:p w14:paraId="2E9B1C22" w14:textId="77777777" w:rsidR="0094351A" w:rsidRPr="00D06D3F" w:rsidRDefault="0094351A" w:rsidP="00D37B59">
            <w:pPr>
              <w:rPr>
                <w:rFonts w:ascii="Calibri" w:hAnsi="Calibri" w:cs="Calibri"/>
                <w:sz w:val="20"/>
                <w:szCs w:val="20"/>
              </w:rPr>
            </w:pPr>
            <w:r w:rsidRPr="00D06D3F">
              <w:rPr>
                <w:rFonts w:ascii="Calibri" w:hAnsi="Calibri" w:cs="Calibri"/>
                <w:sz w:val="20"/>
                <w:szCs w:val="20"/>
              </w:rPr>
              <w:t xml:space="preserve">Doğal Afet ve Salgınlarda Kriz Yönetimi ve Psikolojik Destek </w:t>
            </w:r>
          </w:p>
        </w:tc>
        <w:tc>
          <w:tcPr>
            <w:tcW w:w="2551" w:type="dxa"/>
            <w:vAlign w:val="center"/>
          </w:tcPr>
          <w:p w14:paraId="0F93113B" w14:textId="77777777" w:rsidR="0094351A" w:rsidRDefault="0094351A" w:rsidP="00D37B59">
            <w:pPr>
              <w:rPr>
                <w:rFonts w:ascii="Calibri" w:hAnsi="Calibri" w:cs="Calibri"/>
              </w:rPr>
            </w:pPr>
            <w:r>
              <w:rPr>
                <w:rFonts w:ascii="Calibri" w:hAnsi="Calibri" w:cs="Calibri"/>
              </w:rPr>
              <w:t>20.10.2022</w:t>
            </w:r>
          </w:p>
        </w:tc>
      </w:tr>
      <w:tr w:rsidR="0094351A" w:rsidRPr="003921CE" w14:paraId="5BEDAD8D" w14:textId="77777777" w:rsidTr="00D37B59">
        <w:trPr>
          <w:trHeight w:val="688"/>
          <w:jc w:val="center"/>
        </w:trPr>
        <w:tc>
          <w:tcPr>
            <w:tcW w:w="2122" w:type="dxa"/>
            <w:vMerge/>
            <w:vAlign w:val="center"/>
          </w:tcPr>
          <w:p w14:paraId="239ADF44" w14:textId="77777777" w:rsidR="0094351A" w:rsidRPr="003921CE" w:rsidRDefault="0094351A" w:rsidP="00D37B59">
            <w:pPr>
              <w:pBdr>
                <w:top w:val="nil"/>
                <w:left w:val="nil"/>
                <w:bottom w:val="nil"/>
                <w:right w:val="nil"/>
                <w:between w:val="nil"/>
              </w:pBdr>
              <w:spacing w:line="276" w:lineRule="auto"/>
              <w:jc w:val="both"/>
              <w:rPr>
                <w:rFonts w:cstheme="minorHAnsi"/>
              </w:rPr>
            </w:pPr>
          </w:p>
        </w:tc>
        <w:tc>
          <w:tcPr>
            <w:tcW w:w="4394" w:type="dxa"/>
            <w:vAlign w:val="center"/>
          </w:tcPr>
          <w:p w14:paraId="0773E77B" w14:textId="77777777" w:rsidR="0094351A" w:rsidRPr="00D06D3F" w:rsidRDefault="0094351A" w:rsidP="00D37B59">
            <w:pPr>
              <w:rPr>
                <w:rFonts w:ascii="Calibri" w:hAnsi="Calibri" w:cs="Calibri"/>
                <w:sz w:val="20"/>
                <w:szCs w:val="20"/>
              </w:rPr>
            </w:pPr>
            <w:r w:rsidRPr="00D06D3F">
              <w:rPr>
                <w:rFonts w:ascii="Calibri" w:hAnsi="Calibri" w:cs="Calibri"/>
                <w:sz w:val="20"/>
                <w:szCs w:val="20"/>
              </w:rPr>
              <w:t>Arşiv/</w:t>
            </w:r>
            <w:proofErr w:type="spellStart"/>
            <w:r w:rsidRPr="00D06D3F">
              <w:rPr>
                <w:rFonts w:ascii="Calibri" w:hAnsi="Calibri" w:cs="Calibri"/>
                <w:sz w:val="20"/>
                <w:szCs w:val="20"/>
              </w:rPr>
              <w:t>Dökümantasyon</w:t>
            </w:r>
            <w:proofErr w:type="spellEnd"/>
            <w:r w:rsidRPr="00D06D3F">
              <w:rPr>
                <w:rFonts w:ascii="Calibri" w:hAnsi="Calibri" w:cs="Calibri"/>
                <w:sz w:val="20"/>
                <w:szCs w:val="20"/>
              </w:rPr>
              <w:t xml:space="preserve"> Mevzuatı </w:t>
            </w:r>
          </w:p>
        </w:tc>
        <w:tc>
          <w:tcPr>
            <w:tcW w:w="2551" w:type="dxa"/>
            <w:vAlign w:val="center"/>
          </w:tcPr>
          <w:p w14:paraId="048420DF" w14:textId="77777777" w:rsidR="0094351A" w:rsidRDefault="0094351A" w:rsidP="00D37B59">
            <w:pPr>
              <w:rPr>
                <w:rFonts w:ascii="Calibri" w:hAnsi="Calibri" w:cs="Calibri"/>
              </w:rPr>
            </w:pPr>
            <w:r>
              <w:rPr>
                <w:rFonts w:ascii="Calibri" w:hAnsi="Calibri" w:cs="Calibri"/>
              </w:rPr>
              <w:t>24.10.2022</w:t>
            </w:r>
          </w:p>
        </w:tc>
      </w:tr>
      <w:tr w:rsidR="0094351A" w:rsidRPr="003921CE" w14:paraId="4132FC5B" w14:textId="77777777" w:rsidTr="00D37B59">
        <w:trPr>
          <w:trHeight w:val="688"/>
          <w:jc w:val="center"/>
        </w:trPr>
        <w:tc>
          <w:tcPr>
            <w:tcW w:w="2122" w:type="dxa"/>
            <w:vMerge/>
            <w:vAlign w:val="center"/>
          </w:tcPr>
          <w:p w14:paraId="4827F04F" w14:textId="77777777" w:rsidR="0094351A" w:rsidRPr="003921CE" w:rsidRDefault="0094351A" w:rsidP="00D37B59">
            <w:pPr>
              <w:pBdr>
                <w:top w:val="nil"/>
                <w:left w:val="nil"/>
                <w:bottom w:val="nil"/>
                <w:right w:val="nil"/>
                <w:between w:val="nil"/>
              </w:pBdr>
              <w:spacing w:line="276" w:lineRule="auto"/>
              <w:jc w:val="both"/>
              <w:rPr>
                <w:rFonts w:cstheme="minorHAnsi"/>
              </w:rPr>
            </w:pPr>
          </w:p>
        </w:tc>
        <w:tc>
          <w:tcPr>
            <w:tcW w:w="4394" w:type="dxa"/>
            <w:vAlign w:val="center"/>
          </w:tcPr>
          <w:p w14:paraId="3F3AEABB" w14:textId="77777777" w:rsidR="0094351A" w:rsidRPr="00D06D3F" w:rsidRDefault="0094351A" w:rsidP="00D37B59">
            <w:pPr>
              <w:rPr>
                <w:rFonts w:ascii="Calibri" w:hAnsi="Calibri" w:cs="Calibri"/>
                <w:sz w:val="20"/>
                <w:szCs w:val="20"/>
              </w:rPr>
            </w:pPr>
            <w:r w:rsidRPr="00D06D3F">
              <w:rPr>
                <w:rFonts w:ascii="Calibri" w:hAnsi="Calibri" w:cs="Calibri"/>
                <w:sz w:val="20"/>
                <w:szCs w:val="20"/>
              </w:rPr>
              <w:t xml:space="preserve">Öğrenci Kulüpleri İşleyişi </w:t>
            </w:r>
          </w:p>
        </w:tc>
        <w:tc>
          <w:tcPr>
            <w:tcW w:w="2551" w:type="dxa"/>
            <w:vAlign w:val="center"/>
          </w:tcPr>
          <w:p w14:paraId="524BCE37" w14:textId="77777777" w:rsidR="0094351A" w:rsidRDefault="0094351A" w:rsidP="00D37B59">
            <w:pPr>
              <w:rPr>
                <w:rFonts w:ascii="Calibri" w:hAnsi="Calibri" w:cs="Calibri"/>
              </w:rPr>
            </w:pPr>
            <w:r>
              <w:rPr>
                <w:rFonts w:ascii="Calibri" w:hAnsi="Calibri" w:cs="Calibri"/>
              </w:rPr>
              <w:t>26.10.2022</w:t>
            </w:r>
          </w:p>
        </w:tc>
      </w:tr>
      <w:tr w:rsidR="0094351A" w:rsidRPr="003921CE" w14:paraId="31BB2ABB" w14:textId="77777777" w:rsidTr="00D37B59">
        <w:trPr>
          <w:trHeight w:val="688"/>
          <w:jc w:val="center"/>
        </w:trPr>
        <w:tc>
          <w:tcPr>
            <w:tcW w:w="2122" w:type="dxa"/>
            <w:vMerge/>
            <w:vAlign w:val="center"/>
          </w:tcPr>
          <w:p w14:paraId="5C0809DF" w14:textId="77777777" w:rsidR="0094351A" w:rsidRPr="003921CE" w:rsidRDefault="0094351A" w:rsidP="00D37B59">
            <w:pPr>
              <w:pBdr>
                <w:top w:val="nil"/>
                <w:left w:val="nil"/>
                <w:bottom w:val="nil"/>
                <w:right w:val="nil"/>
                <w:between w:val="nil"/>
              </w:pBdr>
              <w:spacing w:line="276" w:lineRule="auto"/>
              <w:jc w:val="both"/>
              <w:rPr>
                <w:rFonts w:cstheme="minorHAnsi"/>
              </w:rPr>
            </w:pPr>
          </w:p>
        </w:tc>
        <w:tc>
          <w:tcPr>
            <w:tcW w:w="4394" w:type="dxa"/>
            <w:vAlign w:val="center"/>
          </w:tcPr>
          <w:p w14:paraId="3B6F8F8C" w14:textId="77777777" w:rsidR="0094351A" w:rsidRPr="00D06D3F" w:rsidRDefault="0094351A" w:rsidP="00D37B59">
            <w:pPr>
              <w:rPr>
                <w:rFonts w:ascii="Calibri" w:hAnsi="Calibri" w:cs="Calibri"/>
                <w:sz w:val="20"/>
                <w:szCs w:val="20"/>
              </w:rPr>
            </w:pPr>
            <w:r w:rsidRPr="00D06D3F">
              <w:rPr>
                <w:rFonts w:ascii="Calibri" w:hAnsi="Calibri" w:cs="Calibri"/>
                <w:sz w:val="20"/>
                <w:szCs w:val="20"/>
              </w:rPr>
              <w:t>Kişisel Verilerin Korunması Kanunu Hakkında Bilgilendirme</w:t>
            </w:r>
          </w:p>
        </w:tc>
        <w:tc>
          <w:tcPr>
            <w:tcW w:w="2551" w:type="dxa"/>
            <w:vAlign w:val="center"/>
          </w:tcPr>
          <w:p w14:paraId="41E2B80A" w14:textId="77777777" w:rsidR="0094351A" w:rsidRDefault="0094351A" w:rsidP="00D37B59">
            <w:pPr>
              <w:rPr>
                <w:rFonts w:ascii="Calibri" w:hAnsi="Calibri" w:cs="Calibri"/>
              </w:rPr>
            </w:pPr>
            <w:r>
              <w:rPr>
                <w:rFonts w:ascii="Calibri" w:hAnsi="Calibri" w:cs="Calibri"/>
              </w:rPr>
              <w:t>31.10.2022</w:t>
            </w:r>
          </w:p>
        </w:tc>
      </w:tr>
      <w:tr w:rsidR="0094351A" w:rsidRPr="003921CE" w14:paraId="7A268A24" w14:textId="77777777" w:rsidTr="00D37B59">
        <w:trPr>
          <w:trHeight w:val="688"/>
          <w:jc w:val="center"/>
        </w:trPr>
        <w:tc>
          <w:tcPr>
            <w:tcW w:w="2122" w:type="dxa"/>
            <w:vMerge/>
            <w:vAlign w:val="center"/>
          </w:tcPr>
          <w:p w14:paraId="74630C44" w14:textId="77777777" w:rsidR="0094351A" w:rsidRPr="003921CE" w:rsidRDefault="0094351A" w:rsidP="00D37B59">
            <w:pPr>
              <w:pBdr>
                <w:top w:val="nil"/>
                <w:left w:val="nil"/>
                <w:bottom w:val="nil"/>
                <w:right w:val="nil"/>
                <w:between w:val="nil"/>
              </w:pBdr>
              <w:spacing w:line="276" w:lineRule="auto"/>
              <w:jc w:val="both"/>
              <w:rPr>
                <w:rFonts w:cstheme="minorHAnsi"/>
              </w:rPr>
            </w:pPr>
          </w:p>
        </w:tc>
        <w:tc>
          <w:tcPr>
            <w:tcW w:w="4394" w:type="dxa"/>
            <w:vAlign w:val="center"/>
          </w:tcPr>
          <w:p w14:paraId="16DA7FB9" w14:textId="77777777" w:rsidR="0094351A" w:rsidRPr="00D06D3F" w:rsidRDefault="0094351A" w:rsidP="00D37B59">
            <w:pPr>
              <w:rPr>
                <w:rFonts w:ascii="Calibri" w:hAnsi="Calibri" w:cs="Calibri"/>
                <w:bCs/>
                <w:color w:val="404040"/>
                <w:sz w:val="20"/>
                <w:szCs w:val="20"/>
              </w:rPr>
            </w:pPr>
            <w:r w:rsidRPr="00D06D3F">
              <w:rPr>
                <w:rFonts w:ascii="Calibri" w:hAnsi="Calibri" w:cs="Calibri"/>
                <w:bCs/>
                <w:color w:val="404040"/>
                <w:sz w:val="20"/>
                <w:szCs w:val="20"/>
              </w:rPr>
              <w:t xml:space="preserve">Personel Etik İlkeleri </w:t>
            </w:r>
          </w:p>
        </w:tc>
        <w:tc>
          <w:tcPr>
            <w:tcW w:w="2551" w:type="dxa"/>
            <w:vAlign w:val="center"/>
          </w:tcPr>
          <w:p w14:paraId="576288CA" w14:textId="77777777" w:rsidR="0094351A" w:rsidRDefault="0094351A" w:rsidP="00D37B59">
            <w:pPr>
              <w:rPr>
                <w:rFonts w:ascii="Calibri" w:hAnsi="Calibri" w:cs="Calibri"/>
              </w:rPr>
            </w:pPr>
            <w:r>
              <w:rPr>
                <w:rFonts w:ascii="Calibri" w:hAnsi="Calibri" w:cs="Calibri"/>
              </w:rPr>
              <w:t>02.11.2022</w:t>
            </w:r>
          </w:p>
        </w:tc>
      </w:tr>
    </w:tbl>
    <w:p w14:paraId="338E8256" w14:textId="77777777" w:rsidR="0094351A" w:rsidRPr="003921CE" w:rsidRDefault="0094351A" w:rsidP="0094351A">
      <w:pPr>
        <w:autoSpaceDE w:val="0"/>
        <w:autoSpaceDN w:val="0"/>
        <w:adjustRightInd w:val="0"/>
        <w:spacing w:after="0" w:line="240" w:lineRule="auto"/>
        <w:jc w:val="both"/>
        <w:rPr>
          <w:rFonts w:eastAsia="TimesNewRomanPSMT" w:cstheme="minorHAnsi"/>
          <w:color w:val="000000"/>
        </w:rPr>
      </w:pPr>
    </w:p>
    <w:p w14:paraId="2663E0E2" w14:textId="77777777" w:rsidR="0094351A" w:rsidRPr="0094351A" w:rsidRDefault="0094351A" w:rsidP="0094351A">
      <w:pPr>
        <w:autoSpaceDE w:val="0"/>
        <w:autoSpaceDN w:val="0"/>
        <w:adjustRightInd w:val="0"/>
        <w:spacing w:after="0" w:line="240" w:lineRule="auto"/>
        <w:jc w:val="both"/>
        <w:rPr>
          <w:rFonts w:eastAsia="Times New Roman" w:cstheme="minorHAnsi"/>
          <w:sz w:val="24"/>
          <w:szCs w:val="24"/>
          <w:lang w:eastAsia="tr-TR"/>
        </w:rPr>
      </w:pPr>
    </w:p>
    <w:p w14:paraId="60B6F9BE" w14:textId="77777777" w:rsidR="0094351A" w:rsidRPr="0094351A" w:rsidRDefault="0094351A" w:rsidP="0094351A">
      <w:pPr>
        <w:spacing w:after="120" w:line="240" w:lineRule="auto"/>
        <w:jc w:val="both"/>
        <w:rPr>
          <w:rStyle w:val="bold-font"/>
          <w:rFonts w:eastAsia="Times New Roman" w:cstheme="minorHAnsi"/>
          <w:sz w:val="24"/>
          <w:szCs w:val="24"/>
          <w:lang w:eastAsia="tr-TR"/>
        </w:rPr>
      </w:pPr>
    </w:p>
    <w:p w14:paraId="6697DE57" w14:textId="77777777" w:rsidR="0094351A" w:rsidRPr="0094351A" w:rsidRDefault="0094351A" w:rsidP="0094351A">
      <w:pPr>
        <w:spacing w:after="0" w:line="240" w:lineRule="auto"/>
        <w:jc w:val="both"/>
        <w:rPr>
          <w:rStyle w:val="bold-font"/>
          <w:rFonts w:cstheme="minorHAnsi"/>
          <w:b/>
          <w:sz w:val="24"/>
          <w:szCs w:val="24"/>
          <w:shd w:val="clear" w:color="auto" w:fill="FFFFFF"/>
        </w:rPr>
      </w:pPr>
      <w:r w:rsidRPr="0094351A">
        <w:rPr>
          <w:rStyle w:val="bold-font"/>
          <w:rFonts w:cstheme="minorHAnsi"/>
          <w:b/>
          <w:sz w:val="24"/>
          <w:szCs w:val="24"/>
          <w:shd w:val="clear" w:color="auto" w:fill="FFFFFF"/>
        </w:rPr>
        <w:t>9-ORGANİZASYON VE KARAR ALMA SÜREÇLERİ</w:t>
      </w:r>
    </w:p>
    <w:p w14:paraId="6B399428" w14:textId="77777777" w:rsidR="0094351A" w:rsidRPr="0094351A" w:rsidRDefault="0094351A" w:rsidP="0094351A">
      <w:pPr>
        <w:spacing w:after="0" w:line="240" w:lineRule="auto"/>
        <w:jc w:val="both"/>
        <w:rPr>
          <w:rStyle w:val="bold-font"/>
          <w:rFonts w:cstheme="minorHAnsi"/>
          <w:sz w:val="24"/>
          <w:szCs w:val="24"/>
          <w:shd w:val="clear" w:color="auto" w:fill="FFFFFF"/>
        </w:rPr>
      </w:pPr>
    </w:p>
    <w:p w14:paraId="1AF5B998" w14:textId="77777777" w:rsidR="0094351A" w:rsidRPr="0094351A" w:rsidRDefault="0094351A" w:rsidP="0094351A">
      <w:pPr>
        <w:spacing w:after="0" w:line="240" w:lineRule="auto"/>
        <w:jc w:val="both"/>
        <w:rPr>
          <w:rFonts w:cstheme="minorHAnsi"/>
          <w:sz w:val="24"/>
          <w:szCs w:val="24"/>
          <w:shd w:val="clear" w:color="auto" w:fill="FFFFFF"/>
        </w:rPr>
      </w:pPr>
      <w:r w:rsidRPr="0094351A">
        <w:rPr>
          <w:rStyle w:val="bold-font"/>
          <w:rFonts w:cstheme="minorHAnsi"/>
          <w:b/>
          <w:sz w:val="24"/>
          <w:szCs w:val="24"/>
          <w:shd w:val="clear" w:color="auto" w:fill="FFFFFF"/>
        </w:rPr>
        <w:t>9.1-</w:t>
      </w:r>
      <w:r w:rsidRPr="0094351A">
        <w:rPr>
          <w:rFonts w:cstheme="minorHAnsi"/>
          <w:sz w:val="24"/>
          <w:szCs w:val="24"/>
          <w:shd w:val="clear" w:color="auto" w:fill="FFFFFF"/>
        </w:rPr>
        <w:t>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p w14:paraId="5FDDC7D2" w14:textId="77777777" w:rsidR="0094351A" w:rsidRPr="0094351A" w:rsidRDefault="0094351A" w:rsidP="0094351A">
      <w:pPr>
        <w:spacing w:after="0" w:line="240" w:lineRule="auto"/>
        <w:jc w:val="both"/>
        <w:rPr>
          <w:rFonts w:cstheme="minorHAnsi"/>
          <w:sz w:val="24"/>
          <w:szCs w:val="24"/>
          <w:shd w:val="clear" w:color="auto" w:fill="FFFFFF"/>
        </w:rPr>
      </w:pPr>
    </w:p>
    <w:p w14:paraId="5A47A7B1" w14:textId="77777777" w:rsidR="0094351A" w:rsidRPr="0094351A" w:rsidRDefault="0094351A" w:rsidP="0094351A">
      <w:pPr>
        <w:spacing w:after="0" w:line="240" w:lineRule="auto"/>
        <w:jc w:val="both"/>
        <w:rPr>
          <w:rFonts w:cstheme="minorHAnsi"/>
          <w:sz w:val="24"/>
          <w:szCs w:val="24"/>
        </w:rPr>
      </w:pPr>
      <w:r w:rsidRPr="0094351A">
        <w:rPr>
          <w:rFonts w:cstheme="minorHAnsi"/>
          <w:sz w:val="24"/>
          <w:szCs w:val="24"/>
        </w:rPr>
        <w:t xml:space="preserve">Okul Öncesi Eğitimi Bölümünde eğitim öğretim kalitesinin artırılması ve belirlenen sorunların giderilmesi kapsamında sürekli iyileştirme çalışmaları yapılmaktadır. Bu kapsamda, öncelikli olarak iç ve dış paydaşlardan görüşler alınmaktadır. Okul Öncesi Eğitimi bölümünün iç paydaşlarından olan bölüm öğrencileri, mezun durumda olan öğrenciler, bölüm öğretim üyeleri ve fakültedeki diğer bölüm öğretim elemanlarından bölüm öz görevleri, program öğretim amaçları ve program çıktılarının belirlenmesi hususlarında anket/görüş formu aracılığıyla görüş ve önerileri alınmaktadır. Ayrıca, iç paydaşlardan olan </w:t>
      </w:r>
      <w:proofErr w:type="gramStart"/>
      <w:r w:rsidRPr="0094351A">
        <w:rPr>
          <w:rFonts w:cstheme="minorHAnsi"/>
          <w:sz w:val="24"/>
          <w:szCs w:val="24"/>
        </w:rPr>
        <w:t>Eğitim  Fakültesi</w:t>
      </w:r>
      <w:proofErr w:type="gramEnd"/>
      <w:r w:rsidRPr="0094351A">
        <w:rPr>
          <w:rFonts w:cstheme="minorHAnsi"/>
          <w:sz w:val="24"/>
          <w:szCs w:val="24"/>
        </w:rPr>
        <w:t xml:space="preserve"> Dekanlığı ve Rektörlükten alınan bilgi ve talimatlar doğrultusunda bölümde yapılan/yapılacak olan faaliyet ve uygulamalara yönelik düzenlemeler ve değişiklikler yapılmaktadır.</w:t>
      </w:r>
    </w:p>
    <w:p w14:paraId="09F91A6E" w14:textId="77777777" w:rsidR="0094351A" w:rsidRPr="0094351A" w:rsidRDefault="0094351A" w:rsidP="0094351A">
      <w:pPr>
        <w:spacing w:after="0" w:line="240" w:lineRule="auto"/>
        <w:jc w:val="both"/>
        <w:rPr>
          <w:rFonts w:cstheme="minorHAnsi"/>
          <w:sz w:val="24"/>
          <w:szCs w:val="24"/>
        </w:rPr>
      </w:pPr>
    </w:p>
    <w:p w14:paraId="34779B5E" w14:textId="77777777" w:rsidR="0094351A" w:rsidRPr="0094351A" w:rsidRDefault="0094351A" w:rsidP="0094351A">
      <w:pPr>
        <w:spacing w:after="0" w:line="240" w:lineRule="auto"/>
        <w:jc w:val="both"/>
        <w:rPr>
          <w:rFonts w:cstheme="minorHAnsi"/>
          <w:sz w:val="24"/>
          <w:szCs w:val="24"/>
        </w:rPr>
      </w:pPr>
      <w:r w:rsidRPr="0094351A">
        <w:rPr>
          <w:rFonts w:cstheme="minorHAnsi"/>
          <w:sz w:val="24"/>
          <w:szCs w:val="24"/>
        </w:rPr>
        <w:t xml:space="preserve">Dış paydaşlar olarak belirlenen bölüm mezunları, sektör temsilcileri, diğer üniversitelerdeki akademisyenler ve yerel yönetimlerden bölüm program çıktılarının ve program öğretim amaçlarının belirlenmesi konularında görüş ve önerileri alınmaktadır. Yine dış paydaşlardan olan </w:t>
      </w:r>
      <w:proofErr w:type="gramStart"/>
      <w:r w:rsidRPr="0094351A">
        <w:rPr>
          <w:rFonts w:cstheme="minorHAnsi"/>
          <w:sz w:val="24"/>
          <w:szCs w:val="24"/>
        </w:rPr>
        <w:t>Milli</w:t>
      </w:r>
      <w:proofErr w:type="gramEnd"/>
      <w:r w:rsidRPr="0094351A">
        <w:rPr>
          <w:rFonts w:cstheme="minorHAnsi"/>
          <w:sz w:val="24"/>
          <w:szCs w:val="24"/>
        </w:rPr>
        <w:t xml:space="preserve"> Eğitim Bakanlığı, YÖK, ÖSYM tarafından çıkarılan yasa ve yönetmeliklere göre bölümde değişiklikler/düzenlemeler yapılmaktadır. Ayrıca, bölüm öğretim elemanları İstihdam ve Kariyer Günlerine katılan işletme temsilcileri ile görüşmeler yapmakta ve görüşlerini almaktadırlar. Bölüm başkanlığı tarafından iç ve dış paydaşlardan alınan görüş ve öneriler, bölüm kalite komisyonu tarafından analiz edilerek raporlanıp Bölüm Kuruluna sunulmaktadır. Bölüm Kuruluna sunulan bu görüş ve öneriler, bölüm öğretim elemanları tarafından tartışılıp görüşülerek bir karara bağlanmaktadır. Bölüm Kurul toplantılarında iç ve dış paydaşlardan alınan görüş ve öneriler dışında, bölüm </w:t>
      </w:r>
      <w:proofErr w:type="spellStart"/>
      <w:r w:rsidRPr="0094351A">
        <w:rPr>
          <w:rFonts w:cstheme="minorHAnsi"/>
          <w:sz w:val="24"/>
          <w:szCs w:val="24"/>
        </w:rPr>
        <w:t>özgörevleri</w:t>
      </w:r>
      <w:proofErr w:type="spellEnd"/>
      <w:r w:rsidRPr="0094351A">
        <w:rPr>
          <w:rFonts w:cstheme="minorHAnsi"/>
          <w:sz w:val="24"/>
          <w:szCs w:val="24"/>
        </w:rPr>
        <w:t>, program öğretim amaçları, program çıktılarının belirlenmesi, öğretim planı (müfredat) ve içeriğinin oluşturulması, eğitim-öğretim kadrosunun belirlenmesi ve eğitim-öğretim altyapısının geliştirilmesi konuları görüşülmektedir. Bölüm kurulunda görüşülen konular ve alınan kararlar eğitim-öğretim faaliyetlerinin sürdürülmesinde önemli bir rol oynamaktadır. Ara sınav ve dönem sonu sınavları, öğrenci anketleri, mezun anketleri, staj anketleri, bölüm kurul toplantıları, akademik kurul toplantıları, bölümdeki diğer komisyonların faaliyetleri, öğretim üyelerinin görüşleri ve dış paydaş görüşleri eğitim ve öğretimin sürdürülmesinde ve değerlendirilmesinde dikkate alınmaktadır. Bu kapsamda elde edilen bilgiler bölüm başkanlığı tarafından doğrudan değerlendirilmekle birlikte, aynı zamanda kalite komisyonu tarafından düzenli olarak analiz edilerek dönemlik, yıllık ve beş yıllık sonuçlar oluşturulmaktadır. Bölüm başkanlığının tespitleri ile bölüm kalite komisyonu raporları doğrultusunda gerekli durumlarda eğitim öğretim faaliyetlerinin sürdürülmesine yönelik düzeltici ve geliştirici önlemler alınmaktadır.</w:t>
      </w:r>
    </w:p>
    <w:p w14:paraId="6B9041D5" w14:textId="77777777" w:rsidR="0094351A" w:rsidRPr="0094351A" w:rsidRDefault="0094351A" w:rsidP="0094351A">
      <w:pPr>
        <w:spacing w:after="0" w:line="240" w:lineRule="auto"/>
        <w:jc w:val="both"/>
        <w:rPr>
          <w:rFonts w:cstheme="minorHAnsi"/>
          <w:b/>
          <w:sz w:val="24"/>
          <w:szCs w:val="24"/>
        </w:rPr>
      </w:pPr>
    </w:p>
    <w:p w14:paraId="183A7CAC" w14:textId="77777777" w:rsidR="0094351A" w:rsidRPr="0094351A" w:rsidRDefault="0094351A" w:rsidP="0094351A">
      <w:pPr>
        <w:spacing w:after="0" w:line="240" w:lineRule="auto"/>
        <w:jc w:val="both"/>
        <w:rPr>
          <w:rFonts w:cstheme="minorHAnsi"/>
          <w:b/>
          <w:sz w:val="24"/>
          <w:szCs w:val="24"/>
        </w:rPr>
      </w:pPr>
    </w:p>
    <w:p w14:paraId="73386804" w14:textId="77777777" w:rsidR="0094351A" w:rsidRPr="0094351A" w:rsidRDefault="0094351A" w:rsidP="0094351A">
      <w:pPr>
        <w:spacing w:after="0" w:line="240" w:lineRule="auto"/>
        <w:jc w:val="both"/>
        <w:rPr>
          <w:rFonts w:cstheme="minorHAnsi"/>
          <w:b/>
          <w:sz w:val="24"/>
          <w:szCs w:val="24"/>
          <w:shd w:val="clear" w:color="auto" w:fill="FFFFFF"/>
        </w:rPr>
      </w:pPr>
      <w:r w:rsidRPr="0094351A">
        <w:rPr>
          <w:rFonts w:cstheme="minorHAnsi"/>
          <w:b/>
          <w:sz w:val="24"/>
          <w:szCs w:val="24"/>
          <w:shd w:val="clear" w:color="auto" w:fill="FFFFFF"/>
        </w:rPr>
        <w:t xml:space="preserve">Kanıtlar </w:t>
      </w:r>
    </w:p>
    <w:p w14:paraId="55FB51C5" w14:textId="77777777" w:rsidR="0094351A" w:rsidRPr="0094351A" w:rsidRDefault="0094351A" w:rsidP="0094351A">
      <w:pPr>
        <w:spacing w:after="0" w:line="240" w:lineRule="auto"/>
        <w:jc w:val="both"/>
        <w:rPr>
          <w:rStyle w:val="bold-font"/>
          <w:rFonts w:cstheme="minorHAnsi"/>
          <w:sz w:val="24"/>
          <w:szCs w:val="24"/>
          <w:shd w:val="clear" w:color="auto" w:fill="EAF1F3"/>
        </w:rPr>
      </w:pPr>
    </w:p>
    <w:p w14:paraId="257CD732" w14:textId="77777777" w:rsidR="0094351A" w:rsidRPr="0094351A" w:rsidRDefault="0094351A" w:rsidP="0094351A">
      <w:pPr>
        <w:spacing w:after="120" w:line="240" w:lineRule="auto"/>
        <w:jc w:val="both"/>
        <w:rPr>
          <w:rFonts w:eastAsia="Times New Roman" w:cstheme="minorHAnsi"/>
          <w:sz w:val="24"/>
          <w:szCs w:val="24"/>
          <w:lang w:eastAsia="tr-TR"/>
        </w:rPr>
      </w:pPr>
      <w:r w:rsidRPr="0094351A">
        <w:rPr>
          <w:rFonts w:eastAsia="Times New Roman" w:cstheme="minorHAnsi"/>
          <w:sz w:val="24"/>
          <w:szCs w:val="24"/>
          <w:lang w:eastAsia="tr-TR"/>
        </w:rPr>
        <w:t>9.1.1 Afyon Kocatepe Üniversitesi (9.1.) ve Eğitim Fakültesi Okul Öncesi ABD (9.2.)’</w:t>
      </w:r>
      <w:proofErr w:type="spellStart"/>
      <w:r w:rsidRPr="0094351A">
        <w:rPr>
          <w:rFonts w:eastAsia="Times New Roman" w:cstheme="minorHAnsi"/>
          <w:sz w:val="24"/>
          <w:szCs w:val="24"/>
          <w:lang w:eastAsia="tr-TR"/>
        </w:rPr>
        <w:t>ının</w:t>
      </w:r>
      <w:proofErr w:type="spellEnd"/>
      <w:r w:rsidRPr="0094351A">
        <w:rPr>
          <w:rFonts w:eastAsia="Times New Roman" w:cstheme="minorHAnsi"/>
          <w:sz w:val="24"/>
          <w:szCs w:val="24"/>
          <w:lang w:eastAsia="tr-TR"/>
        </w:rPr>
        <w:t xml:space="preserve"> </w:t>
      </w:r>
      <w:proofErr w:type="spellStart"/>
      <w:r w:rsidRPr="0094351A">
        <w:rPr>
          <w:rFonts w:eastAsia="Times New Roman" w:cstheme="minorHAnsi"/>
          <w:sz w:val="24"/>
          <w:szCs w:val="24"/>
          <w:lang w:eastAsia="tr-TR"/>
        </w:rPr>
        <w:t>organizasyan</w:t>
      </w:r>
      <w:proofErr w:type="spellEnd"/>
      <w:r w:rsidRPr="0094351A">
        <w:rPr>
          <w:rFonts w:eastAsia="Times New Roman" w:cstheme="minorHAnsi"/>
          <w:sz w:val="24"/>
          <w:szCs w:val="24"/>
          <w:lang w:eastAsia="tr-TR"/>
        </w:rPr>
        <w:t xml:space="preserve"> şemaları</w:t>
      </w:r>
    </w:p>
    <w:p w14:paraId="415870D5" w14:textId="77777777" w:rsidR="0094351A" w:rsidRPr="003921CE" w:rsidRDefault="0094351A" w:rsidP="0094351A">
      <w:pPr>
        <w:jc w:val="both"/>
        <w:rPr>
          <w:rFonts w:cstheme="minorHAnsi"/>
        </w:rPr>
      </w:pPr>
      <w:r w:rsidRPr="003921CE">
        <w:rPr>
          <w:rFonts w:cstheme="minorHAnsi"/>
          <w:noProof/>
          <w:lang w:eastAsia="tr-TR"/>
        </w:rPr>
        <w:drawing>
          <wp:anchor distT="0" distB="0" distL="114300" distR="114300" simplePos="0" relativeHeight="251659264" behindDoc="0" locked="0" layoutInCell="1" allowOverlap="1" wp14:anchorId="07CBFD30" wp14:editId="37BCDC60">
            <wp:simplePos x="0" y="0"/>
            <wp:positionH relativeFrom="margin">
              <wp:align>center</wp:align>
            </wp:positionH>
            <wp:positionV relativeFrom="paragraph">
              <wp:posOffset>167005</wp:posOffset>
            </wp:positionV>
            <wp:extent cx="5986131" cy="4614530"/>
            <wp:effectExtent l="0" t="0" r="0" b="0"/>
            <wp:wrapNone/>
            <wp:docPr id="5" name="Resim 4" descr="C:\Users\hp-640\Downloads\orgsema1.jpg"/>
            <wp:cNvGraphicFramePr/>
            <a:graphic xmlns:a="http://schemas.openxmlformats.org/drawingml/2006/main">
              <a:graphicData uri="http://schemas.openxmlformats.org/drawingml/2006/picture">
                <pic:pic xmlns:pic="http://schemas.openxmlformats.org/drawingml/2006/picture">
                  <pic:nvPicPr>
                    <pic:cNvPr id="5" name="Resim 4" descr="C:\Users\hp-640\Downloads\orgsema1.jpg"/>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986131" cy="4614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1CE">
        <w:rPr>
          <w:rFonts w:cstheme="minorHAnsi"/>
          <w:b/>
          <w:i/>
        </w:rPr>
        <w:t>Tablo 9.1 Üniversite Organizasyon Şeması</w:t>
      </w:r>
      <w:r w:rsidRPr="003921CE">
        <w:rPr>
          <w:rFonts w:cstheme="minorHAnsi"/>
        </w:rPr>
        <w:t xml:space="preserve"> </w:t>
      </w:r>
    </w:p>
    <w:p w14:paraId="78ED62C8" w14:textId="77777777" w:rsidR="0094351A" w:rsidRPr="003921CE" w:rsidRDefault="0094351A" w:rsidP="0094351A">
      <w:pPr>
        <w:jc w:val="both"/>
        <w:rPr>
          <w:rFonts w:cstheme="minorHAnsi"/>
        </w:rPr>
      </w:pPr>
    </w:p>
    <w:p w14:paraId="45F396D4" w14:textId="77777777" w:rsidR="0094351A" w:rsidRPr="003921CE" w:rsidRDefault="0094351A" w:rsidP="0094351A">
      <w:pPr>
        <w:jc w:val="both"/>
        <w:rPr>
          <w:rFonts w:cstheme="minorHAnsi"/>
        </w:rPr>
      </w:pPr>
    </w:p>
    <w:p w14:paraId="2CEE2CBE" w14:textId="77777777" w:rsidR="0094351A" w:rsidRPr="003921CE" w:rsidRDefault="0094351A" w:rsidP="0094351A">
      <w:pPr>
        <w:jc w:val="both"/>
        <w:rPr>
          <w:rFonts w:cstheme="minorHAnsi"/>
        </w:rPr>
      </w:pPr>
    </w:p>
    <w:p w14:paraId="483733D0" w14:textId="77777777" w:rsidR="0094351A" w:rsidRPr="003921CE" w:rsidRDefault="0094351A" w:rsidP="0094351A">
      <w:pPr>
        <w:jc w:val="both"/>
        <w:rPr>
          <w:rFonts w:cstheme="minorHAnsi"/>
        </w:rPr>
      </w:pPr>
    </w:p>
    <w:p w14:paraId="08CB94A6" w14:textId="77777777" w:rsidR="0094351A" w:rsidRPr="003921CE" w:rsidRDefault="0094351A" w:rsidP="0094351A">
      <w:pPr>
        <w:jc w:val="both"/>
        <w:rPr>
          <w:rFonts w:cstheme="minorHAnsi"/>
        </w:rPr>
      </w:pPr>
    </w:p>
    <w:p w14:paraId="05124EDE" w14:textId="77777777" w:rsidR="0094351A" w:rsidRPr="003921CE" w:rsidRDefault="0094351A" w:rsidP="0094351A">
      <w:pPr>
        <w:jc w:val="both"/>
        <w:rPr>
          <w:rFonts w:cstheme="minorHAnsi"/>
        </w:rPr>
      </w:pPr>
    </w:p>
    <w:p w14:paraId="2A6854B8" w14:textId="77777777" w:rsidR="0094351A" w:rsidRPr="003921CE" w:rsidRDefault="0094351A" w:rsidP="0094351A">
      <w:pPr>
        <w:spacing w:after="120" w:line="240" w:lineRule="auto"/>
        <w:jc w:val="both"/>
        <w:rPr>
          <w:rFonts w:eastAsia="Times New Roman" w:cstheme="minorHAnsi"/>
          <w:lang w:eastAsia="tr-TR"/>
        </w:rPr>
      </w:pPr>
    </w:p>
    <w:p w14:paraId="7F86E7EA" w14:textId="77777777" w:rsidR="0094351A" w:rsidRPr="003921CE" w:rsidRDefault="0094351A" w:rsidP="0094351A">
      <w:pPr>
        <w:spacing w:after="120" w:line="240" w:lineRule="auto"/>
        <w:jc w:val="both"/>
        <w:rPr>
          <w:rFonts w:eastAsia="Times New Roman" w:cstheme="minorHAnsi"/>
          <w:lang w:eastAsia="tr-TR"/>
        </w:rPr>
      </w:pPr>
    </w:p>
    <w:p w14:paraId="757BEA60" w14:textId="77777777" w:rsidR="0094351A" w:rsidRPr="003921CE" w:rsidRDefault="0094351A" w:rsidP="0094351A">
      <w:pPr>
        <w:spacing w:after="120" w:line="240" w:lineRule="auto"/>
        <w:jc w:val="both"/>
        <w:rPr>
          <w:rFonts w:eastAsia="Times New Roman" w:cstheme="minorHAnsi"/>
          <w:lang w:eastAsia="tr-TR"/>
        </w:rPr>
      </w:pPr>
    </w:p>
    <w:p w14:paraId="2DDB5425" w14:textId="77777777" w:rsidR="0094351A" w:rsidRPr="003921CE" w:rsidRDefault="0094351A" w:rsidP="0094351A">
      <w:pPr>
        <w:spacing w:after="120" w:line="240" w:lineRule="auto"/>
        <w:jc w:val="both"/>
        <w:rPr>
          <w:rFonts w:eastAsia="Times New Roman" w:cstheme="minorHAnsi"/>
          <w:lang w:eastAsia="tr-TR"/>
        </w:rPr>
      </w:pPr>
    </w:p>
    <w:p w14:paraId="5237DF3D" w14:textId="77777777" w:rsidR="0094351A" w:rsidRPr="003921CE" w:rsidRDefault="0094351A" w:rsidP="0094351A">
      <w:pPr>
        <w:spacing w:after="120" w:line="240" w:lineRule="auto"/>
        <w:jc w:val="both"/>
        <w:rPr>
          <w:rFonts w:eastAsia="Times New Roman" w:cstheme="minorHAnsi"/>
          <w:lang w:eastAsia="tr-TR"/>
        </w:rPr>
      </w:pPr>
    </w:p>
    <w:p w14:paraId="447C1228" w14:textId="77777777" w:rsidR="0094351A" w:rsidRPr="003921CE" w:rsidRDefault="0094351A" w:rsidP="0094351A">
      <w:pPr>
        <w:spacing w:after="120" w:line="240" w:lineRule="auto"/>
        <w:jc w:val="both"/>
        <w:rPr>
          <w:rFonts w:eastAsia="Times New Roman" w:cstheme="minorHAnsi"/>
          <w:lang w:eastAsia="tr-TR"/>
        </w:rPr>
      </w:pPr>
    </w:p>
    <w:p w14:paraId="66D1710E" w14:textId="77777777" w:rsidR="0094351A" w:rsidRPr="003921CE" w:rsidRDefault="0094351A" w:rsidP="0094351A">
      <w:pPr>
        <w:spacing w:after="120" w:line="240" w:lineRule="auto"/>
        <w:jc w:val="both"/>
        <w:rPr>
          <w:rFonts w:eastAsia="Times New Roman" w:cstheme="minorHAnsi"/>
          <w:lang w:eastAsia="tr-TR"/>
        </w:rPr>
      </w:pPr>
    </w:p>
    <w:p w14:paraId="0BEB0ED7" w14:textId="77777777" w:rsidR="0094351A" w:rsidRPr="003921CE" w:rsidRDefault="0094351A" w:rsidP="0094351A">
      <w:pPr>
        <w:spacing w:after="120" w:line="240" w:lineRule="auto"/>
        <w:jc w:val="both"/>
        <w:rPr>
          <w:rFonts w:eastAsia="Times New Roman" w:cstheme="minorHAnsi"/>
          <w:lang w:eastAsia="tr-TR"/>
        </w:rPr>
      </w:pPr>
    </w:p>
    <w:p w14:paraId="53A4FF08" w14:textId="77777777" w:rsidR="0094351A" w:rsidRPr="003921CE" w:rsidRDefault="0094351A" w:rsidP="0094351A">
      <w:pPr>
        <w:spacing w:after="120" w:line="240" w:lineRule="auto"/>
        <w:jc w:val="both"/>
        <w:rPr>
          <w:rFonts w:eastAsia="Times New Roman" w:cstheme="minorHAnsi"/>
          <w:lang w:eastAsia="tr-TR"/>
        </w:rPr>
      </w:pPr>
    </w:p>
    <w:p w14:paraId="7BD8C732" w14:textId="77777777" w:rsidR="0094351A" w:rsidRPr="003921CE" w:rsidRDefault="0094351A" w:rsidP="0094351A">
      <w:pPr>
        <w:spacing w:after="0" w:line="240" w:lineRule="auto"/>
        <w:jc w:val="both"/>
        <w:rPr>
          <w:rStyle w:val="bold-font"/>
          <w:rFonts w:cstheme="minorHAnsi"/>
          <w:shd w:val="clear" w:color="auto" w:fill="EAF1F3"/>
        </w:rPr>
      </w:pPr>
    </w:p>
    <w:p w14:paraId="465EBB94" w14:textId="77777777" w:rsidR="0094351A" w:rsidRPr="003921CE" w:rsidRDefault="0094351A" w:rsidP="0094351A">
      <w:pPr>
        <w:spacing w:after="0" w:line="240" w:lineRule="auto"/>
        <w:jc w:val="both"/>
        <w:rPr>
          <w:rStyle w:val="bold-font"/>
          <w:rFonts w:cstheme="minorHAnsi"/>
          <w:shd w:val="clear" w:color="auto" w:fill="EAF1F3"/>
        </w:rPr>
      </w:pPr>
    </w:p>
    <w:p w14:paraId="0C9EF713" w14:textId="77777777" w:rsidR="0094351A" w:rsidRPr="003921CE" w:rsidRDefault="0094351A" w:rsidP="0094351A">
      <w:pPr>
        <w:spacing w:after="0" w:line="240" w:lineRule="auto"/>
        <w:jc w:val="both"/>
        <w:rPr>
          <w:rStyle w:val="bold-font"/>
          <w:rFonts w:cstheme="minorHAnsi"/>
          <w:shd w:val="clear" w:color="auto" w:fill="EAF1F3"/>
        </w:rPr>
      </w:pPr>
      <w:r w:rsidRPr="003921CE">
        <w:rPr>
          <w:rStyle w:val="bold-font"/>
          <w:rFonts w:cstheme="minorHAnsi"/>
          <w:b/>
          <w:i/>
          <w:shd w:val="clear" w:color="auto" w:fill="EAF1F3"/>
        </w:rPr>
        <w:t>Tablo. 9.2. Eğitim Fakültesi Okul Öncesi Eğitimi ABD Organizasyon Şeması</w:t>
      </w:r>
    </w:p>
    <w:p w14:paraId="49794A60" w14:textId="77777777" w:rsidR="0094351A" w:rsidRPr="003921CE" w:rsidRDefault="0094351A" w:rsidP="0094351A">
      <w:pPr>
        <w:spacing w:after="0" w:line="240" w:lineRule="auto"/>
        <w:jc w:val="both"/>
        <w:rPr>
          <w:rStyle w:val="bold-font"/>
          <w:rFonts w:cstheme="minorHAnsi"/>
          <w:shd w:val="clear" w:color="auto" w:fill="EAF1F3"/>
        </w:rPr>
      </w:pPr>
    </w:p>
    <w:p w14:paraId="4D2720BD" w14:textId="77777777" w:rsidR="0094351A" w:rsidRPr="003921CE" w:rsidRDefault="0094351A" w:rsidP="0094351A">
      <w:pPr>
        <w:spacing w:after="0" w:line="240" w:lineRule="auto"/>
        <w:jc w:val="both"/>
        <w:rPr>
          <w:rFonts w:cstheme="minorHAnsi"/>
          <w:b/>
        </w:rPr>
      </w:pPr>
    </w:p>
    <w:p w14:paraId="711FC0A8" w14:textId="7EFFB3FC" w:rsidR="0094351A" w:rsidRDefault="0094351A" w:rsidP="0094351A">
      <w:pPr>
        <w:spacing w:after="0" w:line="240" w:lineRule="auto"/>
        <w:jc w:val="both"/>
        <w:rPr>
          <w:rFonts w:cstheme="minorHAnsi"/>
          <w:b/>
        </w:rPr>
      </w:pPr>
    </w:p>
    <w:p w14:paraId="32A8B4CC" w14:textId="0D2CBF78" w:rsidR="0094351A" w:rsidRDefault="0094351A" w:rsidP="0094351A">
      <w:pPr>
        <w:spacing w:after="0" w:line="240" w:lineRule="auto"/>
        <w:jc w:val="both"/>
        <w:rPr>
          <w:rFonts w:cstheme="minorHAnsi"/>
          <w:b/>
        </w:rPr>
      </w:pPr>
    </w:p>
    <w:p w14:paraId="08BA0B68" w14:textId="645439B8" w:rsidR="0094351A" w:rsidRDefault="0094351A" w:rsidP="0094351A">
      <w:pPr>
        <w:spacing w:after="0" w:line="240" w:lineRule="auto"/>
        <w:jc w:val="both"/>
        <w:rPr>
          <w:rFonts w:cstheme="minorHAnsi"/>
          <w:b/>
        </w:rPr>
      </w:pPr>
    </w:p>
    <w:p w14:paraId="0E3736BE" w14:textId="773BC3E7" w:rsidR="0094351A" w:rsidRDefault="0094351A" w:rsidP="0094351A">
      <w:pPr>
        <w:spacing w:after="0" w:line="240" w:lineRule="auto"/>
        <w:jc w:val="both"/>
        <w:rPr>
          <w:rFonts w:cstheme="minorHAnsi"/>
          <w:b/>
        </w:rPr>
      </w:pPr>
    </w:p>
    <w:p w14:paraId="1DAD1441" w14:textId="77777777" w:rsidR="00D018BE" w:rsidRPr="003921CE" w:rsidRDefault="00D018BE" w:rsidP="00D018BE">
      <w:pPr>
        <w:spacing w:after="0" w:line="240" w:lineRule="auto"/>
        <w:jc w:val="both"/>
        <w:rPr>
          <w:rStyle w:val="bold-font"/>
          <w:rFonts w:cstheme="minorHAnsi"/>
          <w:shd w:val="clear" w:color="auto" w:fill="EAF1F3"/>
        </w:rPr>
      </w:pPr>
      <w:r w:rsidRPr="00D018BE">
        <w:rPr>
          <w:rStyle w:val="bold-font"/>
          <w:rFonts w:cstheme="minorHAnsi"/>
          <w:b/>
          <w:i/>
          <w:shd w:val="clear" w:color="auto" w:fill="EAF1F3"/>
        </w:rPr>
        <w:t>Tablo. 9.2. Eğitim Fakültesi Okul Öncesi Eğitimi ABD Organizasyon Şeması</w:t>
      </w:r>
    </w:p>
    <w:p w14:paraId="4AD76D8D" w14:textId="2AE3AF14" w:rsidR="0094351A" w:rsidRDefault="0094351A" w:rsidP="0094351A">
      <w:pPr>
        <w:spacing w:after="0" w:line="240" w:lineRule="auto"/>
        <w:jc w:val="both"/>
        <w:rPr>
          <w:rFonts w:cstheme="minorHAnsi"/>
          <w:b/>
        </w:rPr>
      </w:pPr>
    </w:p>
    <w:p w14:paraId="7BC05C97" w14:textId="77777777" w:rsidR="00D018BE" w:rsidRPr="003921CE" w:rsidRDefault="00D018BE" w:rsidP="0094351A">
      <w:pPr>
        <w:spacing w:after="0" w:line="240" w:lineRule="auto"/>
        <w:jc w:val="both"/>
        <w:rPr>
          <w:rFonts w:cstheme="minorHAnsi"/>
          <w:b/>
        </w:rPr>
      </w:pPr>
    </w:p>
    <w:p w14:paraId="6A2EF09A" w14:textId="77777777" w:rsidR="0094351A" w:rsidRPr="003921CE" w:rsidRDefault="0094351A" w:rsidP="0094351A">
      <w:pPr>
        <w:spacing w:after="0" w:line="240" w:lineRule="auto"/>
        <w:jc w:val="both"/>
        <w:rPr>
          <w:rFonts w:cstheme="minorHAnsi"/>
          <w:b/>
        </w:rPr>
      </w:pPr>
      <w:r>
        <w:rPr>
          <w:noProof/>
          <w:lang w:eastAsia="tr-TR"/>
        </w:rPr>
        <w:drawing>
          <wp:inline distT="0" distB="0" distL="0" distR="0" wp14:anchorId="635F22B8" wp14:editId="53C3D07F">
            <wp:extent cx="5759450" cy="4013913"/>
            <wp:effectExtent l="0" t="0" r="0" b="5715"/>
            <wp:docPr id="2" name="Resim 2" descr="https://afegitim.aku.edu.tr/wp-content/uploads/sites/3/2021/11/org-sema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gitim.aku.edu.tr/wp-content/uploads/sites/3/2021/11/org-sema2021.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59450" cy="4013913"/>
                    </a:xfrm>
                    <a:prstGeom prst="rect">
                      <a:avLst/>
                    </a:prstGeom>
                    <a:noFill/>
                    <a:ln>
                      <a:noFill/>
                    </a:ln>
                  </pic:spPr>
                </pic:pic>
              </a:graphicData>
            </a:graphic>
          </wp:inline>
        </w:drawing>
      </w:r>
    </w:p>
    <w:p w14:paraId="25D142A7" w14:textId="77777777" w:rsidR="0094351A" w:rsidRPr="003921CE" w:rsidRDefault="0094351A" w:rsidP="0094351A">
      <w:pPr>
        <w:spacing w:after="0" w:line="240" w:lineRule="auto"/>
        <w:jc w:val="both"/>
        <w:rPr>
          <w:rFonts w:cstheme="minorHAnsi"/>
          <w:b/>
        </w:rPr>
      </w:pPr>
    </w:p>
    <w:p w14:paraId="67F6BA10" w14:textId="77777777" w:rsidR="0094351A" w:rsidRPr="003921CE" w:rsidRDefault="0094351A" w:rsidP="0094351A">
      <w:pPr>
        <w:spacing w:after="0" w:line="240" w:lineRule="auto"/>
        <w:jc w:val="both"/>
        <w:rPr>
          <w:rFonts w:cstheme="minorHAnsi"/>
          <w:b/>
        </w:rPr>
      </w:pPr>
    </w:p>
    <w:p w14:paraId="7F4CD6E5" w14:textId="77777777" w:rsidR="0094351A" w:rsidRPr="003921CE" w:rsidRDefault="0094351A" w:rsidP="0094351A">
      <w:pPr>
        <w:spacing w:after="0" w:line="240" w:lineRule="auto"/>
        <w:jc w:val="both"/>
        <w:rPr>
          <w:rFonts w:cstheme="minorHAnsi"/>
          <w:b/>
        </w:rPr>
      </w:pPr>
    </w:p>
    <w:p w14:paraId="41DCFC4A" w14:textId="77777777" w:rsidR="0094351A" w:rsidRPr="003921CE" w:rsidRDefault="0094351A" w:rsidP="0094351A">
      <w:pPr>
        <w:spacing w:after="0" w:line="240" w:lineRule="auto"/>
        <w:jc w:val="both"/>
        <w:rPr>
          <w:rFonts w:cstheme="minorHAnsi"/>
          <w:b/>
        </w:rPr>
      </w:pPr>
    </w:p>
    <w:p w14:paraId="55C76857" w14:textId="77777777" w:rsidR="0094351A" w:rsidRPr="0094351A" w:rsidRDefault="0094351A" w:rsidP="0094351A">
      <w:pPr>
        <w:spacing w:after="0" w:line="240" w:lineRule="auto"/>
        <w:jc w:val="both"/>
        <w:rPr>
          <w:rFonts w:cstheme="minorHAnsi"/>
          <w:b/>
          <w:sz w:val="24"/>
          <w:szCs w:val="24"/>
        </w:rPr>
      </w:pPr>
    </w:p>
    <w:p w14:paraId="5DFABA0E" w14:textId="77777777" w:rsidR="0094351A" w:rsidRPr="0094351A" w:rsidRDefault="0094351A" w:rsidP="0094351A">
      <w:pPr>
        <w:spacing w:after="0" w:line="240" w:lineRule="auto"/>
        <w:jc w:val="both"/>
        <w:rPr>
          <w:rFonts w:cstheme="minorHAnsi"/>
          <w:sz w:val="24"/>
          <w:szCs w:val="24"/>
        </w:rPr>
      </w:pPr>
      <w:r w:rsidRPr="0094351A">
        <w:rPr>
          <w:rFonts w:cstheme="minorHAnsi"/>
          <w:b/>
          <w:sz w:val="24"/>
          <w:szCs w:val="24"/>
        </w:rPr>
        <w:t>10-</w:t>
      </w:r>
      <w:r w:rsidRPr="0094351A">
        <w:rPr>
          <w:rFonts w:cstheme="minorHAnsi"/>
          <w:sz w:val="24"/>
          <w:szCs w:val="24"/>
        </w:rPr>
        <w:t>PROGRAMA ÖZGÜ ÖLÇÜTLER</w:t>
      </w:r>
    </w:p>
    <w:p w14:paraId="76C08CDD" w14:textId="77777777" w:rsidR="0094351A" w:rsidRPr="0094351A" w:rsidRDefault="0094351A" w:rsidP="0094351A">
      <w:pPr>
        <w:spacing w:after="0" w:line="240" w:lineRule="auto"/>
        <w:jc w:val="both"/>
        <w:rPr>
          <w:rFonts w:cstheme="minorHAnsi"/>
          <w:b/>
          <w:sz w:val="24"/>
          <w:szCs w:val="24"/>
        </w:rPr>
      </w:pPr>
    </w:p>
    <w:p w14:paraId="53E8FC0F" w14:textId="77777777" w:rsidR="0094351A" w:rsidRPr="0094351A" w:rsidRDefault="0094351A" w:rsidP="0094351A">
      <w:pPr>
        <w:spacing w:after="0" w:line="240" w:lineRule="auto"/>
        <w:jc w:val="both"/>
        <w:rPr>
          <w:rFonts w:cstheme="minorHAnsi"/>
          <w:b/>
          <w:sz w:val="24"/>
          <w:szCs w:val="24"/>
          <w:shd w:val="clear" w:color="auto" w:fill="FFFFFF"/>
        </w:rPr>
      </w:pPr>
      <w:r w:rsidRPr="0094351A">
        <w:rPr>
          <w:rStyle w:val="bold-font"/>
          <w:rFonts w:cstheme="minorHAnsi"/>
          <w:b/>
          <w:sz w:val="24"/>
          <w:szCs w:val="24"/>
          <w:shd w:val="clear" w:color="auto" w:fill="FFFFFF"/>
        </w:rPr>
        <w:t>10.1-</w:t>
      </w:r>
      <w:r w:rsidRPr="0094351A">
        <w:rPr>
          <w:rFonts w:cstheme="minorHAnsi"/>
          <w:sz w:val="24"/>
          <w:szCs w:val="24"/>
          <w:shd w:val="clear" w:color="auto" w:fill="FFFFFF"/>
        </w:rPr>
        <w:t>Programa Özgü Ölçütler sağlanmalıdır.</w:t>
      </w:r>
    </w:p>
    <w:p w14:paraId="2C1ABC5E" w14:textId="77777777" w:rsidR="0094351A" w:rsidRPr="0094351A" w:rsidRDefault="0094351A" w:rsidP="0094351A">
      <w:pPr>
        <w:spacing w:after="0" w:line="240" w:lineRule="auto"/>
        <w:jc w:val="both"/>
        <w:rPr>
          <w:rFonts w:cstheme="minorHAnsi"/>
          <w:b/>
          <w:color w:val="FF0000"/>
          <w:sz w:val="24"/>
          <w:szCs w:val="24"/>
          <w:shd w:val="clear" w:color="auto" w:fill="FFFFFF"/>
        </w:rPr>
      </w:pPr>
    </w:p>
    <w:p w14:paraId="18B931BA" w14:textId="77777777" w:rsidR="0094351A" w:rsidRPr="0094351A" w:rsidRDefault="0094351A" w:rsidP="0094351A">
      <w:pPr>
        <w:spacing w:after="0" w:line="240" w:lineRule="auto"/>
        <w:jc w:val="both"/>
        <w:rPr>
          <w:rFonts w:cstheme="minorHAnsi"/>
          <w:b/>
          <w:sz w:val="24"/>
          <w:szCs w:val="24"/>
        </w:rPr>
      </w:pPr>
      <w:r w:rsidRPr="0094351A">
        <w:rPr>
          <w:rFonts w:cstheme="minorHAnsi"/>
          <w:b/>
          <w:sz w:val="24"/>
          <w:szCs w:val="24"/>
          <w:shd w:val="clear" w:color="auto" w:fill="FFFFFF"/>
        </w:rPr>
        <w:t xml:space="preserve">10.1.1 </w:t>
      </w:r>
      <w:r w:rsidRPr="0094351A">
        <w:rPr>
          <w:rFonts w:cstheme="minorHAnsi"/>
          <w:b/>
          <w:sz w:val="24"/>
          <w:szCs w:val="24"/>
        </w:rPr>
        <w:t>Programa Özgü Ölçütlerin Sağlanma Yöntemi</w:t>
      </w:r>
    </w:p>
    <w:p w14:paraId="13B55C4D" w14:textId="77777777" w:rsidR="0094351A" w:rsidRPr="0094351A" w:rsidRDefault="0094351A" w:rsidP="0094351A">
      <w:pPr>
        <w:spacing w:after="0" w:line="240" w:lineRule="auto"/>
        <w:jc w:val="both"/>
        <w:rPr>
          <w:rFonts w:cstheme="minorHAnsi"/>
          <w:sz w:val="24"/>
          <w:szCs w:val="24"/>
        </w:rPr>
      </w:pPr>
    </w:p>
    <w:p w14:paraId="2FA2C480" w14:textId="77777777" w:rsidR="0094351A" w:rsidRPr="0094351A" w:rsidRDefault="0094351A" w:rsidP="0094351A">
      <w:pPr>
        <w:spacing w:after="0" w:line="240" w:lineRule="auto"/>
        <w:jc w:val="both"/>
        <w:rPr>
          <w:rFonts w:cstheme="minorHAnsi"/>
          <w:sz w:val="24"/>
          <w:szCs w:val="24"/>
        </w:rPr>
      </w:pPr>
      <w:r w:rsidRPr="0094351A">
        <w:rPr>
          <w:rFonts w:cstheme="minorHAnsi"/>
          <w:sz w:val="24"/>
          <w:szCs w:val="24"/>
        </w:rPr>
        <w:t xml:space="preserve">Okul Öncesi Eğitimi Anabilim Dalı programa özgü ölçütlerin sağlanmasında öğretim planı dersleri temel alınmaktadır. Bu kapsamda derslerden öğrenilen bilgi ve becerilerin ölçümü için ara sınavlar ve dönem sonu sınavları somut ölçüm yöntemi olarak kullanılmaktadır. Öğrencilerin dersler ile elde ettiği bilgi beceri ve yetkinliklerin ölçümünde sınavlara ek olarak ödev ve proje hazırlama etkinlikleri, sınıf ortamında belirli bir konunun sunumu, grup aktiviteleri, mesleki uygulamalar ve dersin sorumlu öğretim elemanı tarafından bağımsız olarak ya da sınavlar içerisinde değerlendirilmektedir. Programa özgü ölçütlerin sağlanmasında destekleyici diğer unsurlar ise; </w:t>
      </w:r>
    </w:p>
    <w:p w14:paraId="125923C4" w14:textId="77777777" w:rsidR="0094351A" w:rsidRPr="0094351A" w:rsidRDefault="0094351A" w:rsidP="0094351A">
      <w:pPr>
        <w:spacing w:after="0" w:line="240" w:lineRule="auto"/>
        <w:jc w:val="both"/>
        <w:rPr>
          <w:rFonts w:cstheme="minorHAnsi"/>
          <w:sz w:val="24"/>
          <w:szCs w:val="24"/>
        </w:rPr>
      </w:pPr>
    </w:p>
    <w:p w14:paraId="00BDD1B3" w14:textId="77777777" w:rsidR="0094351A" w:rsidRPr="0094351A" w:rsidRDefault="0094351A" w:rsidP="0094351A">
      <w:pPr>
        <w:pStyle w:val="ListeParagraf"/>
        <w:numPr>
          <w:ilvl w:val="0"/>
          <w:numId w:val="16"/>
        </w:numPr>
        <w:spacing w:after="0" w:line="240" w:lineRule="auto"/>
        <w:jc w:val="both"/>
        <w:rPr>
          <w:rFonts w:cstheme="minorHAnsi"/>
          <w:sz w:val="24"/>
          <w:szCs w:val="24"/>
        </w:rPr>
      </w:pPr>
      <w:r w:rsidRPr="0094351A">
        <w:rPr>
          <w:rFonts w:cstheme="minorHAnsi"/>
          <w:sz w:val="24"/>
          <w:szCs w:val="24"/>
        </w:rPr>
        <w:t xml:space="preserve">Öğrencilerin belirli aralıklarla okul öncesi öğretmenleri ile deneyim ve tecrübe aktarımları için buluşturulması, </w:t>
      </w:r>
    </w:p>
    <w:p w14:paraId="0D227C0C" w14:textId="77777777" w:rsidR="0094351A" w:rsidRPr="0094351A" w:rsidRDefault="0094351A" w:rsidP="0094351A">
      <w:pPr>
        <w:pStyle w:val="ListeParagraf"/>
        <w:numPr>
          <w:ilvl w:val="0"/>
          <w:numId w:val="16"/>
        </w:numPr>
        <w:spacing w:after="0" w:line="240" w:lineRule="auto"/>
        <w:jc w:val="both"/>
        <w:rPr>
          <w:rFonts w:cstheme="minorHAnsi"/>
          <w:sz w:val="24"/>
          <w:szCs w:val="24"/>
        </w:rPr>
      </w:pPr>
      <w:r w:rsidRPr="0094351A">
        <w:rPr>
          <w:rFonts w:cstheme="minorHAnsi"/>
          <w:sz w:val="24"/>
          <w:szCs w:val="24"/>
        </w:rPr>
        <w:t xml:space="preserve">Öğrencilere yönelik istihdam ve kariyer günü etkinliklerinin düzenlenmesi, </w:t>
      </w:r>
    </w:p>
    <w:p w14:paraId="7EFD9ECA" w14:textId="77777777" w:rsidR="0094351A" w:rsidRPr="0094351A" w:rsidRDefault="0094351A" w:rsidP="0094351A">
      <w:pPr>
        <w:pStyle w:val="ListeParagraf"/>
        <w:numPr>
          <w:ilvl w:val="0"/>
          <w:numId w:val="16"/>
        </w:numPr>
        <w:spacing w:after="0" w:line="240" w:lineRule="auto"/>
        <w:jc w:val="both"/>
        <w:rPr>
          <w:rFonts w:cstheme="minorHAnsi"/>
          <w:sz w:val="24"/>
          <w:szCs w:val="24"/>
        </w:rPr>
      </w:pPr>
      <w:r w:rsidRPr="0094351A">
        <w:rPr>
          <w:rFonts w:cstheme="minorHAnsi"/>
          <w:sz w:val="24"/>
          <w:szCs w:val="24"/>
        </w:rPr>
        <w:t xml:space="preserve">Derslerden bağımsız olarak öğretmen adaylarının mesleki gelişimlerinin desteklenmesi için alanında uzman kişiler ile seminer, konferans, kongre gibi organizasyonlar düzenlenmesi, </w:t>
      </w:r>
    </w:p>
    <w:p w14:paraId="62C1AD32" w14:textId="77777777" w:rsidR="0094351A" w:rsidRPr="0094351A" w:rsidRDefault="0094351A" w:rsidP="0094351A">
      <w:pPr>
        <w:pStyle w:val="ListeParagraf"/>
        <w:numPr>
          <w:ilvl w:val="0"/>
          <w:numId w:val="16"/>
        </w:numPr>
        <w:spacing w:after="0" w:line="240" w:lineRule="auto"/>
        <w:jc w:val="both"/>
        <w:rPr>
          <w:rFonts w:cstheme="minorHAnsi"/>
          <w:sz w:val="24"/>
          <w:szCs w:val="24"/>
        </w:rPr>
      </w:pPr>
      <w:r w:rsidRPr="0094351A">
        <w:rPr>
          <w:rFonts w:cstheme="minorHAnsi"/>
          <w:sz w:val="24"/>
          <w:szCs w:val="24"/>
        </w:rPr>
        <w:t xml:space="preserve">Okul Öncesi Eğitimi Anabilim Dalı’na bağlı olarak kurulan Çocuk Hakları Topluluğu’nun farklı etkinlikler düzenlemesi ve bu topluluğun yapmış olduğu Avrupa Birliği-Erasmus gibi projeler ile öğretmen adaylarının yararlanmasının sağlanması gibi çalışmalar yer almaktadır. </w:t>
      </w:r>
    </w:p>
    <w:p w14:paraId="3B1E387F" w14:textId="77777777" w:rsidR="0094351A" w:rsidRPr="0094351A" w:rsidRDefault="0094351A" w:rsidP="0094351A">
      <w:pPr>
        <w:spacing w:after="0" w:line="240" w:lineRule="auto"/>
        <w:jc w:val="both"/>
        <w:rPr>
          <w:rFonts w:cstheme="minorHAnsi"/>
          <w:sz w:val="24"/>
          <w:szCs w:val="24"/>
        </w:rPr>
      </w:pPr>
    </w:p>
    <w:p w14:paraId="116A381B" w14:textId="77777777" w:rsidR="0094351A" w:rsidRPr="0094351A" w:rsidRDefault="0094351A" w:rsidP="0094351A">
      <w:pPr>
        <w:spacing w:after="0" w:line="240" w:lineRule="auto"/>
        <w:jc w:val="both"/>
        <w:rPr>
          <w:rFonts w:cstheme="minorHAnsi"/>
          <w:b/>
          <w:sz w:val="24"/>
          <w:szCs w:val="24"/>
        </w:rPr>
      </w:pPr>
    </w:p>
    <w:p w14:paraId="32F720BA" w14:textId="77777777" w:rsidR="0094351A" w:rsidRPr="0094351A" w:rsidRDefault="0094351A" w:rsidP="0094351A">
      <w:pPr>
        <w:spacing w:after="0" w:line="240" w:lineRule="auto"/>
        <w:jc w:val="both"/>
        <w:rPr>
          <w:rFonts w:cstheme="minorHAnsi"/>
          <w:b/>
          <w:sz w:val="24"/>
          <w:szCs w:val="24"/>
        </w:rPr>
      </w:pPr>
    </w:p>
    <w:p w14:paraId="4DAF4CE5" w14:textId="77777777" w:rsidR="0094351A" w:rsidRPr="0094351A" w:rsidRDefault="0094351A" w:rsidP="0094351A">
      <w:pPr>
        <w:spacing w:after="0" w:line="240" w:lineRule="auto"/>
        <w:jc w:val="both"/>
        <w:rPr>
          <w:rFonts w:cstheme="minorHAnsi"/>
          <w:b/>
          <w:sz w:val="24"/>
          <w:szCs w:val="24"/>
        </w:rPr>
      </w:pPr>
    </w:p>
    <w:p w14:paraId="5925D86A" w14:textId="77777777" w:rsidR="0094351A" w:rsidRPr="0094351A" w:rsidRDefault="0094351A" w:rsidP="0094351A">
      <w:pPr>
        <w:spacing w:after="0" w:line="240" w:lineRule="auto"/>
        <w:jc w:val="both"/>
        <w:rPr>
          <w:rFonts w:cstheme="minorHAnsi"/>
          <w:b/>
          <w:sz w:val="24"/>
          <w:szCs w:val="24"/>
        </w:rPr>
      </w:pPr>
    </w:p>
    <w:p w14:paraId="1BEC3194" w14:textId="77777777" w:rsidR="0094351A" w:rsidRPr="0094351A" w:rsidRDefault="0094351A" w:rsidP="0094351A">
      <w:pPr>
        <w:spacing w:after="0" w:line="240" w:lineRule="auto"/>
        <w:jc w:val="both"/>
        <w:rPr>
          <w:rFonts w:cstheme="minorHAnsi"/>
          <w:b/>
          <w:sz w:val="24"/>
          <w:szCs w:val="24"/>
        </w:rPr>
      </w:pPr>
      <w:r w:rsidRPr="0094351A">
        <w:rPr>
          <w:rFonts w:cstheme="minorHAnsi"/>
          <w:b/>
          <w:sz w:val="24"/>
          <w:szCs w:val="24"/>
        </w:rPr>
        <w:t xml:space="preserve">SONUÇ </w:t>
      </w:r>
    </w:p>
    <w:p w14:paraId="4F36B0CA" w14:textId="77777777" w:rsidR="0094351A" w:rsidRPr="0094351A" w:rsidRDefault="0094351A" w:rsidP="0094351A">
      <w:pPr>
        <w:jc w:val="both"/>
        <w:rPr>
          <w:rFonts w:cstheme="minorHAnsi"/>
          <w:sz w:val="24"/>
          <w:szCs w:val="24"/>
        </w:rPr>
      </w:pPr>
    </w:p>
    <w:p w14:paraId="00290DCD" w14:textId="77777777" w:rsidR="0094351A" w:rsidRPr="0094351A" w:rsidRDefault="0094351A" w:rsidP="0094351A">
      <w:pPr>
        <w:jc w:val="both"/>
        <w:rPr>
          <w:rFonts w:cstheme="minorHAnsi"/>
          <w:sz w:val="24"/>
          <w:szCs w:val="24"/>
        </w:rPr>
      </w:pPr>
      <w:r w:rsidRPr="0094351A">
        <w:rPr>
          <w:rFonts w:cstheme="minorHAnsi"/>
          <w:sz w:val="24"/>
          <w:szCs w:val="24"/>
        </w:rPr>
        <w:t>Çağdaş eğitim amacı olarak benimsenen bireyi “kendisi için” ve “toplum için” yetiştirme anlayışı doğrultusunda eğitim-öğretim hizmetleri yürütülmektedir. Bireyin “kendisi için” yetiştirilmesi kapsamında; meslek sahibi olması yönünde geliştirilmesi, kendisini geliştirmesi için desteklenmesi ve topluma uyumunun sağlanması hedeflenmektedir. Bireyin “toplum için” yetiştirilmesi kapsamında ise; toplum için rol model olacak, iş yaşamında esnek, gelişmeye açık, yaratıcı ve verimli olabilecek davranışlar sergileyen, nitelikli insan gücü yetiştirilmesi hedeflenmektedir.</w:t>
      </w:r>
    </w:p>
    <w:p w14:paraId="420331D6" w14:textId="77777777" w:rsidR="0094351A" w:rsidRPr="0094351A" w:rsidRDefault="0094351A" w:rsidP="0094351A">
      <w:pPr>
        <w:jc w:val="both"/>
        <w:rPr>
          <w:rFonts w:cstheme="minorHAnsi"/>
          <w:sz w:val="24"/>
          <w:szCs w:val="24"/>
        </w:rPr>
      </w:pPr>
      <w:r w:rsidRPr="0094351A">
        <w:rPr>
          <w:rFonts w:cstheme="minorHAnsi"/>
          <w:sz w:val="24"/>
          <w:szCs w:val="24"/>
        </w:rPr>
        <w:t>Bu hedef doğrultusunda yapılan öz değerlendirme ile ilgili sonuç ve öneriler aşağıda sunulmuştur;</w:t>
      </w:r>
    </w:p>
    <w:p w14:paraId="0F9BB9B6" w14:textId="77777777" w:rsidR="0094351A" w:rsidRPr="0094351A" w:rsidRDefault="0094351A" w:rsidP="0094351A">
      <w:pPr>
        <w:jc w:val="both"/>
        <w:rPr>
          <w:rFonts w:cstheme="minorHAnsi"/>
          <w:sz w:val="24"/>
          <w:szCs w:val="24"/>
        </w:rPr>
      </w:pPr>
    </w:p>
    <w:p w14:paraId="64302A3F" w14:textId="77777777" w:rsidR="0094351A" w:rsidRPr="0094351A" w:rsidRDefault="0094351A" w:rsidP="0094351A">
      <w:pPr>
        <w:pStyle w:val="ListeParagraf"/>
        <w:numPr>
          <w:ilvl w:val="0"/>
          <w:numId w:val="17"/>
        </w:numPr>
        <w:jc w:val="both"/>
        <w:rPr>
          <w:rFonts w:cstheme="minorHAnsi"/>
          <w:sz w:val="24"/>
          <w:szCs w:val="24"/>
        </w:rPr>
      </w:pPr>
      <w:r w:rsidRPr="0094351A">
        <w:rPr>
          <w:rFonts w:cstheme="minorHAnsi"/>
          <w:sz w:val="24"/>
          <w:szCs w:val="24"/>
        </w:rPr>
        <w:t xml:space="preserve">Temel Eğitim Bölümü Okul öncesi öğretmenliği anabilim dalı öğrencilerinin fakülte içerisinde farklı bölümlerde </w:t>
      </w:r>
      <w:proofErr w:type="spellStart"/>
      <w:r w:rsidRPr="0094351A">
        <w:rPr>
          <w:rFonts w:cstheme="minorHAnsi"/>
          <w:sz w:val="24"/>
          <w:szCs w:val="24"/>
        </w:rPr>
        <w:t>yandal</w:t>
      </w:r>
      <w:proofErr w:type="spellEnd"/>
      <w:r w:rsidRPr="0094351A">
        <w:rPr>
          <w:rFonts w:cstheme="minorHAnsi"/>
          <w:sz w:val="24"/>
          <w:szCs w:val="24"/>
        </w:rPr>
        <w:t xml:space="preserve"> ve çift anadal müfredatları oluşturulmamıştır.</w:t>
      </w:r>
    </w:p>
    <w:p w14:paraId="26D19665" w14:textId="77777777" w:rsidR="0094351A" w:rsidRPr="0094351A" w:rsidRDefault="0094351A" w:rsidP="0094351A">
      <w:pPr>
        <w:pStyle w:val="ListeParagraf"/>
        <w:numPr>
          <w:ilvl w:val="0"/>
          <w:numId w:val="17"/>
        </w:numPr>
        <w:jc w:val="both"/>
        <w:rPr>
          <w:rFonts w:cstheme="minorHAnsi"/>
          <w:sz w:val="24"/>
          <w:szCs w:val="24"/>
        </w:rPr>
      </w:pPr>
      <w:r w:rsidRPr="0094351A">
        <w:rPr>
          <w:rFonts w:cstheme="minorHAnsi"/>
          <w:sz w:val="24"/>
          <w:szCs w:val="24"/>
        </w:rPr>
        <w:t xml:space="preserve">Okul öncesi öğretmenliği anabilim dalının </w:t>
      </w:r>
      <w:proofErr w:type="spellStart"/>
      <w:r w:rsidRPr="0094351A">
        <w:rPr>
          <w:rFonts w:cstheme="minorHAnsi"/>
          <w:sz w:val="24"/>
          <w:szCs w:val="24"/>
        </w:rPr>
        <w:t>özgörevi</w:t>
      </w:r>
      <w:proofErr w:type="spellEnd"/>
      <w:r w:rsidRPr="0094351A">
        <w:rPr>
          <w:rFonts w:cstheme="minorHAnsi"/>
          <w:sz w:val="24"/>
          <w:szCs w:val="24"/>
        </w:rPr>
        <w:t xml:space="preserve"> tanımlanmamıştır. </w:t>
      </w:r>
      <w:r w:rsidRPr="0094351A">
        <w:rPr>
          <w:rFonts w:cstheme="minorHAnsi"/>
          <w:bCs/>
          <w:sz w:val="24"/>
          <w:szCs w:val="24"/>
        </w:rPr>
        <w:t xml:space="preserve">Kısa süre içerisinde komisyon tarafından anabilim dalı </w:t>
      </w:r>
      <w:proofErr w:type="spellStart"/>
      <w:r w:rsidRPr="0094351A">
        <w:rPr>
          <w:rFonts w:cstheme="minorHAnsi"/>
          <w:bCs/>
          <w:sz w:val="24"/>
          <w:szCs w:val="24"/>
        </w:rPr>
        <w:t>özgörevleri</w:t>
      </w:r>
      <w:proofErr w:type="spellEnd"/>
      <w:r w:rsidRPr="0094351A">
        <w:rPr>
          <w:rFonts w:cstheme="minorHAnsi"/>
          <w:bCs/>
          <w:sz w:val="24"/>
          <w:szCs w:val="24"/>
        </w:rPr>
        <w:t xml:space="preserve"> belirlenerek yazılacaktır.  </w:t>
      </w:r>
      <w:r w:rsidRPr="0094351A">
        <w:rPr>
          <w:rFonts w:cstheme="minorHAnsi"/>
          <w:bCs/>
          <w:sz w:val="24"/>
          <w:szCs w:val="24"/>
        </w:rPr>
        <w:lastRenderedPageBreak/>
        <w:t xml:space="preserve">Yazımı tamamlandıktan sonra </w:t>
      </w:r>
      <w:r w:rsidRPr="0094351A">
        <w:rPr>
          <w:rFonts w:cstheme="minorHAnsi"/>
          <w:sz w:val="24"/>
          <w:szCs w:val="24"/>
        </w:rPr>
        <w:t xml:space="preserve">Afyon Kocatepe Üniversitesi Eğitim Fakültesi internet sayfasında anabilim dalı genel tanıtımı içerisinde yayımlanacaktır. </w:t>
      </w:r>
    </w:p>
    <w:p w14:paraId="51835C8F" w14:textId="77777777" w:rsidR="0094351A" w:rsidRPr="0094351A" w:rsidRDefault="0094351A" w:rsidP="0094351A">
      <w:pPr>
        <w:pStyle w:val="ListeParagraf"/>
        <w:numPr>
          <w:ilvl w:val="0"/>
          <w:numId w:val="17"/>
        </w:numPr>
        <w:jc w:val="both"/>
        <w:rPr>
          <w:rFonts w:cstheme="minorHAnsi"/>
          <w:sz w:val="24"/>
          <w:szCs w:val="24"/>
        </w:rPr>
      </w:pPr>
      <w:r w:rsidRPr="0094351A">
        <w:rPr>
          <w:rFonts w:cstheme="minorHAnsi"/>
          <w:sz w:val="24"/>
          <w:szCs w:val="24"/>
        </w:rPr>
        <w:t xml:space="preserve">Mezun öğrencilerimizin istihdam profillerini oluşturacak bir sistemimiz bulunmamaktadır. En kısa sürede mezun öğrencilerimizin istihdamını takip edecek bir sistem oluşturulacaktır. </w:t>
      </w:r>
    </w:p>
    <w:p w14:paraId="3782B8CF" w14:textId="77777777" w:rsidR="0094351A" w:rsidRPr="0094351A" w:rsidRDefault="0094351A" w:rsidP="0094351A">
      <w:pPr>
        <w:pStyle w:val="ListeParagraf"/>
        <w:numPr>
          <w:ilvl w:val="0"/>
          <w:numId w:val="17"/>
        </w:numPr>
        <w:spacing w:after="0"/>
        <w:jc w:val="both"/>
        <w:rPr>
          <w:rFonts w:cstheme="minorHAnsi"/>
          <w:sz w:val="24"/>
          <w:szCs w:val="24"/>
        </w:rPr>
      </w:pPr>
      <w:r w:rsidRPr="0094351A">
        <w:rPr>
          <w:rFonts w:cstheme="minorHAnsi"/>
          <w:sz w:val="24"/>
          <w:szCs w:val="24"/>
        </w:rPr>
        <w:t>Öğretim planında yer alan tüm derslerin izlenceleri verilmiştir. Ders içeriklerinde yer alan eksiklikler ve güncellemeler tamamlanmıştır.</w:t>
      </w:r>
    </w:p>
    <w:p w14:paraId="2CF8B564" w14:textId="77777777" w:rsidR="0094351A" w:rsidRPr="0094351A" w:rsidRDefault="0094351A" w:rsidP="0094351A">
      <w:pPr>
        <w:pStyle w:val="ListeParagraf"/>
        <w:numPr>
          <w:ilvl w:val="0"/>
          <w:numId w:val="17"/>
        </w:numPr>
        <w:spacing w:after="0"/>
        <w:jc w:val="both"/>
        <w:rPr>
          <w:rFonts w:cstheme="minorHAnsi"/>
          <w:sz w:val="24"/>
          <w:szCs w:val="24"/>
        </w:rPr>
      </w:pPr>
      <w:r w:rsidRPr="0094351A">
        <w:rPr>
          <w:rFonts w:cstheme="minorHAnsi"/>
          <w:sz w:val="24"/>
          <w:szCs w:val="24"/>
          <w:shd w:val="clear" w:color="auto" w:fill="FFFFFF"/>
        </w:rPr>
        <w:t>Eğitim Planı, En az bir yıllık ya da en az 32 kredi ya da en az 60 AKTS kredisi tutarında temel bilim eğitimi içermelidir.</w:t>
      </w:r>
      <w:r w:rsidRPr="0094351A">
        <w:rPr>
          <w:rStyle w:val="bold-font"/>
          <w:rFonts w:cstheme="minorHAnsi"/>
          <w:sz w:val="24"/>
          <w:szCs w:val="24"/>
          <w:shd w:val="clear" w:color="auto" w:fill="FFFFFF"/>
        </w:rPr>
        <w:t xml:space="preserve"> En az bir buçuk yıllık ya da en az 48 kredi ya da en az 90 AKTS kredisi tutarında temel (mühendislik, fen, sağlık…vb.) bilimleri ve ilgili disipline uygun meslek eğitimi içermelidir.</w:t>
      </w:r>
      <w:r w:rsidRPr="0094351A">
        <w:rPr>
          <w:rFonts w:cstheme="minorHAnsi"/>
          <w:sz w:val="24"/>
          <w:szCs w:val="24"/>
          <w:shd w:val="clear" w:color="auto" w:fill="FFFFFF"/>
        </w:rPr>
        <w:t xml:space="preserve"> Bu bileşenler seçmeli derslerle karşılanmamaktadır. Gözden geçirilmesi gerekmektedir.</w:t>
      </w:r>
    </w:p>
    <w:p w14:paraId="5C538F26" w14:textId="77777777" w:rsidR="0094351A" w:rsidRPr="0094351A" w:rsidRDefault="0094351A" w:rsidP="0094351A">
      <w:pPr>
        <w:pStyle w:val="ListeParagraf"/>
        <w:numPr>
          <w:ilvl w:val="0"/>
          <w:numId w:val="17"/>
        </w:numPr>
        <w:spacing w:after="0" w:line="240" w:lineRule="auto"/>
        <w:jc w:val="both"/>
        <w:rPr>
          <w:rFonts w:cstheme="minorHAnsi"/>
          <w:sz w:val="24"/>
          <w:szCs w:val="24"/>
          <w:shd w:val="clear" w:color="auto" w:fill="FFFFFF"/>
        </w:rPr>
      </w:pPr>
      <w:r w:rsidRPr="0094351A">
        <w:rPr>
          <w:rFonts w:cstheme="minorHAnsi"/>
          <w:sz w:val="24"/>
          <w:szCs w:val="24"/>
          <w:shd w:val="clear" w:color="auto" w:fill="FFFFFF"/>
        </w:rPr>
        <w:t xml:space="preserve">“Okul öncesi eğitimi bölümde görevli öğretim elemanlarının araştırma öğretim ve araştırma etkinliklerini bir arada yürütmeye çalıştıkları görülmektedir. Öğretim kadrosunun son iki yarıyılda verdikleri ders yükleri incelendiğinde, ders yüklerinin fazla olmakla birlikte araştırma etkinliklerini de yüksek oranda gerçekleştirdikleri, diğer etkinliklere zaman ayıramadıkları görülmektedir.” Önerisine istinaden bir öğretim üyesi alınarak öğretim elemanlarının ders yükleri azaltılamaya çalışılmıştır.  </w:t>
      </w:r>
    </w:p>
    <w:p w14:paraId="0CA78C22" w14:textId="77777777" w:rsidR="0094351A" w:rsidRPr="0094351A" w:rsidRDefault="0094351A" w:rsidP="0094351A">
      <w:pPr>
        <w:pStyle w:val="ListeParagraf"/>
        <w:numPr>
          <w:ilvl w:val="0"/>
          <w:numId w:val="17"/>
        </w:numPr>
        <w:spacing w:after="0" w:line="240" w:lineRule="auto"/>
        <w:jc w:val="both"/>
        <w:rPr>
          <w:rFonts w:cstheme="minorHAnsi"/>
          <w:sz w:val="24"/>
          <w:szCs w:val="24"/>
          <w:shd w:val="clear" w:color="auto" w:fill="FFFFFF"/>
        </w:rPr>
      </w:pPr>
      <w:r w:rsidRPr="0094351A">
        <w:rPr>
          <w:rFonts w:cstheme="minorHAnsi"/>
          <w:sz w:val="24"/>
          <w:szCs w:val="24"/>
          <w:shd w:val="clear" w:color="auto" w:fill="FFFFFF"/>
        </w:rPr>
        <w:t xml:space="preserve">Ayrıca öğretim kadrosunun büyük bir kısmının araştırmalardaki etkinlik düzeylerinin yüksek, mesleki kuruluşlarda ise orta düzeyde olduğu görülmektedir. Öğretim kadrosunun dış paydaşlara verilen danışmanlıklarının ve mesleki kuruluşlar ile olan </w:t>
      </w:r>
      <w:proofErr w:type="gramStart"/>
      <w:r w:rsidRPr="0094351A">
        <w:rPr>
          <w:rFonts w:cstheme="minorHAnsi"/>
          <w:sz w:val="24"/>
          <w:szCs w:val="24"/>
          <w:shd w:val="clear" w:color="auto" w:fill="FFFFFF"/>
        </w:rPr>
        <w:t>işbirliklerinin</w:t>
      </w:r>
      <w:proofErr w:type="gramEnd"/>
      <w:r w:rsidRPr="0094351A">
        <w:rPr>
          <w:rFonts w:cstheme="minorHAnsi"/>
          <w:sz w:val="24"/>
          <w:szCs w:val="24"/>
          <w:shd w:val="clear" w:color="auto" w:fill="FFFFFF"/>
        </w:rPr>
        <w:t xml:space="preserve"> arttırılması bu alanlardaki etkinlik düzeylerinin yükselmesini ve programın geliştirilmesini olumlu yönde etkileyecektir.  </w:t>
      </w:r>
    </w:p>
    <w:p w14:paraId="12B7BA56" w14:textId="77777777" w:rsidR="0094351A" w:rsidRPr="0094351A" w:rsidRDefault="0094351A" w:rsidP="0094351A">
      <w:pPr>
        <w:pStyle w:val="ListeParagraf"/>
        <w:numPr>
          <w:ilvl w:val="0"/>
          <w:numId w:val="17"/>
        </w:numPr>
        <w:jc w:val="both"/>
        <w:rPr>
          <w:rFonts w:cstheme="minorHAnsi"/>
          <w:sz w:val="24"/>
          <w:szCs w:val="24"/>
        </w:rPr>
      </w:pPr>
      <w:r w:rsidRPr="0094351A">
        <w:rPr>
          <w:rFonts w:cstheme="minorHAnsi"/>
          <w:sz w:val="24"/>
          <w:szCs w:val="24"/>
        </w:rPr>
        <w:t xml:space="preserve">Okul Öncesi Öğretmenliği lisans programı ders öğrenme çıktıları ve program çıktıları Türkiye Temel Yeterlikler Çerçevesinde tanımlanan program çıktıları doğrultusunda tekrar gözden geçirilmesi gerekmektedir. Bu konuda Okul öncesi öğretmenliği program çıktıları Türkiye Yükseköğrenim Yeterlilikler Çerçevesi (TYYÇ), </w:t>
      </w:r>
      <w:proofErr w:type="gramStart"/>
      <w:r w:rsidRPr="0094351A">
        <w:rPr>
          <w:rFonts w:cstheme="minorHAnsi"/>
          <w:sz w:val="24"/>
          <w:szCs w:val="24"/>
        </w:rPr>
        <w:t>Milli</w:t>
      </w:r>
      <w:proofErr w:type="gramEnd"/>
      <w:r w:rsidRPr="0094351A">
        <w:rPr>
          <w:rFonts w:cstheme="minorHAnsi"/>
          <w:sz w:val="24"/>
          <w:szCs w:val="24"/>
        </w:rPr>
        <w:t xml:space="preserve"> Eğitim Bakanlığı amaçları misyon ve vizyonu ölçütleri ve ilgili akreditasyon kuruluşunun çıktıları dikkate alınarak güncelleme yapılmıştır.  Bununla birlikte program çıktıları taslak olarak iç ve dış paydaşlara form olarak gönderilecek ve gelen yanıtlar program çıktısı oluşturma sürecine dâhil edilmiştir. </w:t>
      </w:r>
    </w:p>
    <w:p w14:paraId="2D7441BF" w14:textId="77777777" w:rsidR="0094351A" w:rsidRPr="0094351A" w:rsidRDefault="0094351A" w:rsidP="0094351A">
      <w:pPr>
        <w:pStyle w:val="ListeParagraf"/>
        <w:numPr>
          <w:ilvl w:val="0"/>
          <w:numId w:val="17"/>
        </w:numPr>
        <w:jc w:val="both"/>
        <w:rPr>
          <w:rFonts w:cstheme="minorHAnsi"/>
          <w:sz w:val="24"/>
          <w:szCs w:val="24"/>
        </w:rPr>
      </w:pPr>
      <w:r w:rsidRPr="0094351A">
        <w:rPr>
          <w:rFonts w:cstheme="minorHAnsi"/>
          <w:sz w:val="24"/>
          <w:szCs w:val="24"/>
        </w:rPr>
        <w:t xml:space="preserve">Fakültenin ve bölümün vizyon ve misyonuna uygun olarak eğitim öğretim çalışmaları yürütülmektedir. Okul Öncesi Öğretmenliği lisans eğitiminde Yükseköğretim Kurulu tarafından belirlenen ve 2018 yılında güncellenen Okul Öncesi Öğretmenliği programı uygulanmaktadır. Bu programa ait ders izlenceleri her eğitim-öğretim yarıyılında düzenlenmekte ve güncellenerek kullanılmaktadır. </w:t>
      </w:r>
    </w:p>
    <w:p w14:paraId="600B0152" w14:textId="77777777" w:rsidR="0094351A" w:rsidRPr="0094351A" w:rsidRDefault="0094351A" w:rsidP="0094351A">
      <w:pPr>
        <w:pStyle w:val="ListeParagraf"/>
        <w:numPr>
          <w:ilvl w:val="0"/>
          <w:numId w:val="17"/>
        </w:numPr>
        <w:jc w:val="both"/>
        <w:rPr>
          <w:rFonts w:cstheme="minorHAnsi"/>
          <w:sz w:val="24"/>
          <w:szCs w:val="24"/>
        </w:rPr>
      </w:pPr>
      <w:r w:rsidRPr="0094351A">
        <w:rPr>
          <w:rFonts w:cstheme="minorHAnsi"/>
          <w:sz w:val="24"/>
          <w:szCs w:val="24"/>
        </w:rPr>
        <w:t>Okul Öncesi Öğretmenliği Programının içeriği; kuramsal olarak eğitim-öğretim sürecinde okul öncesi öğretmenliği alanı ile ilgili kavram, olgu, ilke ve genellemeleri ve aralarındaki ilişkileri kavraması; bilişsel ve uygulamalı olarak bireysel farklılıkları ve gelişim özelliklerine dayalı olarak bireylerin konu alanının gerektirdiği uygun eğitim durumlarını düzenlemesi; bağımsız çalışabilme ve sorumluluk alabilme, öğrenme, iletişim ve sosyal, alana özgü yetkinlikler amacıyla gerçekleştirilmektedir. Lisans programı kapsamında tanımlanan her dersin içeriğine ve hedeflenen öğretim çıktılarına ulaşılmasına olanak sağlayacak şekilde (teorik ya da uygulama) eğitim-</w:t>
      </w:r>
      <w:r w:rsidRPr="0094351A">
        <w:rPr>
          <w:rFonts w:cstheme="minorHAnsi"/>
          <w:sz w:val="24"/>
          <w:szCs w:val="24"/>
        </w:rPr>
        <w:lastRenderedPageBreak/>
        <w:t>öğretim faaliyetlerini sürdürmektedir. Teorik derslerde düz anlatım, soru-cevap, sınıf içi tartışma, akran öğretimi ve eleştirel düşünme gibi teknikler uygulanmaktadır. Teorik ve uygulama içerikli derslerde ise öğrenciler teorik bilgi ve becerilerin yanında bu bilgi ve becerilerin uygulama sürecindeki kullanımına ilişkin sınıf içi etkinliklerle desteklenmektedir. Teorik ve uygulama içerikli derslerde aynı zamanda öğrencilerin kazandıkları bilgi ve becerilerin okul öncesi eğitim kurumlarında uygulaması için olanaklar sağlanmaktadır.</w:t>
      </w:r>
    </w:p>
    <w:p w14:paraId="213E84D4" w14:textId="77777777" w:rsidR="0094351A" w:rsidRPr="0094351A" w:rsidRDefault="0094351A" w:rsidP="0094351A">
      <w:pPr>
        <w:pStyle w:val="ListeParagraf"/>
        <w:numPr>
          <w:ilvl w:val="0"/>
          <w:numId w:val="17"/>
        </w:numPr>
        <w:jc w:val="both"/>
        <w:rPr>
          <w:rFonts w:cstheme="minorHAnsi"/>
          <w:sz w:val="24"/>
          <w:szCs w:val="24"/>
        </w:rPr>
      </w:pPr>
      <w:r w:rsidRPr="0094351A">
        <w:rPr>
          <w:rFonts w:cstheme="minorHAnsi"/>
          <w:sz w:val="24"/>
          <w:szCs w:val="24"/>
        </w:rPr>
        <w:t xml:space="preserve">Öğretim programı dışında Okul Öncesi Öğretmenliği Programının temel amaçlarına ulaşmak için alanında uzman öğretim üyeleri tarafından konferans, panel, seminer gibi etkinlikler düzenlenmektedir. Ayrıca, okul öncesi öğretmeni adaylarının kendi akran grupları içinde paylaşım, dayanışma ve yardımlaşmada bulunmaları için Çocuk Hakları Topluluğu </w:t>
      </w:r>
      <w:proofErr w:type="gramStart"/>
      <w:r w:rsidRPr="0094351A">
        <w:rPr>
          <w:rFonts w:cstheme="minorHAnsi"/>
          <w:sz w:val="24"/>
          <w:szCs w:val="24"/>
        </w:rPr>
        <w:t>işbirliği</w:t>
      </w:r>
      <w:proofErr w:type="gramEnd"/>
      <w:r w:rsidRPr="0094351A">
        <w:rPr>
          <w:rFonts w:cstheme="minorHAnsi"/>
          <w:sz w:val="24"/>
          <w:szCs w:val="24"/>
        </w:rPr>
        <w:t xml:space="preserve"> ile farklı sosyal etkinliklerde düzenlenmektedir.</w:t>
      </w:r>
    </w:p>
    <w:p w14:paraId="767A6AEA" w14:textId="77777777" w:rsidR="0094351A" w:rsidRPr="0094351A" w:rsidRDefault="0094351A" w:rsidP="0094351A">
      <w:pPr>
        <w:pStyle w:val="ListeParagraf"/>
        <w:numPr>
          <w:ilvl w:val="0"/>
          <w:numId w:val="17"/>
        </w:numPr>
        <w:jc w:val="both"/>
        <w:rPr>
          <w:rFonts w:cstheme="minorHAnsi"/>
          <w:sz w:val="24"/>
          <w:szCs w:val="24"/>
        </w:rPr>
      </w:pPr>
      <w:r w:rsidRPr="0094351A">
        <w:rPr>
          <w:rFonts w:cstheme="minorHAnsi"/>
          <w:sz w:val="24"/>
          <w:szCs w:val="24"/>
        </w:rPr>
        <w:t xml:space="preserve">Fakülte Yönetimi tarafından eğitim ve öğretim süreçlerinde fiziksel alt yapı, </w:t>
      </w:r>
      <w:proofErr w:type="gramStart"/>
      <w:r w:rsidRPr="0094351A">
        <w:rPr>
          <w:rFonts w:cstheme="minorHAnsi"/>
          <w:sz w:val="24"/>
          <w:szCs w:val="24"/>
        </w:rPr>
        <w:t>derslik,  laboratuvarlar</w:t>
      </w:r>
      <w:proofErr w:type="gramEnd"/>
      <w:r w:rsidRPr="0094351A">
        <w:rPr>
          <w:rFonts w:cstheme="minorHAnsi"/>
          <w:sz w:val="24"/>
          <w:szCs w:val="24"/>
        </w:rPr>
        <w:t xml:space="preserve"> konusunda olanaklara sahiptir. Fakülte bünyesinde yer alan teorik eğitim amaçlı dersliklerin kapasitesi yeterli düzeydedir.  </w:t>
      </w:r>
      <w:proofErr w:type="gramStart"/>
      <w:r w:rsidRPr="0094351A">
        <w:rPr>
          <w:rFonts w:cstheme="minorHAnsi"/>
          <w:sz w:val="24"/>
          <w:szCs w:val="24"/>
        </w:rPr>
        <w:t>Ancak  çalışma</w:t>
      </w:r>
      <w:proofErr w:type="gramEnd"/>
      <w:r w:rsidRPr="0094351A">
        <w:rPr>
          <w:rFonts w:cstheme="minorHAnsi"/>
          <w:sz w:val="24"/>
          <w:szCs w:val="24"/>
        </w:rPr>
        <w:t xml:space="preserve"> atölyelerinin sağlanması, okul öncesi eğitimine uygun bir anaokulu veya araştırma merkezi, uygulama odaklı eğitim ve öğretim süreçlerini yürütebilmesine olanak sağlamamaktadır. Program bünyesindeki uygulamalı derslerde öğrencilerin bilgi ve becerilerini geliştirmek için müzik, sanat vb. farklı atölyelere gereksinim duyulmaktadır. </w:t>
      </w:r>
    </w:p>
    <w:p w14:paraId="51649229" w14:textId="77777777" w:rsidR="0094351A" w:rsidRPr="0094351A" w:rsidRDefault="0094351A" w:rsidP="0094351A">
      <w:pPr>
        <w:pStyle w:val="ListeParagraf"/>
        <w:numPr>
          <w:ilvl w:val="0"/>
          <w:numId w:val="17"/>
        </w:numPr>
        <w:jc w:val="both"/>
        <w:rPr>
          <w:rFonts w:cstheme="minorHAnsi"/>
          <w:sz w:val="24"/>
          <w:szCs w:val="24"/>
        </w:rPr>
      </w:pPr>
      <w:r w:rsidRPr="0094351A">
        <w:rPr>
          <w:rFonts w:cstheme="minorHAnsi"/>
          <w:sz w:val="24"/>
          <w:szCs w:val="24"/>
        </w:rPr>
        <w:t xml:space="preserve">Okul Öncesi Öğretmenliği lisans programı kontenjanları bölüm açıldığı yıldan itibaren %100 doluluk göstermektedir. </w:t>
      </w:r>
      <w:proofErr w:type="gramStart"/>
      <w:r w:rsidRPr="0094351A">
        <w:rPr>
          <w:rFonts w:cstheme="minorHAnsi"/>
          <w:sz w:val="24"/>
          <w:szCs w:val="24"/>
        </w:rPr>
        <w:t>Kayıt olan</w:t>
      </w:r>
      <w:proofErr w:type="gramEnd"/>
      <w:r w:rsidRPr="0094351A">
        <w:rPr>
          <w:rFonts w:cstheme="minorHAnsi"/>
          <w:sz w:val="24"/>
          <w:szCs w:val="24"/>
        </w:rPr>
        <w:t xml:space="preserve"> öğrencilerin büyük bir çoğunluğunun dört yıllık süre normal öğretim süresi içerisinde mezun oldukları görülmektedir.  Bu kadar ilgi görmesi üzerine üniversite ya da fakülte imkanlarında öğrencilere farklı alanlarda başarı sağlayacakları etkinlik yeterli sayıda yapılmamaktadır (</w:t>
      </w:r>
      <w:proofErr w:type="spellStart"/>
      <w:proofErr w:type="gramStart"/>
      <w:r w:rsidRPr="0094351A">
        <w:rPr>
          <w:rFonts w:cstheme="minorHAnsi"/>
          <w:sz w:val="24"/>
          <w:szCs w:val="24"/>
        </w:rPr>
        <w:t>başarı,spor</w:t>
      </w:r>
      <w:proofErr w:type="spellEnd"/>
      <w:proofErr w:type="gramEnd"/>
      <w:r w:rsidRPr="0094351A">
        <w:rPr>
          <w:rFonts w:cstheme="minorHAnsi"/>
          <w:sz w:val="24"/>
          <w:szCs w:val="24"/>
        </w:rPr>
        <w:t xml:space="preserve">, teşvik edici vs.) Kampüs alanı içerisinde yeşil alan bulunmakta </w:t>
      </w:r>
      <w:proofErr w:type="gramStart"/>
      <w:r w:rsidRPr="0094351A">
        <w:rPr>
          <w:rFonts w:cstheme="minorHAnsi"/>
          <w:sz w:val="24"/>
          <w:szCs w:val="24"/>
        </w:rPr>
        <w:t>ancak  ile</w:t>
      </w:r>
      <w:proofErr w:type="gramEnd"/>
      <w:r w:rsidRPr="0094351A">
        <w:rPr>
          <w:rFonts w:cstheme="minorHAnsi"/>
          <w:sz w:val="24"/>
          <w:szCs w:val="24"/>
        </w:rPr>
        <w:t xml:space="preserve"> golf, tenis, voleybol, basketbol ve futbol sahaları bulunmamaktadır.  Bina içinde bir kafeterya alanı, bina dışında da toplu etkinliklerin yapılabileceği yeşil alanlar bulunmaktadır. Söz konusu tesisler için yeterli düzeyde donanım, gereçlerin muhafaza edildiği depolar bulunmamaktadır.</w:t>
      </w:r>
    </w:p>
    <w:p w14:paraId="1A48122D" w14:textId="77777777" w:rsidR="0094351A" w:rsidRPr="0094351A" w:rsidRDefault="0094351A" w:rsidP="0094351A">
      <w:pPr>
        <w:pStyle w:val="ListeParagraf"/>
        <w:numPr>
          <w:ilvl w:val="0"/>
          <w:numId w:val="17"/>
        </w:numPr>
        <w:jc w:val="both"/>
        <w:rPr>
          <w:rFonts w:cstheme="minorHAnsi"/>
          <w:sz w:val="24"/>
          <w:szCs w:val="24"/>
        </w:rPr>
      </w:pPr>
      <w:r w:rsidRPr="0094351A">
        <w:rPr>
          <w:rFonts w:cstheme="minorHAnsi"/>
          <w:sz w:val="24"/>
          <w:szCs w:val="24"/>
        </w:rPr>
        <w:t xml:space="preserve">Psikolojik danışma ve rehberlik merkeze bulunmamakta ve her sınıfın danışmanı yaklaşık 30- 60 arasındaki öğrencilerin tüm sorunları ile ilgilenmek zorunda kalmaktadırlar. Bu durum öğrencilere sağlıklı rehberlik yapmayı zorlaştırmaktadır. </w:t>
      </w:r>
    </w:p>
    <w:p w14:paraId="59EE15AC" w14:textId="77777777" w:rsidR="0094351A" w:rsidRPr="0094351A" w:rsidRDefault="0094351A" w:rsidP="0094351A">
      <w:pPr>
        <w:pStyle w:val="ListeParagraf"/>
        <w:numPr>
          <w:ilvl w:val="0"/>
          <w:numId w:val="17"/>
        </w:numPr>
        <w:jc w:val="both"/>
        <w:rPr>
          <w:rFonts w:cstheme="minorHAnsi"/>
          <w:sz w:val="24"/>
          <w:szCs w:val="24"/>
        </w:rPr>
      </w:pPr>
      <w:r w:rsidRPr="0094351A">
        <w:rPr>
          <w:rFonts w:cstheme="minorHAnsi"/>
          <w:sz w:val="24"/>
          <w:szCs w:val="24"/>
        </w:rPr>
        <w:t xml:space="preserve">Okul Öncesi öğretmenliği programında; Güz/Bahar Döneminde Öğretmenlik Uygulaması I ve II dersleri kapsamında </w:t>
      </w:r>
      <w:proofErr w:type="gramStart"/>
      <w:r w:rsidRPr="0094351A">
        <w:rPr>
          <w:rFonts w:cstheme="minorHAnsi"/>
          <w:sz w:val="24"/>
          <w:szCs w:val="24"/>
        </w:rPr>
        <w:t>Milli</w:t>
      </w:r>
      <w:proofErr w:type="gramEnd"/>
      <w:r w:rsidRPr="0094351A">
        <w:rPr>
          <w:rFonts w:cstheme="minorHAnsi"/>
          <w:sz w:val="24"/>
          <w:szCs w:val="24"/>
        </w:rPr>
        <w:t xml:space="preserve"> Eğitim Bakanlığına bağlı okullarda uygulama yapılmaktadır. Ancak Uygulama okulların belirlenmesi sürecinde İl Milli Eğitim Müdürlüğü ile Fakülte-Okul </w:t>
      </w:r>
      <w:proofErr w:type="gramStart"/>
      <w:r w:rsidRPr="0094351A">
        <w:rPr>
          <w:rFonts w:cstheme="minorHAnsi"/>
          <w:sz w:val="24"/>
          <w:szCs w:val="24"/>
        </w:rPr>
        <w:t>İşbirliği</w:t>
      </w:r>
      <w:proofErr w:type="gramEnd"/>
      <w:r w:rsidRPr="0094351A">
        <w:rPr>
          <w:rFonts w:cstheme="minorHAnsi"/>
          <w:sz w:val="24"/>
          <w:szCs w:val="24"/>
        </w:rPr>
        <w:t xml:space="preserve"> Koordinatörlüğü birlikte çalışılmamaktadır.  Milli eğitim Müdürlüğü okulların dağılımında öğrenci faydasını göz ardı ederek anaokulu ve ilkokulların anasınıflarında her dönem karışık olarak dağılım gerçekleştirmektedir. Öğrencilerin faydası düşünülerek bir dönem anaokulları bir dönem ilkokulların anasınıflarında uygulamayı gerçekleştirmeleri ve böylece her öğrencinin her şartı görmeleri konusunda tekrar dağılımların gözden geçirilmesi gerekmektedir. </w:t>
      </w:r>
    </w:p>
    <w:p w14:paraId="1DC252B6" w14:textId="77777777" w:rsidR="0094351A" w:rsidRPr="0094351A" w:rsidRDefault="0094351A" w:rsidP="0094351A">
      <w:pPr>
        <w:pStyle w:val="ListeParagraf"/>
        <w:numPr>
          <w:ilvl w:val="0"/>
          <w:numId w:val="17"/>
        </w:numPr>
        <w:jc w:val="both"/>
        <w:rPr>
          <w:rFonts w:cstheme="minorHAnsi"/>
          <w:sz w:val="24"/>
          <w:szCs w:val="24"/>
        </w:rPr>
      </w:pPr>
      <w:r w:rsidRPr="0094351A">
        <w:rPr>
          <w:rFonts w:cstheme="minorHAnsi"/>
          <w:sz w:val="24"/>
          <w:szCs w:val="24"/>
        </w:rPr>
        <w:lastRenderedPageBreak/>
        <w:t xml:space="preserve">Öğrenci beklentilerinin eğitim-öğretim süreçlerine yansıtılması amacıyla her sınıfın öğrenci temsilcileri ile her dönem periyodik toplantılar yapılmaya başlanmıştır.  </w:t>
      </w:r>
    </w:p>
    <w:p w14:paraId="42EBC0D2" w14:textId="77777777" w:rsidR="0094351A" w:rsidRPr="0094351A" w:rsidRDefault="0094351A" w:rsidP="0094351A">
      <w:pPr>
        <w:pStyle w:val="ListeParagraf"/>
        <w:numPr>
          <w:ilvl w:val="0"/>
          <w:numId w:val="17"/>
        </w:numPr>
        <w:jc w:val="both"/>
        <w:rPr>
          <w:rFonts w:cstheme="minorHAnsi"/>
          <w:sz w:val="24"/>
          <w:szCs w:val="24"/>
        </w:rPr>
      </w:pPr>
      <w:r w:rsidRPr="0094351A">
        <w:rPr>
          <w:rFonts w:cstheme="minorHAnsi"/>
          <w:sz w:val="24"/>
          <w:szCs w:val="24"/>
        </w:rPr>
        <w:t xml:space="preserve">Okul Öncesi Öğretmenliği Anabilim Dalı öğretim elemanlarının bilgi teknolojilerine ulaşım, ulusal ve uluslararası konferanslara ve bölüm içi seminer etkinliklerine yönelik ödül ve teşvik sistemi olarak üniversite genelinde ve eğitim fakültesi </w:t>
      </w:r>
      <w:proofErr w:type="gramStart"/>
      <w:r w:rsidRPr="0094351A">
        <w:rPr>
          <w:rFonts w:cstheme="minorHAnsi"/>
          <w:sz w:val="24"/>
          <w:szCs w:val="24"/>
        </w:rPr>
        <w:t>bünyesinde  yılda</w:t>
      </w:r>
      <w:proofErr w:type="gramEnd"/>
      <w:r w:rsidRPr="0094351A">
        <w:rPr>
          <w:rFonts w:cstheme="minorHAnsi"/>
          <w:sz w:val="24"/>
          <w:szCs w:val="24"/>
        </w:rPr>
        <w:t xml:space="preserve"> bir kez destek sağlanmaktadır. Bu durum öğretim elemanlarının kendilerini ve mesleki gelişimlerini sağlamak için yetersizdir. </w:t>
      </w:r>
    </w:p>
    <w:p w14:paraId="695114AC" w14:textId="77777777" w:rsidR="0094351A" w:rsidRPr="0094351A" w:rsidRDefault="0094351A" w:rsidP="0094351A">
      <w:pPr>
        <w:pStyle w:val="ListeParagraf"/>
        <w:numPr>
          <w:ilvl w:val="0"/>
          <w:numId w:val="17"/>
        </w:numPr>
        <w:jc w:val="both"/>
        <w:rPr>
          <w:rFonts w:cstheme="minorHAnsi"/>
          <w:sz w:val="24"/>
          <w:szCs w:val="24"/>
        </w:rPr>
      </w:pPr>
      <w:r w:rsidRPr="0094351A">
        <w:rPr>
          <w:rFonts w:cstheme="minorHAnsi"/>
          <w:sz w:val="24"/>
          <w:szCs w:val="24"/>
        </w:rPr>
        <w:t xml:space="preserve">Okul Öncesi </w:t>
      </w:r>
      <w:proofErr w:type="spellStart"/>
      <w:r w:rsidRPr="0094351A">
        <w:rPr>
          <w:rFonts w:cstheme="minorHAnsi"/>
          <w:sz w:val="24"/>
          <w:szCs w:val="24"/>
        </w:rPr>
        <w:t>ABD’da</w:t>
      </w:r>
      <w:proofErr w:type="spellEnd"/>
      <w:r w:rsidRPr="0094351A">
        <w:rPr>
          <w:rFonts w:cstheme="minorHAnsi"/>
          <w:sz w:val="24"/>
          <w:szCs w:val="24"/>
        </w:rPr>
        <w:t xml:space="preserve"> ve Eğitim Fakültesinin diğer bölümlerinde derse giren öğretim elemanlarının ders işleyiş, iletişim, değerlendirme ve dersi güncellemesi gibi başlıklarda değerlendirmesi gerekmektedir. Bu noktada öz değerlendirmenin eksik olduğunu göstermektedir. </w:t>
      </w:r>
    </w:p>
    <w:p w14:paraId="66930943" w14:textId="77777777" w:rsidR="0094351A" w:rsidRPr="0094351A" w:rsidRDefault="0094351A" w:rsidP="0094351A">
      <w:pPr>
        <w:jc w:val="both"/>
        <w:rPr>
          <w:rFonts w:cstheme="minorHAnsi"/>
          <w:sz w:val="24"/>
          <w:szCs w:val="24"/>
        </w:rPr>
      </w:pPr>
    </w:p>
    <w:p w14:paraId="31D73611" w14:textId="77777777" w:rsidR="0094351A" w:rsidRPr="0094351A" w:rsidRDefault="0094351A" w:rsidP="0094351A">
      <w:pPr>
        <w:jc w:val="both"/>
        <w:rPr>
          <w:rFonts w:cstheme="minorHAnsi"/>
          <w:sz w:val="24"/>
          <w:szCs w:val="24"/>
        </w:rPr>
      </w:pPr>
      <w:r w:rsidRPr="0094351A">
        <w:rPr>
          <w:rFonts w:cstheme="minorHAnsi"/>
          <w:sz w:val="24"/>
          <w:szCs w:val="24"/>
        </w:rPr>
        <w:t xml:space="preserve">Okul Öncesi </w:t>
      </w:r>
      <w:proofErr w:type="spellStart"/>
      <w:r w:rsidRPr="0094351A">
        <w:rPr>
          <w:rFonts w:cstheme="minorHAnsi"/>
          <w:sz w:val="24"/>
          <w:szCs w:val="24"/>
        </w:rPr>
        <w:t>ABD’da</w:t>
      </w:r>
      <w:proofErr w:type="spellEnd"/>
      <w:r w:rsidRPr="0094351A">
        <w:rPr>
          <w:rFonts w:cstheme="minorHAnsi"/>
          <w:sz w:val="24"/>
          <w:szCs w:val="24"/>
        </w:rPr>
        <w:t xml:space="preserve"> yapılan öz değerlendirme sonucunda eksiklikler tespit edilmiş olup kısa zamanda bu eksikliklerin giderilmesi gerekliliği saptanmıştır. </w:t>
      </w:r>
    </w:p>
    <w:p w14:paraId="2042DEA2" w14:textId="77777777" w:rsidR="002C7CB8" w:rsidRDefault="002C7CB8" w:rsidP="00FE669C">
      <w:pPr>
        <w:spacing w:after="0" w:line="240" w:lineRule="auto"/>
        <w:jc w:val="both"/>
        <w:rPr>
          <w:rStyle w:val="bold-font"/>
          <w:rFonts w:cs="Times New Roman"/>
          <w:b/>
          <w:sz w:val="24"/>
          <w:szCs w:val="24"/>
          <w:shd w:val="clear" w:color="auto" w:fill="FFFFFF"/>
        </w:rPr>
      </w:pPr>
    </w:p>
    <w:sectPr w:rsidR="002C7CB8" w:rsidSect="00E81D7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5" w:usb1="08070000" w:usb2="00000010" w:usb3="00000000" w:csb0="0002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7A35"/>
    <w:multiLevelType w:val="hybridMultilevel"/>
    <w:tmpl w:val="3C3667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9A0E8A"/>
    <w:multiLevelType w:val="hybridMultilevel"/>
    <w:tmpl w:val="DD5EF9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9B535B"/>
    <w:multiLevelType w:val="hybridMultilevel"/>
    <w:tmpl w:val="1CA2C3F8"/>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540FC4"/>
    <w:multiLevelType w:val="hybridMultilevel"/>
    <w:tmpl w:val="11AA2A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750811"/>
    <w:multiLevelType w:val="hybridMultilevel"/>
    <w:tmpl w:val="2D266F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C2B0EBB"/>
    <w:multiLevelType w:val="hybridMultilevel"/>
    <w:tmpl w:val="AAD643F4"/>
    <w:lvl w:ilvl="0" w:tplc="54A6E152">
      <w:start w:val="1"/>
      <w:numFmt w:val="lowerLetter"/>
      <w:lvlText w:val="%1."/>
      <w:lvlJc w:val="left"/>
      <w:pPr>
        <w:ind w:left="720" w:hanging="360"/>
      </w:pPr>
      <w:rPr>
        <w:rFonts w:ascii="Calibri" w:hAnsi="Calibri" w:hint="default"/>
        <w:b w:val="0"/>
        <w:i/>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C4793E"/>
    <w:multiLevelType w:val="hybridMultilevel"/>
    <w:tmpl w:val="1E5E52AA"/>
    <w:lvl w:ilvl="0" w:tplc="A2DA1D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4C5C17"/>
    <w:multiLevelType w:val="hybridMultilevel"/>
    <w:tmpl w:val="67B05B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D8B226D"/>
    <w:multiLevelType w:val="hybridMultilevel"/>
    <w:tmpl w:val="ADF4F4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51323E55"/>
    <w:multiLevelType w:val="hybridMultilevel"/>
    <w:tmpl w:val="E40095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28A35CB"/>
    <w:multiLevelType w:val="hybridMultilevel"/>
    <w:tmpl w:val="BC4ADF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474CD0"/>
    <w:multiLevelType w:val="hybridMultilevel"/>
    <w:tmpl w:val="FA0E70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E417E3A"/>
    <w:multiLevelType w:val="hybridMultilevel"/>
    <w:tmpl w:val="3E98D652"/>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72EC19D5"/>
    <w:multiLevelType w:val="hybridMultilevel"/>
    <w:tmpl w:val="632059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337687F"/>
    <w:multiLevelType w:val="hybridMultilevel"/>
    <w:tmpl w:val="1B422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193F2F"/>
    <w:multiLevelType w:val="hybridMultilevel"/>
    <w:tmpl w:val="6EC4E4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BC5E33"/>
    <w:multiLevelType w:val="hybridMultilevel"/>
    <w:tmpl w:val="2860515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41935516">
    <w:abstractNumId w:val="8"/>
  </w:num>
  <w:num w:numId="2" w16cid:durableId="1199270465">
    <w:abstractNumId w:val="12"/>
  </w:num>
  <w:num w:numId="3" w16cid:durableId="1236161794">
    <w:abstractNumId w:val="13"/>
  </w:num>
  <w:num w:numId="4" w16cid:durableId="2008749988">
    <w:abstractNumId w:val="2"/>
  </w:num>
  <w:num w:numId="5" w16cid:durableId="286132121">
    <w:abstractNumId w:val="9"/>
  </w:num>
  <w:num w:numId="6" w16cid:durableId="638070386">
    <w:abstractNumId w:val="7"/>
  </w:num>
  <w:num w:numId="7" w16cid:durableId="1899780876">
    <w:abstractNumId w:val="4"/>
  </w:num>
  <w:num w:numId="8" w16cid:durableId="325595166">
    <w:abstractNumId w:val="11"/>
  </w:num>
  <w:num w:numId="9" w16cid:durableId="1538614625">
    <w:abstractNumId w:val="15"/>
  </w:num>
  <w:num w:numId="10" w16cid:durableId="95103455">
    <w:abstractNumId w:val="1"/>
  </w:num>
  <w:num w:numId="11" w16cid:durableId="1701860005">
    <w:abstractNumId w:val="16"/>
  </w:num>
  <w:num w:numId="12" w16cid:durableId="1048065326">
    <w:abstractNumId w:val="14"/>
  </w:num>
  <w:num w:numId="13" w16cid:durableId="1537621728">
    <w:abstractNumId w:val="3"/>
  </w:num>
  <w:num w:numId="14" w16cid:durableId="250241841">
    <w:abstractNumId w:val="5"/>
  </w:num>
  <w:num w:numId="15" w16cid:durableId="1579287973">
    <w:abstractNumId w:val="6"/>
  </w:num>
  <w:num w:numId="16" w16cid:durableId="809398539">
    <w:abstractNumId w:val="10"/>
  </w:num>
  <w:num w:numId="17" w16cid:durableId="196621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831"/>
    <w:rsid w:val="0000287A"/>
    <w:rsid w:val="00002D80"/>
    <w:rsid w:val="0000759A"/>
    <w:rsid w:val="00016477"/>
    <w:rsid w:val="00022910"/>
    <w:rsid w:val="00037AA8"/>
    <w:rsid w:val="0004516C"/>
    <w:rsid w:val="000553AB"/>
    <w:rsid w:val="0005633A"/>
    <w:rsid w:val="000564CA"/>
    <w:rsid w:val="00056B7F"/>
    <w:rsid w:val="00062FF8"/>
    <w:rsid w:val="00067D3A"/>
    <w:rsid w:val="00070130"/>
    <w:rsid w:val="0007023D"/>
    <w:rsid w:val="00072550"/>
    <w:rsid w:val="00073192"/>
    <w:rsid w:val="00073DB9"/>
    <w:rsid w:val="00085283"/>
    <w:rsid w:val="00091AED"/>
    <w:rsid w:val="0009547C"/>
    <w:rsid w:val="0009641B"/>
    <w:rsid w:val="000A52BE"/>
    <w:rsid w:val="000B43A0"/>
    <w:rsid w:val="000B4ED9"/>
    <w:rsid w:val="000B7F1F"/>
    <w:rsid w:val="000C5654"/>
    <w:rsid w:val="000D08D5"/>
    <w:rsid w:val="000D14F6"/>
    <w:rsid w:val="000D19D8"/>
    <w:rsid w:val="000D57C3"/>
    <w:rsid w:val="000D7242"/>
    <w:rsid w:val="000D7E92"/>
    <w:rsid w:val="000E2CB2"/>
    <w:rsid w:val="000E60DE"/>
    <w:rsid w:val="000E7152"/>
    <w:rsid w:val="000F394D"/>
    <w:rsid w:val="000F52B1"/>
    <w:rsid w:val="000F7709"/>
    <w:rsid w:val="00100085"/>
    <w:rsid w:val="001021F0"/>
    <w:rsid w:val="001076CD"/>
    <w:rsid w:val="001140EE"/>
    <w:rsid w:val="00122983"/>
    <w:rsid w:val="00122BAF"/>
    <w:rsid w:val="0012438D"/>
    <w:rsid w:val="001250F3"/>
    <w:rsid w:val="001259E2"/>
    <w:rsid w:val="001320E9"/>
    <w:rsid w:val="00136B70"/>
    <w:rsid w:val="001421B9"/>
    <w:rsid w:val="00144FF8"/>
    <w:rsid w:val="0014514A"/>
    <w:rsid w:val="001478D6"/>
    <w:rsid w:val="00154C90"/>
    <w:rsid w:val="001553A8"/>
    <w:rsid w:val="00160D11"/>
    <w:rsid w:val="00163EDC"/>
    <w:rsid w:val="00164510"/>
    <w:rsid w:val="00165D70"/>
    <w:rsid w:val="00174ABF"/>
    <w:rsid w:val="00180062"/>
    <w:rsid w:val="00185C4A"/>
    <w:rsid w:val="001A1055"/>
    <w:rsid w:val="001A1C74"/>
    <w:rsid w:val="001A5227"/>
    <w:rsid w:val="001B267D"/>
    <w:rsid w:val="001C48D4"/>
    <w:rsid w:val="001D0D99"/>
    <w:rsid w:val="001D1F5E"/>
    <w:rsid w:val="001D5BEE"/>
    <w:rsid w:val="001D64C3"/>
    <w:rsid w:val="001F11FC"/>
    <w:rsid w:val="001F1258"/>
    <w:rsid w:val="001F786E"/>
    <w:rsid w:val="00202EE0"/>
    <w:rsid w:val="00205012"/>
    <w:rsid w:val="00206057"/>
    <w:rsid w:val="002065F2"/>
    <w:rsid w:val="00216152"/>
    <w:rsid w:val="00217908"/>
    <w:rsid w:val="00220FC7"/>
    <w:rsid w:val="002215E5"/>
    <w:rsid w:val="00221F43"/>
    <w:rsid w:val="00231CB8"/>
    <w:rsid w:val="00237FD7"/>
    <w:rsid w:val="00240D68"/>
    <w:rsid w:val="00242A62"/>
    <w:rsid w:val="00246BB0"/>
    <w:rsid w:val="0024768B"/>
    <w:rsid w:val="002521D5"/>
    <w:rsid w:val="002540C4"/>
    <w:rsid w:val="00254435"/>
    <w:rsid w:val="0025448E"/>
    <w:rsid w:val="00255492"/>
    <w:rsid w:val="00256907"/>
    <w:rsid w:val="002600E1"/>
    <w:rsid w:val="002607B1"/>
    <w:rsid w:val="002724E4"/>
    <w:rsid w:val="002735AB"/>
    <w:rsid w:val="00276BB5"/>
    <w:rsid w:val="00276EB6"/>
    <w:rsid w:val="0027774C"/>
    <w:rsid w:val="00282357"/>
    <w:rsid w:val="002929B0"/>
    <w:rsid w:val="002979F5"/>
    <w:rsid w:val="002A09C5"/>
    <w:rsid w:val="002A185B"/>
    <w:rsid w:val="002A32CB"/>
    <w:rsid w:val="002A4FD2"/>
    <w:rsid w:val="002A53F7"/>
    <w:rsid w:val="002A64D2"/>
    <w:rsid w:val="002B15ED"/>
    <w:rsid w:val="002B6106"/>
    <w:rsid w:val="002B752E"/>
    <w:rsid w:val="002C07D4"/>
    <w:rsid w:val="002C48D6"/>
    <w:rsid w:val="002C7CB8"/>
    <w:rsid w:val="002D03E4"/>
    <w:rsid w:val="002D06AE"/>
    <w:rsid w:val="002D5B15"/>
    <w:rsid w:val="002E2176"/>
    <w:rsid w:val="002E2646"/>
    <w:rsid w:val="002E5873"/>
    <w:rsid w:val="002E7EEA"/>
    <w:rsid w:val="002F1B15"/>
    <w:rsid w:val="002F30E6"/>
    <w:rsid w:val="002F573D"/>
    <w:rsid w:val="002F68C2"/>
    <w:rsid w:val="00300F4B"/>
    <w:rsid w:val="0030686F"/>
    <w:rsid w:val="00310FE8"/>
    <w:rsid w:val="003208F0"/>
    <w:rsid w:val="0032154E"/>
    <w:rsid w:val="003232EF"/>
    <w:rsid w:val="00326FE3"/>
    <w:rsid w:val="0032762F"/>
    <w:rsid w:val="00330626"/>
    <w:rsid w:val="0033282E"/>
    <w:rsid w:val="00333959"/>
    <w:rsid w:val="00334D7B"/>
    <w:rsid w:val="00335FCB"/>
    <w:rsid w:val="0034052D"/>
    <w:rsid w:val="00341875"/>
    <w:rsid w:val="00345249"/>
    <w:rsid w:val="0034647E"/>
    <w:rsid w:val="00352DA9"/>
    <w:rsid w:val="0035485B"/>
    <w:rsid w:val="00360D80"/>
    <w:rsid w:val="00360F96"/>
    <w:rsid w:val="00361FD8"/>
    <w:rsid w:val="00362837"/>
    <w:rsid w:val="00371CB6"/>
    <w:rsid w:val="00374B6A"/>
    <w:rsid w:val="003767EC"/>
    <w:rsid w:val="003842DD"/>
    <w:rsid w:val="00385A2C"/>
    <w:rsid w:val="00385D0D"/>
    <w:rsid w:val="00387E8D"/>
    <w:rsid w:val="00392417"/>
    <w:rsid w:val="00397A44"/>
    <w:rsid w:val="003A0385"/>
    <w:rsid w:val="003A20BF"/>
    <w:rsid w:val="003B38DF"/>
    <w:rsid w:val="003B6BE0"/>
    <w:rsid w:val="003C214B"/>
    <w:rsid w:val="003C75E2"/>
    <w:rsid w:val="003D0B35"/>
    <w:rsid w:val="003D1D84"/>
    <w:rsid w:val="003D6510"/>
    <w:rsid w:val="003E040B"/>
    <w:rsid w:val="003E0984"/>
    <w:rsid w:val="003E1414"/>
    <w:rsid w:val="003E1E76"/>
    <w:rsid w:val="003E62E5"/>
    <w:rsid w:val="003E73EA"/>
    <w:rsid w:val="003F29D9"/>
    <w:rsid w:val="004001D9"/>
    <w:rsid w:val="004010F7"/>
    <w:rsid w:val="00402D03"/>
    <w:rsid w:val="0040357B"/>
    <w:rsid w:val="004036B9"/>
    <w:rsid w:val="004043E8"/>
    <w:rsid w:val="0041761A"/>
    <w:rsid w:val="0042057F"/>
    <w:rsid w:val="00421414"/>
    <w:rsid w:val="004217D1"/>
    <w:rsid w:val="004244EC"/>
    <w:rsid w:val="0042727D"/>
    <w:rsid w:val="004274DE"/>
    <w:rsid w:val="00430782"/>
    <w:rsid w:val="004310D0"/>
    <w:rsid w:val="00432A3B"/>
    <w:rsid w:val="0043518E"/>
    <w:rsid w:val="004401B8"/>
    <w:rsid w:val="00441485"/>
    <w:rsid w:val="00446253"/>
    <w:rsid w:val="00446C22"/>
    <w:rsid w:val="004523C9"/>
    <w:rsid w:val="00452EE6"/>
    <w:rsid w:val="004554AC"/>
    <w:rsid w:val="0046005F"/>
    <w:rsid w:val="00461A4E"/>
    <w:rsid w:val="00464375"/>
    <w:rsid w:val="00475ECB"/>
    <w:rsid w:val="00483CC0"/>
    <w:rsid w:val="004848D8"/>
    <w:rsid w:val="00486D7B"/>
    <w:rsid w:val="00495EBB"/>
    <w:rsid w:val="004A6909"/>
    <w:rsid w:val="004A7EBE"/>
    <w:rsid w:val="004B1317"/>
    <w:rsid w:val="004B5412"/>
    <w:rsid w:val="004B5BE2"/>
    <w:rsid w:val="004B7598"/>
    <w:rsid w:val="004C5381"/>
    <w:rsid w:val="004C572A"/>
    <w:rsid w:val="004C6BFA"/>
    <w:rsid w:val="004D7A6E"/>
    <w:rsid w:val="004E03B1"/>
    <w:rsid w:val="004E166D"/>
    <w:rsid w:val="004E177A"/>
    <w:rsid w:val="004E46B2"/>
    <w:rsid w:val="004E5118"/>
    <w:rsid w:val="004E63BE"/>
    <w:rsid w:val="004F136F"/>
    <w:rsid w:val="004F2026"/>
    <w:rsid w:val="00505330"/>
    <w:rsid w:val="005071D1"/>
    <w:rsid w:val="0051264A"/>
    <w:rsid w:val="00512F7B"/>
    <w:rsid w:val="00517EB9"/>
    <w:rsid w:val="00517F23"/>
    <w:rsid w:val="00521C8A"/>
    <w:rsid w:val="00525E45"/>
    <w:rsid w:val="00526690"/>
    <w:rsid w:val="0053076C"/>
    <w:rsid w:val="005309EF"/>
    <w:rsid w:val="00531EC1"/>
    <w:rsid w:val="00536653"/>
    <w:rsid w:val="00537310"/>
    <w:rsid w:val="00547B08"/>
    <w:rsid w:val="005509A2"/>
    <w:rsid w:val="005620BE"/>
    <w:rsid w:val="00565D87"/>
    <w:rsid w:val="0057184D"/>
    <w:rsid w:val="00583DAB"/>
    <w:rsid w:val="00585D46"/>
    <w:rsid w:val="00585DF1"/>
    <w:rsid w:val="00586162"/>
    <w:rsid w:val="00590738"/>
    <w:rsid w:val="00591B04"/>
    <w:rsid w:val="005930BE"/>
    <w:rsid w:val="00594B03"/>
    <w:rsid w:val="00596B27"/>
    <w:rsid w:val="00597F02"/>
    <w:rsid w:val="005A20CF"/>
    <w:rsid w:val="005A27DD"/>
    <w:rsid w:val="005A5B0E"/>
    <w:rsid w:val="005A67D0"/>
    <w:rsid w:val="005A7C79"/>
    <w:rsid w:val="005B321B"/>
    <w:rsid w:val="005B75E8"/>
    <w:rsid w:val="005C453E"/>
    <w:rsid w:val="005C4568"/>
    <w:rsid w:val="005C54EB"/>
    <w:rsid w:val="005C66AE"/>
    <w:rsid w:val="005C7F9E"/>
    <w:rsid w:val="005D3798"/>
    <w:rsid w:val="005D57B8"/>
    <w:rsid w:val="005D6E15"/>
    <w:rsid w:val="005D79F2"/>
    <w:rsid w:val="005E3064"/>
    <w:rsid w:val="005F5BEE"/>
    <w:rsid w:val="006113C4"/>
    <w:rsid w:val="0061144C"/>
    <w:rsid w:val="00615383"/>
    <w:rsid w:val="006202EF"/>
    <w:rsid w:val="00634DD3"/>
    <w:rsid w:val="006376F7"/>
    <w:rsid w:val="006407C2"/>
    <w:rsid w:val="00645110"/>
    <w:rsid w:val="00647FF7"/>
    <w:rsid w:val="00657318"/>
    <w:rsid w:val="006676FE"/>
    <w:rsid w:val="00667ECD"/>
    <w:rsid w:val="00670C13"/>
    <w:rsid w:val="006740F4"/>
    <w:rsid w:val="006778C9"/>
    <w:rsid w:val="0068295B"/>
    <w:rsid w:val="00683738"/>
    <w:rsid w:val="00683A47"/>
    <w:rsid w:val="00693466"/>
    <w:rsid w:val="00693E78"/>
    <w:rsid w:val="006947DA"/>
    <w:rsid w:val="00695DEC"/>
    <w:rsid w:val="006A2243"/>
    <w:rsid w:val="006C6729"/>
    <w:rsid w:val="006C7610"/>
    <w:rsid w:val="006D4403"/>
    <w:rsid w:val="006E64E0"/>
    <w:rsid w:val="006E693C"/>
    <w:rsid w:val="006E7109"/>
    <w:rsid w:val="006F4831"/>
    <w:rsid w:val="006F66A4"/>
    <w:rsid w:val="006F7930"/>
    <w:rsid w:val="00703783"/>
    <w:rsid w:val="0070433C"/>
    <w:rsid w:val="00706F8C"/>
    <w:rsid w:val="00711D4F"/>
    <w:rsid w:val="00712D6E"/>
    <w:rsid w:val="00721C35"/>
    <w:rsid w:val="00726BD5"/>
    <w:rsid w:val="00727C70"/>
    <w:rsid w:val="007427FC"/>
    <w:rsid w:val="00750A2E"/>
    <w:rsid w:val="00754F3E"/>
    <w:rsid w:val="00762421"/>
    <w:rsid w:val="007635F4"/>
    <w:rsid w:val="00767C05"/>
    <w:rsid w:val="0077193D"/>
    <w:rsid w:val="007749D6"/>
    <w:rsid w:val="00775DB4"/>
    <w:rsid w:val="007801B6"/>
    <w:rsid w:val="00781FCC"/>
    <w:rsid w:val="0078324C"/>
    <w:rsid w:val="00791A5F"/>
    <w:rsid w:val="00792FA3"/>
    <w:rsid w:val="00793C1A"/>
    <w:rsid w:val="00795BBE"/>
    <w:rsid w:val="007A31A8"/>
    <w:rsid w:val="007A3E0E"/>
    <w:rsid w:val="007A606B"/>
    <w:rsid w:val="007B04A4"/>
    <w:rsid w:val="007B2A80"/>
    <w:rsid w:val="007B4D2D"/>
    <w:rsid w:val="007B5B4D"/>
    <w:rsid w:val="007C5FA6"/>
    <w:rsid w:val="007C666A"/>
    <w:rsid w:val="007C6EC6"/>
    <w:rsid w:val="007C7F6B"/>
    <w:rsid w:val="007D3031"/>
    <w:rsid w:val="007D50C3"/>
    <w:rsid w:val="007E0F9F"/>
    <w:rsid w:val="007F57B2"/>
    <w:rsid w:val="00803B4D"/>
    <w:rsid w:val="008049B7"/>
    <w:rsid w:val="008109A3"/>
    <w:rsid w:val="0081791C"/>
    <w:rsid w:val="0082275B"/>
    <w:rsid w:val="008271B8"/>
    <w:rsid w:val="00831B98"/>
    <w:rsid w:val="00831C22"/>
    <w:rsid w:val="008373B8"/>
    <w:rsid w:val="00837C69"/>
    <w:rsid w:val="00843263"/>
    <w:rsid w:val="00846215"/>
    <w:rsid w:val="00851FF6"/>
    <w:rsid w:val="0085243E"/>
    <w:rsid w:val="00855B01"/>
    <w:rsid w:val="00860D13"/>
    <w:rsid w:val="00866D56"/>
    <w:rsid w:val="00881922"/>
    <w:rsid w:val="0088751F"/>
    <w:rsid w:val="00893756"/>
    <w:rsid w:val="008A3458"/>
    <w:rsid w:val="008A534C"/>
    <w:rsid w:val="008A5930"/>
    <w:rsid w:val="008B06F3"/>
    <w:rsid w:val="008B3D3B"/>
    <w:rsid w:val="008B4DC0"/>
    <w:rsid w:val="008C0214"/>
    <w:rsid w:val="008C2F53"/>
    <w:rsid w:val="008C42B6"/>
    <w:rsid w:val="008C5D81"/>
    <w:rsid w:val="008D064D"/>
    <w:rsid w:val="008D2BEA"/>
    <w:rsid w:val="008D7C32"/>
    <w:rsid w:val="008E0289"/>
    <w:rsid w:val="008E05A3"/>
    <w:rsid w:val="008E43CF"/>
    <w:rsid w:val="008E7029"/>
    <w:rsid w:val="008F3C21"/>
    <w:rsid w:val="008F5999"/>
    <w:rsid w:val="008F7B7B"/>
    <w:rsid w:val="0090065B"/>
    <w:rsid w:val="00912FE7"/>
    <w:rsid w:val="00913CC9"/>
    <w:rsid w:val="00921029"/>
    <w:rsid w:val="009239DE"/>
    <w:rsid w:val="0092475E"/>
    <w:rsid w:val="0094351A"/>
    <w:rsid w:val="00950D97"/>
    <w:rsid w:val="00950F8B"/>
    <w:rsid w:val="00955F00"/>
    <w:rsid w:val="00957175"/>
    <w:rsid w:val="009573BC"/>
    <w:rsid w:val="00963797"/>
    <w:rsid w:val="00965394"/>
    <w:rsid w:val="00970B16"/>
    <w:rsid w:val="00970CE1"/>
    <w:rsid w:val="00971FF9"/>
    <w:rsid w:val="00973DAC"/>
    <w:rsid w:val="009945BF"/>
    <w:rsid w:val="00997304"/>
    <w:rsid w:val="00997A0B"/>
    <w:rsid w:val="009A0DDE"/>
    <w:rsid w:val="009A0F40"/>
    <w:rsid w:val="009A2089"/>
    <w:rsid w:val="009A38C9"/>
    <w:rsid w:val="009A4357"/>
    <w:rsid w:val="009A4572"/>
    <w:rsid w:val="009A5517"/>
    <w:rsid w:val="009A5ECB"/>
    <w:rsid w:val="009B0D5A"/>
    <w:rsid w:val="009B1F33"/>
    <w:rsid w:val="009B4BB0"/>
    <w:rsid w:val="009C5321"/>
    <w:rsid w:val="009D0FF8"/>
    <w:rsid w:val="009D1200"/>
    <w:rsid w:val="009D3CB9"/>
    <w:rsid w:val="009D58A4"/>
    <w:rsid w:val="009D5A85"/>
    <w:rsid w:val="009D6833"/>
    <w:rsid w:val="009E5803"/>
    <w:rsid w:val="009F5D47"/>
    <w:rsid w:val="00A0446F"/>
    <w:rsid w:val="00A04504"/>
    <w:rsid w:val="00A055D8"/>
    <w:rsid w:val="00A06C92"/>
    <w:rsid w:val="00A0772A"/>
    <w:rsid w:val="00A112BE"/>
    <w:rsid w:val="00A13330"/>
    <w:rsid w:val="00A1520F"/>
    <w:rsid w:val="00A168CA"/>
    <w:rsid w:val="00A1775C"/>
    <w:rsid w:val="00A25BA8"/>
    <w:rsid w:val="00A26E41"/>
    <w:rsid w:val="00A27BCC"/>
    <w:rsid w:val="00A37FD5"/>
    <w:rsid w:val="00A5181B"/>
    <w:rsid w:val="00A546CA"/>
    <w:rsid w:val="00A576C1"/>
    <w:rsid w:val="00A6230F"/>
    <w:rsid w:val="00A67945"/>
    <w:rsid w:val="00A703AB"/>
    <w:rsid w:val="00A71634"/>
    <w:rsid w:val="00A728BC"/>
    <w:rsid w:val="00A73F99"/>
    <w:rsid w:val="00A75943"/>
    <w:rsid w:val="00A770DE"/>
    <w:rsid w:val="00A80CC9"/>
    <w:rsid w:val="00A82A2E"/>
    <w:rsid w:val="00A84B88"/>
    <w:rsid w:val="00A85261"/>
    <w:rsid w:val="00AA3BDB"/>
    <w:rsid w:val="00AA51D5"/>
    <w:rsid w:val="00AB0515"/>
    <w:rsid w:val="00AB1794"/>
    <w:rsid w:val="00AB4550"/>
    <w:rsid w:val="00AB5D3A"/>
    <w:rsid w:val="00AB6F00"/>
    <w:rsid w:val="00AC1648"/>
    <w:rsid w:val="00AC2D10"/>
    <w:rsid w:val="00AC6A51"/>
    <w:rsid w:val="00AC6A81"/>
    <w:rsid w:val="00AD136D"/>
    <w:rsid w:val="00AD1685"/>
    <w:rsid w:val="00AD63AE"/>
    <w:rsid w:val="00AE3ABF"/>
    <w:rsid w:val="00AE648D"/>
    <w:rsid w:val="00AE6F9D"/>
    <w:rsid w:val="00AE7C85"/>
    <w:rsid w:val="00AF0A54"/>
    <w:rsid w:val="00AF2735"/>
    <w:rsid w:val="00AF2DF9"/>
    <w:rsid w:val="00B047AF"/>
    <w:rsid w:val="00B06228"/>
    <w:rsid w:val="00B11453"/>
    <w:rsid w:val="00B177FC"/>
    <w:rsid w:val="00B22718"/>
    <w:rsid w:val="00B24F36"/>
    <w:rsid w:val="00B3059B"/>
    <w:rsid w:val="00B37A13"/>
    <w:rsid w:val="00B419A1"/>
    <w:rsid w:val="00B45623"/>
    <w:rsid w:val="00B46CFA"/>
    <w:rsid w:val="00B5038E"/>
    <w:rsid w:val="00B528CB"/>
    <w:rsid w:val="00B534A3"/>
    <w:rsid w:val="00B56FFC"/>
    <w:rsid w:val="00B60AB8"/>
    <w:rsid w:val="00B6147C"/>
    <w:rsid w:val="00B6764D"/>
    <w:rsid w:val="00B70D1F"/>
    <w:rsid w:val="00B75C7E"/>
    <w:rsid w:val="00B76A56"/>
    <w:rsid w:val="00B76BB7"/>
    <w:rsid w:val="00B77264"/>
    <w:rsid w:val="00B775BE"/>
    <w:rsid w:val="00B92AA6"/>
    <w:rsid w:val="00B93940"/>
    <w:rsid w:val="00B971BB"/>
    <w:rsid w:val="00BA3050"/>
    <w:rsid w:val="00BA4BCC"/>
    <w:rsid w:val="00BB0531"/>
    <w:rsid w:val="00BB11EB"/>
    <w:rsid w:val="00BB1FD6"/>
    <w:rsid w:val="00BB360E"/>
    <w:rsid w:val="00BB5342"/>
    <w:rsid w:val="00BB5351"/>
    <w:rsid w:val="00BB59BF"/>
    <w:rsid w:val="00BB6B4A"/>
    <w:rsid w:val="00BB744B"/>
    <w:rsid w:val="00BB77CC"/>
    <w:rsid w:val="00BC16C1"/>
    <w:rsid w:val="00BC1A15"/>
    <w:rsid w:val="00BC3DDC"/>
    <w:rsid w:val="00BC5E5B"/>
    <w:rsid w:val="00BC709A"/>
    <w:rsid w:val="00BD008C"/>
    <w:rsid w:val="00BD062E"/>
    <w:rsid w:val="00BD0877"/>
    <w:rsid w:val="00BD2E9C"/>
    <w:rsid w:val="00BE2A70"/>
    <w:rsid w:val="00BE4739"/>
    <w:rsid w:val="00BF25B6"/>
    <w:rsid w:val="00BF5600"/>
    <w:rsid w:val="00C02534"/>
    <w:rsid w:val="00C03BD7"/>
    <w:rsid w:val="00C205C4"/>
    <w:rsid w:val="00C25C9D"/>
    <w:rsid w:val="00C27DA9"/>
    <w:rsid w:val="00C34DC1"/>
    <w:rsid w:val="00C35E26"/>
    <w:rsid w:val="00C4373F"/>
    <w:rsid w:val="00C43BFE"/>
    <w:rsid w:val="00C45592"/>
    <w:rsid w:val="00C45FB4"/>
    <w:rsid w:val="00C502A5"/>
    <w:rsid w:val="00C53615"/>
    <w:rsid w:val="00C7367B"/>
    <w:rsid w:val="00C741CF"/>
    <w:rsid w:val="00C7583B"/>
    <w:rsid w:val="00C82566"/>
    <w:rsid w:val="00C84695"/>
    <w:rsid w:val="00C91814"/>
    <w:rsid w:val="00C9707D"/>
    <w:rsid w:val="00CA1343"/>
    <w:rsid w:val="00CB10E0"/>
    <w:rsid w:val="00CB1141"/>
    <w:rsid w:val="00CB280B"/>
    <w:rsid w:val="00CC083E"/>
    <w:rsid w:val="00CC0FE7"/>
    <w:rsid w:val="00CC68B9"/>
    <w:rsid w:val="00CD3859"/>
    <w:rsid w:val="00CD6116"/>
    <w:rsid w:val="00CD762F"/>
    <w:rsid w:val="00CE26C7"/>
    <w:rsid w:val="00CE66AD"/>
    <w:rsid w:val="00CE7916"/>
    <w:rsid w:val="00CF3315"/>
    <w:rsid w:val="00CF4226"/>
    <w:rsid w:val="00CF6C17"/>
    <w:rsid w:val="00D018BE"/>
    <w:rsid w:val="00D07573"/>
    <w:rsid w:val="00D10411"/>
    <w:rsid w:val="00D10724"/>
    <w:rsid w:val="00D1209E"/>
    <w:rsid w:val="00D13A57"/>
    <w:rsid w:val="00D14FDA"/>
    <w:rsid w:val="00D17293"/>
    <w:rsid w:val="00D24C40"/>
    <w:rsid w:val="00D27231"/>
    <w:rsid w:val="00D35146"/>
    <w:rsid w:val="00D4387E"/>
    <w:rsid w:val="00D46206"/>
    <w:rsid w:val="00D46544"/>
    <w:rsid w:val="00D51F9F"/>
    <w:rsid w:val="00D53DA8"/>
    <w:rsid w:val="00D57A5D"/>
    <w:rsid w:val="00D63395"/>
    <w:rsid w:val="00D63BB3"/>
    <w:rsid w:val="00D72C88"/>
    <w:rsid w:val="00D75FD1"/>
    <w:rsid w:val="00D7621A"/>
    <w:rsid w:val="00D91135"/>
    <w:rsid w:val="00D91C06"/>
    <w:rsid w:val="00D92CAF"/>
    <w:rsid w:val="00DA0ED8"/>
    <w:rsid w:val="00DA0F66"/>
    <w:rsid w:val="00DA0FD2"/>
    <w:rsid w:val="00DA3D2E"/>
    <w:rsid w:val="00DB0484"/>
    <w:rsid w:val="00DB1989"/>
    <w:rsid w:val="00DB79E9"/>
    <w:rsid w:val="00DC5481"/>
    <w:rsid w:val="00DD1B19"/>
    <w:rsid w:val="00DD250D"/>
    <w:rsid w:val="00DD58CE"/>
    <w:rsid w:val="00DD68EB"/>
    <w:rsid w:val="00DD7065"/>
    <w:rsid w:val="00DE08EC"/>
    <w:rsid w:val="00DE661D"/>
    <w:rsid w:val="00DF154A"/>
    <w:rsid w:val="00DF3331"/>
    <w:rsid w:val="00DF415A"/>
    <w:rsid w:val="00E0129F"/>
    <w:rsid w:val="00E13CBF"/>
    <w:rsid w:val="00E205BA"/>
    <w:rsid w:val="00E217E7"/>
    <w:rsid w:val="00E23F49"/>
    <w:rsid w:val="00E268E0"/>
    <w:rsid w:val="00E31E41"/>
    <w:rsid w:val="00E336FD"/>
    <w:rsid w:val="00E411FD"/>
    <w:rsid w:val="00E42CDD"/>
    <w:rsid w:val="00E52B1D"/>
    <w:rsid w:val="00E52C2E"/>
    <w:rsid w:val="00E53EAA"/>
    <w:rsid w:val="00E63583"/>
    <w:rsid w:val="00E638C8"/>
    <w:rsid w:val="00E63D76"/>
    <w:rsid w:val="00E661FB"/>
    <w:rsid w:val="00E7082C"/>
    <w:rsid w:val="00E746F3"/>
    <w:rsid w:val="00E74CEC"/>
    <w:rsid w:val="00E77ABB"/>
    <w:rsid w:val="00E806C1"/>
    <w:rsid w:val="00E81D70"/>
    <w:rsid w:val="00E833AF"/>
    <w:rsid w:val="00E83D2E"/>
    <w:rsid w:val="00E9318A"/>
    <w:rsid w:val="00EA20E4"/>
    <w:rsid w:val="00EA2EEB"/>
    <w:rsid w:val="00EB2999"/>
    <w:rsid w:val="00EB6D84"/>
    <w:rsid w:val="00EC0868"/>
    <w:rsid w:val="00EC17C3"/>
    <w:rsid w:val="00EC6D8B"/>
    <w:rsid w:val="00EC7436"/>
    <w:rsid w:val="00ED0114"/>
    <w:rsid w:val="00ED15F5"/>
    <w:rsid w:val="00ED2FE5"/>
    <w:rsid w:val="00ED5339"/>
    <w:rsid w:val="00ED56C0"/>
    <w:rsid w:val="00ED5983"/>
    <w:rsid w:val="00ED6E2D"/>
    <w:rsid w:val="00EE1802"/>
    <w:rsid w:val="00EF13BC"/>
    <w:rsid w:val="00EF45AE"/>
    <w:rsid w:val="00EF5826"/>
    <w:rsid w:val="00F0639C"/>
    <w:rsid w:val="00F06ECB"/>
    <w:rsid w:val="00F135F9"/>
    <w:rsid w:val="00F323FF"/>
    <w:rsid w:val="00F3245A"/>
    <w:rsid w:val="00F34978"/>
    <w:rsid w:val="00F358D7"/>
    <w:rsid w:val="00F40DB9"/>
    <w:rsid w:val="00F419A9"/>
    <w:rsid w:val="00F45493"/>
    <w:rsid w:val="00F460DC"/>
    <w:rsid w:val="00F50F88"/>
    <w:rsid w:val="00F528ED"/>
    <w:rsid w:val="00F542D3"/>
    <w:rsid w:val="00F573C1"/>
    <w:rsid w:val="00F6431C"/>
    <w:rsid w:val="00F67BAC"/>
    <w:rsid w:val="00F67BFF"/>
    <w:rsid w:val="00F70A48"/>
    <w:rsid w:val="00F72F9D"/>
    <w:rsid w:val="00F775EE"/>
    <w:rsid w:val="00F86B79"/>
    <w:rsid w:val="00F87DB6"/>
    <w:rsid w:val="00F93210"/>
    <w:rsid w:val="00F9557C"/>
    <w:rsid w:val="00FA4E29"/>
    <w:rsid w:val="00FA7D26"/>
    <w:rsid w:val="00FC2949"/>
    <w:rsid w:val="00FC4CAC"/>
    <w:rsid w:val="00FD3797"/>
    <w:rsid w:val="00FD3DDF"/>
    <w:rsid w:val="00FD689D"/>
    <w:rsid w:val="00FD7FE1"/>
    <w:rsid w:val="00FE669C"/>
    <w:rsid w:val="00FF62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6C4F"/>
  <w15:docId w15:val="{656872A1-A8D4-4AEC-A583-5FFDEC52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
    <w:semiHidden/>
    <w:unhideWhenUsed/>
    <w:qFormat/>
    <w:rsid w:val="00073192"/>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semiHidden/>
    <w:unhideWhenUsed/>
    <w:qFormat/>
    <w:rsid w:val="00E746F3"/>
    <w:pPr>
      <w:keepNext/>
      <w:keepLines/>
      <w:spacing w:before="200" w:after="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semiHidden/>
    <w:unhideWhenUsed/>
    <w:qFormat/>
    <w:rsid w:val="00712D6E"/>
    <w:pPr>
      <w:keepNext/>
      <w:keepLines/>
      <w:spacing w:before="200" w:after="0"/>
      <w:outlineLvl w:val="4"/>
    </w:pPr>
    <w:rPr>
      <w:rFonts w:asciiTheme="majorHAnsi" w:eastAsiaTheme="majorEastAsia" w:hAnsiTheme="majorHAnsi" w:cstheme="majorBidi"/>
      <w:color w:val="1F4D78" w:themeColor="accent1" w:themeShade="7F"/>
    </w:rPr>
  </w:style>
  <w:style w:type="paragraph" w:styleId="Balk6">
    <w:name w:val="heading 6"/>
    <w:basedOn w:val="Balk7"/>
    <w:next w:val="Normal"/>
    <w:link w:val="Balk6Char"/>
    <w:qFormat/>
    <w:rsid w:val="00712D6E"/>
    <w:pPr>
      <w:keepNext w:val="0"/>
      <w:keepLines w:val="0"/>
      <w:spacing w:before="0" w:line="240" w:lineRule="auto"/>
      <w:jc w:val="center"/>
      <w:outlineLvl w:val="5"/>
    </w:pPr>
    <w:rPr>
      <w:rFonts w:ascii="Times New Roman" w:eastAsia="Times New Roman" w:hAnsi="Times New Roman" w:cs="Times New Roman"/>
      <w:b/>
      <w:iCs w:val="0"/>
      <w:color w:val="auto"/>
      <w:sz w:val="24"/>
      <w:szCs w:val="24"/>
      <w:lang w:eastAsia="tr-TR"/>
    </w:rPr>
  </w:style>
  <w:style w:type="paragraph" w:styleId="Balk7">
    <w:name w:val="heading 7"/>
    <w:basedOn w:val="Normal"/>
    <w:next w:val="Normal"/>
    <w:link w:val="Balk7Char"/>
    <w:uiPriority w:val="9"/>
    <w:semiHidden/>
    <w:unhideWhenUsed/>
    <w:qFormat/>
    <w:rsid w:val="00712D6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old-font">
    <w:name w:val="bold-font"/>
    <w:basedOn w:val="VarsaylanParagrafYazTipi"/>
    <w:rsid w:val="006F4831"/>
  </w:style>
  <w:style w:type="character" w:customStyle="1" w:styleId="Balk6Char">
    <w:name w:val="Başlık 6 Char"/>
    <w:basedOn w:val="VarsaylanParagrafYazTipi"/>
    <w:link w:val="Balk6"/>
    <w:rsid w:val="00712D6E"/>
    <w:rPr>
      <w:rFonts w:ascii="Times New Roman" w:eastAsia="Times New Roman" w:hAnsi="Times New Roman" w:cs="Times New Roman"/>
      <w:b/>
      <w:i/>
      <w:sz w:val="24"/>
      <w:szCs w:val="24"/>
      <w:lang w:eastAsia="tr-TR"/>
    </w:rPr>
  </w:style>
  <w:style w:type="paragraph" w:styleId="GvdeMetni">
    <w:name w:val="Body Text"/>
    <w:basedOn w:val="Normal"/>
    <w:link w:val="GvdeMetniChar"/>
    <w:qFormat/>
    <w:rsid w:val="00712D6E"/>
    <w:pPr>
      <w:spacing w:after="12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712D6E"/>
    <w:rPr>
      <w:rFonts w:ascii="Times New Roman" w:eastAsia="Times New Roman" w:hAnsi="Times New Roman" w:cs="Times New Roman"/>
      <w:sz w:val="24"/>
      <w:szCs w:val="24"/>
      <w:lang w:eastAsia="tr-TR"/>
    </w:rPr>
  </w:style>
  <w:style w:type="character" w:customStyle="1" w:styleId="Balk7Char">
    <w:name w:val="Başlık 7 Char"/>
    <w:basedOn w:val="VarsaylanParagrafYazTipi"/>
    <w:link w:val="Balk7"/>
    <w:uiPriority w:val="9"/>
    <w:semiHidden/>
    <w:rsid w:val="00712D6E"/>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712D6E"/>
    <w:rPr>
      <w:rFonts w:asciiTheme="majorHAnsi" w:eastAsiaTheme="majorEastAsia" w:hAnsiTheme="majorHAnsi" w:cstheme="majorBidi"/>
      <w:color w:val="1F4D78" w:themeColor="accent1" w:themeShade="7F"/>
    </w:rPr>
  </w:style>
  <w:style w:type="table" w:styleId="TabloKlavuzu">
    <w:name w:val="Table Grid"/>
    <w:basedOn w:val="NormalTablo"/>
    <w:uiPriority w:val="59"/>
    <w:qFormat/>
    <w:rsid w:val="00F7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E43CF"/>
    <w:pPr>
      <w:ind w:left="720"/>
      <w:contextualSpacing/>
    </w:pPr>
  </w:style>
  <w:style w:type="paragraph" w:customStyle="1" w:styleId="Style11ptCentered">
    <w:name w:val="Style 11 pt Centered"/>
    <w:basedOn w:val="Normal"/>
    <w:rsid w:val="004217D1"/>
    <w:pPr>
      <w:widowControl w:val="0"/>
      <w:spacing w:after="0" w:line="240" w:lineRule="auto"/>
      <w:ind w:left="425" w:hanging="425"/>
      <w:jc w:val="center"/>
    </w:pPr>
    <w:rPr>
      <w:rFonts w:ascii="Times New Roman" w:eastAsia="Times New Roman" w:hAnsi="Times New Roman" w:cs="Times New Roman"/>
      <w:szCs w:val="20"/>
    </w:rPr>
  </w:style>
  <w:style w:type="paragraph" w:customStyle="1" w:styleId="Style11ptRight">
    <w:name w:val="Style 11 pt Right"/>
    <w:basedOn w:val="Normal"/>
    <w:rsid w:val="004217D1"/>
    <w:pPr>
      <w:widowControl w:val="0"/>
      <w:spacing w:after="0" w:line="240" w:lineRule="auto"/>
      <w:ind w:left="425" w:hanging="425"/>
      <w:jc w:val="right"/>
    </w:pPr>
    <w:rPr>
      <w:rFonts w:ascii="Times New Roman" w:eastAsia="Times New Roman" w:hAnsi="Times New Roman" w:cs="Times New Roman"/>
      <w:szCs w:val="20"/>
    </w:rPr>
  </w:style>
  <w:style w:type="character" w:customStyle="1" w:styleId="Balk3Char">
    <w:name w:val="Başlık 3 Char"/>
    <w:basedOn w:val="VarsaylanParagrafYazTipi"/>
    <w:link w:val="Balk3"/>
    <w:uiPriority w:val="9"/>
    <w:semiHidden/>
    <w:rsid w:val="00073192"/>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uiPriority w:val="9"/>
    <w:semiHidden/>
    <w:rsid w:val="00E746F3"/>
    <w:rPr>
      <w:rFonts w:asciiTheme="majorHAnsi" w:eastAsiaTheme="majorEastAsia" w:hAnsiTheme="majorHAnsi" w:cstheme="majorBidi"/>
      <w:b/>
      <w:bCs/>
      <w:i/>
      <w:iCs/>
      <w:color w:val="5B9BD5" w:themeColor="accent1"/>
    </w:rPr>
  </w:style>
  <w:style w:type="character" w:styleId="Kpr">
    <w:name w:val="Hyperlink"/>
    <w:uiPriority w:val="99"/>
    <w:rsid w:val="00D63395"/>
    <w:rPr>
      <w:color w:val="0000FF"/>
      <w:u w:val="single"/>
    </w:rPr>
  </w:style>
  <w:style w:type="paragraph" w:styleId="BalonMetni">
    <w:name w:val="Balloon Text"/>
    <w:basedOn w:val="Normal"/>
    <w:link w:val="BalonMetniChar"/>
    <w:uiPriority w:val="99"/>
    <w:semiHidden/>
    <w:unhideWhenUsed/>
    <w:rsid w:val="00446C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6C22"/>
    <w:rPr>
      <w:rFonts w:ascii="Tahoma" w:hAnsi="Tahoma" w:cs="Tahoma"/>
      <w:sz w:val="16"/>
      <w:szCs w:val="16"/>
    </w:rPr>
  </w:style>
  <w:style w:type="paragraph" w:styleId="NormalWeb">
    <w:name w:val="Normal (Web)"/>
    <w:basedOn w:val="Normal"/>
    <w:uiPriority w:val="99"/>
    <w:unhideWhenUsed/>
    <w:rsid w:val="009A3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SCH01PaperTitle">
    <w:name w:val="RSC H01 Paper Title"/>
    <w:basedOn w:val="Normal"/>
    <w:next w:val="Normal"/>
    <w:link w:val="RSCH01PaperTitleChar"/>
    <w:qFormat/>
    <w:rsid w:val="006D4403"/>
    <w:pPr>
      <w:tabs>
        <w:tab w:val="left" w:pos="284"/>
      </w:tabs>
      <w:spacing w:before="400" w:line="240" w:lineRule="auto"/>
    </w:pPr>
    <w:rPr>
      <w:rFonts w:cs="Times New Roman"/>
      <w:b/>
      <w:sz w:val="29"/>
      <w:szCs w:val="32"/>
    </w:rPr>
  </w:style>
  <w:style w:type="character" w:customStyle="1" w:styleId="RSCH01PaperTitleChar">
    <w:name w:val="RSC H01 Paper Title Char"/>
    <w:basedOn w:val="VarsaylanParagrafYazTipi"/>
    <w:link w:val="RSCH01PaperTitle"/>
    <w:rsid w:val="006D4403"/>
    <w:rPr>
      <w:rFonts w:cs="Times New Roman"/>
      <w:b/>
      <w:sz w:val="29"/>
      <w:szCs w:val="32"/>
    </w:rPr>
  </w:style>
  <w:style w:type="paragraph" w:customStyle="1" w:styleId="RSCH02PaperAuthorsandByline">
    <w:name w:val="RSC H02 Paper Authors and Byline"/>
    <w:basedOn w:val="Normal"/>
    <w:link w:val="RSCH02PaperAuthorsandBylineChar"/>
    <w:qFormat/>
    <w:rsid w:val="006D4403"/>
    <w:pPr>
      <w:spacing w:after="120" w:line="240" w:lineRule="exact"/>
    </w:pPr>
    <w:rPr>
      <w:rFonts w:cs="Times New Roman"/>
      <w:sz w:val="20"/>
    </w:rPr>
  </w:style>
  <w:style w:type="character" w:customStyle="1" w:styleId="RSCH02PaperAuthorsandBylineChar">
    <w:name w:val="RSC H02 Paper Authors and Byline Char"/>
    <w:basedOn w:val="VarsaylanParagrafYazTipi"/>
    <w:link w:val="RSCH02PaperAuthorsandByline"/>
    <w:rsid w:val="006D4403"/>
    <w:rPr>
      <w:rFonts w:cs="Times New Roman"/>
      <w:sz w:val="20"/>
    </w:rPr>
  </w:style>
  <w:style w:type="paragraph" w:customStyle="1" w:styleId="RSCB01ARTAbstract">
    <w:name w:val="RSC B01 ART Abstract"/>
    <w:basedOn w:val="Normal"/>
    <w:link w:val="RSCB01ARTAbstractChar"/>
    <w:qFormat/>
    <w:rsid w:val="006D4403"/>
    <w:pPr>
      <w:spacing w:after="0" w:line="240" w:lineRule="exact"/>
      <w:jc w:val="both"/>
    </w:pPr>
    <w:rPr>
      <w:noProof/>
      <w:sz w:val="16"/>
      <w:lang w:eastAsia="en-GB"/>
    </w:rPr>
  </w:style>
  <w:style w:type="character" w:customStyle="1" w:styleId="RSCB01ARTAbstractChar">
    <w:name w:val="RSC B01 ART Abstract Char"/>
    <w:basedOn w:val="VarsaylanParagrafYazTipi"/>
    <w:link w:val="RSCB01ARTAbstract"/>
    <w:rsid w:val="006D4403"/>
    <w:rPr>
      <w:noProof/>
      <w:sz w:val="16"/>
      <w:lang w:eastAsia="en-GB"/>
    </w:rPr>
  </w:style>
  <w:style w:type="paragraph" w:customStyle="1" w:styleId="RSCB02ArticleText">
    <w:name w:val="RSC B02 Article Text"/>
    <w:basedOn w:val="Normal"/>
    <w:link w:val="RSCB02ArticleTextChar"/>
    <w:qFormat/>
    <w:rsid w:val="006D4403"/>
    <w:pPr>
      <w:spacing w:after="0" w:line="240" w:lineRule="exact"/>
      <w:jc w:val="both"/>
    </w:pPr>
    <w:rPr>
      <w:rFonts w:cs="Times New Roman"/>
      <w:w w:val="108"/>
      <w:sz w:val="18"/>
      <w:szCs w:val="18"/>
    </w:rPr>
  </w:style>
  <w:style w:type="character" w:customStyle="1" w:styleId="RSCB02ArticleTextChar">
    <w:name w:val="RSC B02 Article Text Char"/>
    <w:basedOn w:val="VarsaylanParagrafYazTipi"/>
    <w:link w:val="RSCB02ArticleText"/>
    <w:rsid w:val="006D4403"/>
    <w:rPr>
      <w:rFonts w:cs="Times New Roman"/>
      <w:w w:val="108"/>
      <w:sz w:val="18"/>
      <w:szCs w:val="18"/>
    </w:rPr>
  </w:style>
  <w:style w:type="paragraph" w:customStyle="1" w:styleId="RSCF01FootnoteAuthorAddress">
    <w:name w:val="RSC F01 Footnote Author Address"/>
    <w:link w:val="RSCF01FootnoteAuthorAddressChar"/>
    <w:qFormat/>
    <w:rsid w:val="006D4403"/>
    <w:pPr>
      <w:pBdr>
        <w:top w:val="single" w:sz="12" w:space="1" w:color="A6A6A6"/>
      </w:pBdr>
      <w:spacing w:after="0" w:line="240" w:lineRule="auto"/>
      <w:ind w:left="85" w:hanging="85"/>
      <w:suppressOverlap/>
    </w:pPr>
    <w:rPr>
      <w:rFonts w:cs="Times New Roman"/>
      <w:i/>
      <w:w w:val="105"/>
      <w:sz w:val="14"/>
      <w:szCs w:val="14"/>
    </w:rPr>
  </w:style>
  <w:style w:type="character" w:customStyle="1" w:styleId="RSCF01FootnoteAuthorAddressChar">
    <w:name w:val="RSC F01 Footnote Author Address Char"/>
    <w:basedOn w:val="VarsaylanParagrafYazTipi"/>
    <w:link w:val="RSCF01FootnoteAuthorAddress"/>
    <w:rsid w:val="006D4403"/>
    <w:rPr>
      <w:rFonts w:cs="Times New Roman"/>
      <w:i/>
      <w:w w:val="105"/>
      <w:sz w:val="14"/>
      <w:szCs w:val="14"/>
    </w:rPr>
  </w:style>
  <w:style w:type="paragraph" w:customStyle="1" w:styleId="RSCI02FigureSchemeChartwithtopbar">
    <w:name w:val="RSC I02 Figure/Scheme/Chart with top bar"/>
    <w:basedOn w:val="Normal"/>
    <w:link w:val="RSCI02FigureSchemeChartwithtopbarChar"/>
    <w:qFormat/>
    <w:rsid w:val="006D4403"/>
    <w:pPr>
      <w:pBdr>
        <w:top w:val="single" w:sz="12" w:space="5" w:color="999999"/>
      </w:pBdr>
      <w:spacing w:before="120" w:after="40" w:line="240" w:lineRule="auto"/>
      <w:jc w:val="both"/>
    </w:pPr>
    <w:rPr>
      <w:rFonts w:cs="Times New Roman"/>
      <w:w w:val="108"/>
      <w:sz w:val="14"/>
      <w:szCs w:val="18"/>
    </w:rPr>
  </w:style>
  <w:style w:type="character" w:customStyle="1" w:styleId="RSCI02FigureSchemeChartwithtopbarChar">
    <w:name w:val="RSC I02 Figure/Scheme/Chart with top bar Char"/>
    <w:basedOn w:val="VarsaylanParagrafYazTipi"/>
    <w:link w:val="RSCI02FigureSchemeChartwithtopbar"/>
    <w:rsid w:val="006D4403"/>
    <w:rPr>
      <w:rFonts w:cs="Times New Roman"/>
      <w:w w:val="108"/>
      <w:sz w:val="14"/>
      <w:szCs w:val="18"/>
    </w:rPr>
  </w:style>
  <w:style w:type="paragraph" w:customStyle="1" w:styleId="RSCI01FigureSchemeChartwithbottombar">
    <w:name w:val="RSC I01 Figure/Scheme/Chart with bottom bar"/>
    <w:basedOn w:val="Normal"/>
    <w:link w:val="RSCI01FigureSchemeChartwithbottombarChar"/>
    <w:qFormat/>
    <w:rsid w:val="006D4403"/>
    <w:pPr>
      <w:pBdr>
        <w:bottom w:val="single" w:sz="12" w:space="5" w:color="999999"/>
      </w:pBdr>
      <w:spacing w:before="40" w:after="120" w:line="120" w:lineRule="exact"/>
      <w:jc w:val="both"/>
    </w:pPr>
    <w:rPr>
      <w:rFonts w:cs="Calibri"/>
      <w:w w:val="108"/>
      <w:sz w:val="14"/>
      <w:szCs w:val="14"/>
    </w:rPr>
  </w:style>
  <w:style w:type="character" w:customStyle="1" w:styleId="RSCI01FigureSchemeChartwithbottombarChar">
    <w:name w:val="RSC I01 Figure/Scheme/Chart with bottom bar Char"/>
    <w:basedOn w:val="VarsaylanParagrafYazTipi"/>
    <w:link w:val="RSCI01FigureSchemeChartwithbottombar"/>
    <w:rsid w:val="006D4403"/>
    <w:rPr>
      <w:rFonts w:cs="Calibri"/>
      <w:w w:val="108"/>
      <w:sz w:val="14"/>
      <w:szCs w:val="14"/>
    </w:rPr>
  </w:style>
  <w:style w:type="paragraph" w:customStyle="1" w:styleId="RSCI03FigureSchemeChartUncaptioned">
    <w:name w:val="RSC I03 Figure/Scheme/Chart Uncaptioned"/>
    <w:basedOn w:val="Normal"/>
    <w:link w:val="RSCI03FigureSchemeChartUncaptionedChar"/>
    <w:qFormat/>
    <w:rsid w:val="006D4403"/>
    <w:pPr>
      <w:spacing w:before="160" w:line="240" w:lineRule="auto"/>
      <w:jc w:val="center"/>
    </w:pPr>
    <w:rPr>
      <w:rFonts w:cs="Times New Roman"/>
      <w:sz w:val="16"/>
      <w:szCs w:val="16"/>
    </w:rPr>
  </w:style>
  <w:style w:type="character" w:customStyle="1" w:styleId="RSCI03FigureSchemeChartUncaptionedChar">
    <w:name w:val="RSC I03 Figure/Scheme/Chart Uncaptioned Char"/>
    <w:basedOn w:val="VarsaylanParagrafYazTipi"/>
    <w:link w:val="RSCI03FigureSchemeChartUncaptioned"/>
    <w:rsid w:val="006D4403"/>
    <w:rPr>
      <w:rFonts w:cs="Times New Roman"/>
      <w:sz w:val="16"/>
      <w:szCs w:val="16"/>
    </w:rPr>
  </w:style>
  <w:style w:type="paragraph" w:customStyle="1" w:styleId="RSCB03MathematicsGreeketc">
    <w:name w:val="RSC B03 Mathematics/Greek etc"/>
    <w:basedOn w:val="Normal"/>
    <w:link w:val="RSCB03MathematicsGreeketcChar"/>
    <w:qFormat/>
    <w:rsid w:val="006D4403"/>
    <w:pPr>
      <w:tabs>
        <w:tab w:val="center" w:pos="2268"/>
        <w:tab w:val="right" w:pos="4536"/>
      </w:tabs>
      <w:spacing w:before="160" w:line="240" w:lineRule="auto"/>
    </w:pPr>
    <w:rPr>
      <w:rFonts w:ascii="Times New Roman" w:hAnsi="Times New Roman"/>
      <w:sz w:val="18"/>
    </w:rPr>
  </w:style>
  <w:style w:type="character" w:customStyle="1" w:styleId="RSCB03MathematicsGreeketcChar">
    <w:name w:val="RSC B03 Mathematics/Greek etc Char"/>
    <w:basedOn w:val="VarsaylanParagrafYazTipi"/>
    <w:link w:val="RSCB03MathematicsGreeketc"/>
    <w:rsid w:val="006D4403"/>
    <w:rPr>
      <w:rFonts w:ascii="Times New Roman" w:hAnsi="Times New Roman"/>
      <w:sz w:val="18"/>
    </w:rPr>
  </w:style>
  <w:style w:type="paragraph" w:customStyle="1" w:styleId="RSCB09Biography">
    <w:name w:val="RSC B09 Biography"/>
    <w:basedOn w:val="RSCB02ArticleText"/>
    <w:link w:val="RSCB09BiographyChar"/>
    <w:qFormat/>
    <w:rsid w:val="006D4403"/>
    <w:pPr>
      <w:pBdr>
        <w:top w:val="single" w:sz="6" w:space="1" w:color="auto"/>
      </w:pBdr>
    </w:pPr>
    <w:rPr>
      <w:i/>
    </w:rPr>
  </w:style>
  <w:style w:type="character" w:customStyle="1" w:styleId="RSCB09BiographyChar">
    <w:name w:val="RSC B09 Biography Char"/>
    <w:basedOn w:val="RSCB02ArticleTextChar"/>
    <w:link w:val="RSCB09Biography"/>
    <w:rsid w:val="006D4403"/>
    <w:rPr>
      <w:rFonts w:cs="Times New Roman"/>
      <w:i/>
      <w:w w:val="108"/>
      <w:sz w:val="18"/>
      <w:szCs w:val="18"/>
    </w:rPr>
  </w:style>
  <w:style w:type="paragraph" w:customStyle="1" w:styleId="RSCF02FootnotestoTitleAuthors">
    <w:name w:val="RSC F02 Footnotes to Title/Authors"/>
    <w:basedOn w:val="Normal"/>
    <w:link w:val="RSCF02FootnotestoTitleAuthorsChar"/>
    <w:qFormat/>
    <w:rsid w:val="006D4403"/>
    <w:pPr>
      <w:tabs>
        <w:tab w:val="left" w:pos="284"/>
      </w:tabs>
      <w:spacing w:after="0" w:line="240" w:lineRule="auto"/>
      <w:suppressOverlap/>
      <w:jc w:val="both"/>
    </w:pPr>
    <w:rPr>
      <w:rFonts w:cs="Times New Roman"/>
      <w:w w:val="105"/>
      <w:sz w:val="14"/>
      <w:szCs w:val="14"/>
    </w:rPr>
  </w:style>
  <w:style w:type="character" w:customStyle="1" w:styleId="RSCF02FootnotestoTitleAuthorsChar">
    <w:name w:val="RSC F02 Footnotes to Title/Authors Char"/>
    <w:basedOn w:val="VarsaylanParagrafYazTipi"/>
    <w:link w:val="RSCF02FootnotestoTitleAuthors"/>
    <w:rsid w:val="006D4403"/>
    <w:rPr>
      <w:rFonts w:cs="Times New Roman"/>
      <w:w w:val="105"/>
      <w:sz w:val="14"/>
      <w:szCs w:val="14"/>
    </w:rPr>
  </w:style>
  <w:style w:type="paragraph" w:customStyle="1" w:styleId="RSCR02References">
    <w:name w:val="RSC R02 References"/>
    <w:basedOn w:val="RSCB02ArticleText"/>
    <w:link w:val="RSCR02ReferencesChar"/>
    <w:qFormat/>
    <w:rsid w:val="006D4403"/>
    <w:pPr>
      <w:spacing w:line="200" w:lineRule="exact"/>
      <w:ind w:left="284" w:hanging="284"/>
    </w:pPr>
    <w:rPr>
      <w:w w:val="105"/>
    </w:rPr>
  </w:style>
  <w:style w:type="character" w:customStyle="1" w:styleId="RSCR02ReferencesChar">
    <w:name w:val="RSC R02 References Char"/>
    <w:basedOn w:val="VarsaylanParagrafYazTipi"/>
    <w:link w:val="RSCR02References"/>
    <w:rsid w:val="006D4403"/>
    <w:rPr>
      <w:rFonts w:cs="Times New Roman"/>
      <w:w w:val="105"/>
      <w:sz w:val="18"/>
      <w:szCs w:val="18"/>
    </w:rPr>
  </w:style>
  <w:style w:type="paragraph" w:customStyle="1" w:styleId="RSCB04AHeadingSection">
    <w:name w:val="RSC B04 A Heading (Section)"/>
    <w:basedOn w:val="Normal"/>
    <w:link w:val="RSCB04AHeadingSectionChar"/>
    <w:qFormat/>
    <w:rsid w:val="006D4403"/>
    <w:pPr>
      <w:spacing w:before="400" w:after="80" w:line="240" w:lineRule="auto"/>
    </w:pPr>
    <w:rPr>
      <w:b/>
      <w:sz w:val="24"/>
    </w:rPr>
  </w:style>
  <w:style w:type="character" w:customStyle="1" w:styleId="RSCB04AHeadingSectionChar">
    <w:name w:val="RSC B04 A Heading (Section) Char"/>
    <w:basedOn w:val="VarsaylanParagrafYazTipi"/>
    <w:link w:val="RSCB04AHeadingSection"/>
    <w:rsid w:val="006D4403"/>
    <w:rPr>
      <w:b/>
      <w:sz w:val="24"/>
    </w:rPr>
  </w:style>
  <w:style w:type="paragraph" w:customStyle="1" w:styleId="RSCT01TableTitlewithtopbar">
    <w:name w:val="RSC T01 Table Title with top bar"/>
    <w:basedOn w:val="Normal"/>
    <w:link w:val="RSCT01TableTitlewithtopbarChar"/>
    <w:qFormat/>
    <w:rsid w:val="006D4403"/>
    <w:pPr>
      <w:keepNext/>
      <w:keepLines/>
      <w:pBdr>
        <w:top w:val="single" w:sz="12" w:space="1" w:color="999999"/>
        <w:bottom w:val="single" w:sz="6" w:space="1" w:color="auto"/>
      </w:pBdr>
      <w:spacing w:before="120" w:after="120" w:line="200" w:lineRule="exact"/>
      <w:jc w:val="both"/>
    </w:pPr>
    <w:rPr>
      <w:rFonts w:eastAsia="Times New Roman" w:cs="Times New Roman"/>
      <w:sz w:val="14"/>
      <w:szCs w:val="20"/>
      <w:lang w:eastAsia="en-GB"/>
    </w:rPr>
  </w:style>
  <w:style w:type="character" w:customStyle="1" w:styleId="RSCT01TableTitlewithtopbarChar">
    <w:name w:val="RSC T01 Table Title with top bar Char"/>
    <w:basedOn w:val="VarsaylanParagrafYazTipi"/>
    <w:link w:val="RSCT01TableTitlewithtopbar"/>
    <w:rsid w:val="006D4403"/>
    <w:rPr>
      <w:rFonts w:eastAsia="Times New Roman" w:cs="Times New Roman"/>
      <w:sz w:val="14"/>
      <w:szCs w:val="20"/>
      <w:lang w:eastAsia="en-GB"/>
    </w:rPr>
  </w:style>
  <w:style w:type="paragraph" w:customStyle="1" w:styleId="RSCT03TableBody">
    <w:name w:val="RSC T03 Table Body"/>
    <w:basedOn w:val="Normal"/>
    <w:link w:val="RSCT03TableBodyChar"/>
    <w:qFormat/>
    <w:rsid w:val="006D4403"/>
    <w:pPr>
      <w:keepNext/>
      <w:keepLines/>
      <w:spacing w:after="0" w:line="220" w:lineRule="exact"/>
      <w:jc w:val="center"/>
    </w:pPr>
    <w:rPr>
      <w:rFonts w:eastAsia="Times New Roman" w:cs="Times New Roman"/>
      <w:sz w:val="16"/>
      <w:szCs w:val="16"/>
      <w:lang w:eastAsia="en-GB"/>
    </w:rPr>
  </w:style>
  <w:style w:type="character" w:customStyle="1" w:styleId="RSCT03TableBodyChar">
    <w:name w:val="RSC T03 Table Body Char"/>
    <w:basedOn w:val="VarsaylanParagrafYazTipi"/>
    <w:link w:val="RSCT03TableBody"/>
    <w:rsid w:val="006D4403"/>
    <w:rPr>
      <w:rFonts w:eastAsia="Times New Roman" w:cs="Times New Roman"/>
      <w:sz w:val="16"/>
      <w:szCs w:val="16"/>
      <w:lang w:eastAsia="en-GB"/>
    </w:rPr>
  </w:style>
  <w:style w:type="paragraph" w:customStyle="1" w:styleId="RSCT04TableFootnotewithbottombar">
    <w:name w:val="RSC T04 Table Footnote with bottom bar"/>
    <w:basedOn w:val="Normal"/>
    <w:link w:val="RSCT04TableFootnotewithbottombarChar"/>
    <w:qFormat/>
    <w:rsid w:val="006D4403"/>
    <w:pPr>
      <w:keepLines/>
      <w:pBdr>
        <w:bottom w:val="single" w:sz="12" w:space="1" w:color="999999"/>
      </w:pBdr>
      <w:spacing w:before="120" w:line="200" w:lineRule="exact"/>
      <w:jc w:val="both"/>
    </w:pPr>
    <w:rPr>
      <w:rFonts w:eastAsia="Times New Roman" w:cs="Times New Roman"/>
      <w:sz w:val="15"/>
      <w:szCs w:val="20"/>
      <w:lang w:eastAsia="en-GB"/>
    </w:rPr>
  </w:style>
  <w:style w:type="character" w:customStyle="1" w:styleId="RSCT04TableFootnotewithbottombarChar">
    <w:name w:val="RSC T04 Table Footnote with bottom bar Char"/>
    <w:basedOn w:val="VarsaylanParagrafYazTipi"/>
    <w:link w:val="RSCT04TableFootnotewithbottombar"/>
    <w:rsid w:val="006D4403"/>
    <w:rPr>
      <w:rFonts w:eastAsia="Times New Roman" w:cs="Times New Roman"/>
      <w:sz w:val="15"/>
      <w:szCs w:val="20"/>
      <w:lang w:eastAsia="en-GB"/>
    </w:rPr>
  </w:style>
  <w:style w:type="paragraph" w:customStyle="1" w:styleId="RSCT05TableFootnotewithoutbottombar">
    <w:name w:val="RSC T05 Table Footnote without bottom bar"/>
    <w:basedOn w:val="RSCT04TableFootnotewithbottombar"/>
    <w:link w:val="RSCT05TableFootnotewithoutbottombarChar"/>
    <w:qFormat/>
    <w:rsid w:val="006D4403"/>
    <w:pPr>
      <w:pBdr>
        <w:bottom w:val="none" w:sz="0" w:space="0" w:color="auto"/>
      </w:pBdr>
    </w:pPr>
  </w:style>
  <w:style w:type="character" w:customStyle="1" w:styleId="RSCT05TableFootnotewithoutbottombarChar">
    <w:name w:val="RSC T05 Table Footnote without bottom bar Char"/>
    <w:basedOn w:val="RSCT04TableFootnotewithbottombarChar"/>
    <w:link w:val="RSCT05TableFootnotewithoutbottombar"/>
    <w:rsid w:val="006D4403"/>
    <w:rPr>
      <w:rFonts w:eastAsia="Times New Roman" w:cs="Times New Roman"/>
      <w:sz w:val="15"/>
      <w:szCs w:val="20"/>
      <w:lang w:eastAsia="en-GB"/>
    </w:rPr>
  </w:style>
  <w:style w:type="paragraph" w:customStyle="1" w:styleId="RSCT02Tabletitlewithouttopbar">
    <w:name w:val="RSC T02 Table title without top bar"/>
    <w:basedOn w:val="RSCT01TableTitlewithtopbar"/>
    <w:link w:val="RSCT02TabletitlewithouttopbarChar"/>
    <w:qFormat/>
    <w:rsid w:val="006D4403"/>
    <w:pPr>
      <w:pBdr>
        <w:top w:val="none" w:sz="0" w:space="0" w:color="auto"/>
      </w:pBdr>
    </w:pPr>
  </w:style>
  <w:style w:type="character" w:customStyle="1" w:styleId="RSCT02TabletitlewithouttopbarChar">
    <w:name w:val="RSC T02 Table title without top bar Char"/>
    <w:basedOn w:val="RSCT01TableTitlewithtopbarChar"/>
    <w:link w:val="RSCT02Tabletitlewithouttopbar"/>
    <w:rsid w:val="006D4403"/>
    <w:rPr>
      <w:rFonts w:eastAsia="Times New Roman" w:cs="Times New Roman"/>
      <w:sz w:val="14"/>
      <w:szCs w:val="20"/>
      <w:lang w:eastAsia="en-GB"/>
    </w:rPr>
  </w:style>
  <w:style w:type="paragraph" w:customStyle="1" w:styleId="RSCI04CaptiontoFigureSchemeChart">
    <w:name w:val="RSC I04 Caption to Figure/Scheme/Chart"/>
    <w:link w:val="RSCI04CaptiontoFigureSchemeChartChar"/>
    <w:qFormat/>
    <w:rsid w:val="006D4403"/>
    <w:pPr>
      <w:spacing w:after="0" w:line="200" w:lineRule="exact"/>
      <w:jc w:val="both"/>
    </w:pPr>
    <w:rPr>
      <w:bCs/>
      <w:sz w:val="14"/>
      <w:szCs w:val="18"/>
    </w:rPr>
  </w:style>
  <w:style w:type="character" w:customStyle="1" w:styleId="RSCI04CaptiontoFigureSchemeChartChar">
    <w:name w:val="RSC I04 Caption to Figure/Scheme/Chart Char"/>
    <w:basedOn w:val="VarsaylanParagrafYazTipi"/>
    <w:link w:val="RSCI04CaptiontoFigureSchemeChart"/>
    <w:rsid w:val="006D4403"/>
    <w:rPr>
      <w:bCs/>
      <w:sz w:val="14"/>
      <w:szCs w:val="18"/>
    </w:rPr>
  </w:style>
  <w:style w:type="paragraph" w:customStyle="1" w:styleId="RSCR01Footnotestomaintext">
    <w:name w:val="RSC R01 Footnotes to main text"/>
    <w:link w:val="RSCR01FootnotestomaintextChar"/>
    <w:qFormat/>
    <w:rsid w:val="006D4403"/>
    <w:pPr>
      <w:spacing w:after="0" w:line="200" w:lineRule="exact"/>
      <w:jc w:val="both"/>
    </w:pPr>
    <w:rPr>
      <w:bCs/>
      <w:sz w:val="18"/>
      <w:szCs w:val="18"/>
    </w:rPr>
  </w:style>
  <w:style w:type="character" w:customStyle="1" w:styleId="RSCR01FootnotestomaintextChar">
    <w:name w:val="RSC R01 Footnotes to main text Char"/>
    <w:basedOn w:val="RSCI04CaptiontoFigureSchemeChartChar"/>
    <w:link w:val="RSCR01Footnotestomaintext"/>
    <w:rsid w:val="006D4403"/>
    <w:rPr>
      <w:bCs/>
      <w:sz w:val="18"/>
      <w:szCs w:val="18"/>
    </w:rPr>
  </w:style>
  <w:style w:type="paragraph" w:customStyle="1" w:styleId="RSCM01ReceivedAccepted">
    <w:name w:val="RSC M01 Received/Accepted"/>
    <w:basedOn w:val="Normal"/>
    <w:link w:val="RSCM01ReceivedAcceptedChar"/>
    <w:qFormat/>
    <w:rsid w:val="006D4403"/>
    <w:pPr>
      <w:spacing w:before="960" w:after="0" w:line="180" w:lineRule="exact"/>
      <w:contextualSpacing/>
    </w:pPr>
    <w:rPr>
      <w:rFonts w:eastAsia="Times New Roman"/>
      <w:noProof/>
      <w:sz w:val="14"/>
      <w:szCs w:val="14"/>
      <w:lang w:eastAsia="en-GB"/>
    </w:rPr>
  </w:style>
  <w:style w:type="character" w:customStyle="1" w:styleId="RSCM01ReceivedAcceptedChar">
    <w:name w:val="RSC M01 Received/Accepted Char"/>
    <w:basedOn w:val="VarsaylanParagrafYazTipi"/>
    <w:link w:val="RSCM01ReceivedAccepted"/>
    <w:rsid w:val="006D4403"/>
    <w:rPr>
      <w:rFonts w:eastAsia="Times New Roman"/>
      <w:noProof/>
      <w:sz w:val="14"/>
      <w:szCs w:val="14"/>
      <w:lang w:eastAsia="en-GB"/>
    </w:rPr>
  </w:style>
  <w:style w:type="paragraph" w:customStyle="1" w:styleId="RSCM02DOI">
    <w:name w:val="RSC M02 DOI"/>
    <w:basedOn w:val="Normal"/>
    <w:link w:val="RSCM02DOIChar"/>
    <w:qFormat/>
    <w:rsid w:val="006D4403"/>
    <w:pPr>
      <w:spacing w:before="180" w:after="0" w:line="180" w:lineRule="exact"/>
    </w:pPr>
    <w:rPr>
      <w:sz w:val="14"/>
      <w:szCs w:val="14"/>
    </w:rPr>
  </w:style>
  <w:style w:type="character" w:customStyle="1" w:styleId="RSCM02DOIChar">
    <w:name w:val="RSC M02 DOI Char"/>
    <w:basedOn w:val="VarsaylanParagrafYazTipi"/>
    <w:link w:val="RSCM02DOI"/>
    <w:rsid w:val="006D4403"/>
    <w:rPr>
      <w:sz w:val="14"/>
      <w:szCs w:val="14"/>
    </w:rPr>
  </w:style>
  <w:style w:type="paragraph" w:customStyle="1" w:styleId="RSCM03Website">
    <w:name w:val="RSC M03 Website"/>
    <w:basedOn w:val="Normal"/>
    <w:link w:val="RSCM03WebsiteChar"/>
    <w:qFormat/>
    <w:rsid w:val="006D4403"/>
    <w:pPr>
      <w:spacing w:after="0" w:line="400" w:lineRule="exact"/>
    </w:pPr>
    <w:rPr>
      <w:b/>
      <w:sz w:val="14"/>
      <w:szCs w:val="14"/>
    </w:rPr>
  </w:style>
  <w:style w:type="character" w:customStyle="1" w:styleId="RSCM03WebsiteChar">
    <w:name w:val="RSC M03 Website Char"/>
    <w:basedOn w:val="VarsaylanParagrafYazTipi"/>
    <w:link w:val="RSCM03Website"/>
    <w:rsid w:val="006D4403"/>
    <w:rPr>
      <w:b/>
      <w:sz w:val="14"/>
      <w:szCs w:val="14"/>
    </w:rPr>
  </w:style>
  <w:style w:type="paragraph" w:customStyle="1" w:styleId="RSCB05AHeadingSection-standalone">
    <w:name w:val="RSC B05 A Heading (Section - stand alone)"/>
    <w:link w:val="RSCB05AHeadingSection-standaloneChar"/>
    <w:qFormat/>
    <w:rsid w:val="006D4403"/>
    <w:pPr>
      <w:spacing w:before="400" w:line="240" w:lineRule="auto"/>
    </w:pPr>
    <w:rPr>
      <w:rFonts w:cs="Times New Roman"/>
      <w:sz w:val="24"/>
    </w:rPr>
  </w:style>
  <w:style w:type="character" w:customStyle="1" w:styleId="RSCB05AHeadingSection-standaloneChar">
    <w:name w:val="RSC B05 A Heading (Section - stand alone) Char"/>
    <w:basedOn w:val="RSCH02PaperAuthorsandBylineChar"/>
    <w:link w:val="RSCB05AHeadingSection-standalone"/>
    <w:rsid w:val="006D4403"/>
    <w:rPr>
      <w:rFonts w:cs="Times New Roman"/>
      <w:sz w:val="24"/>
    </w:rPr>
  </w:style>
  <w:style w:type="paragraph" w:customStyle="1" w:styleId="RSCB06BHeadingSub-Section">
    <w:name w:val="RSC B06 B Heading (Sub-Section)"/>
    <w:link w:val="RSCB06BHeadingSub-SectionChar"/>
    <w:qFormat/>
    <w:rsid w:val="006D4403"/>
    <w:pPr>
      <w:spacing w:after="80" w:line="240" w:lineRule="exact"/>
    </w:pPr>
    <w:rPr>
      <w:b/>
      <w:sz w:val="18"/>
    </w:rPr>
  </w:style>
  <w:style w:type="character" w:customStyle="1" w:styleId="RSCB06BHeadingSub-SectionChar">
    <w:name w:val="RSC B06 B Heading (Sub-Section) Char"/>
    <w:basedOn w:val="VarsaylanParagrafYazTipi"/>
    <w:link w:val="RSCB06BHeadingSub-Section"/>
    <w:rsid w:val="006D4403"/>
    <w:rPr>
      <w:b/>
      <w:sz w:val="18"/>
    </w:rPr>
  </w:style>
  <w:style w:type="paragraph" w:customStyle="1" w:styleId="RSCB07BHeadingSub-Section-standalone">
    <w:name w:val="RSC B07 B Heading (Sub-Section - stand alone)"/>
    <w:link w:val="RSCB07BHeadingSub-Section-standaloneChar"/>
    <w:qFormat/>
    <w:rsid w:val="006D4403"/>
    <w:pPr>
      <w:spacing w:before="160" w:after="80" w:line="240" w:lineRule="exact"/>
    </w:pPr>
    <w:rPr>
      <w:b/>
      <w:sz w:val="18"/>
    </w:rPr>
  </w:style>
  <w:style w:type="character" w:customStyle="1" w:styleId="RSCB07BHeadingSub-Section-standaloneChar">
    <w:name w:val="RSC B07 B Heading (Sub-Section - stand alone) Char"/>
    <w:basedOn w:val="VarsaylanParagrafYazTipi"/>
    <w:link w:val="RSCB07BHeadingSub-Section-standalone"/>
    <w:rsid w:val="006D4403"/>
    <w:rPr>
      <w:b/>
      <w:sz w:val="18"/>
    </w:rPr>
  </w:style>
  <w:style w:type="paragraph" w:customStyle="1" w:styleId="RSCB08CHeadingIn-line">
    <w:name w:val="RSC B08 C Heading (In-line)"/>
    <w:link w:val="RSCB08CHeadingIn-lineChar"/>
    <w:qFormat/>
    <w:rsid w:val="006D4403"/>
    <w:pPr>
      <w:spacing w:after="0" w:line="240" w:lineRule="auto"/>
    </w:pPr>
    <w:rPr>
      <w:b/>
      <w:sz w:val="18"/>
    </w:rPr>
  </w:style>
  <w:style w:type="character" w:customStyle="1" w:styleId="RSCB08CHeadingIn-lineChar">
    <w:name w:val="RSC B08 C Heading (In-line) Char"/>
    <w:basedOn w:val="VarsaylanParagrafYazTipi"/>
    <w:link w:val="RSCB08CHeadingIn-line"/>
    <w:rsid w:val="006D4403"/>
    <w:rPr>
      <w:b/>
      <w:sz w:val="18"/>
    </w:rPr>
  </w:style>
  <w:style w:type="paragraph" w:customStyle="1" w:styleId="RSCI05CaptiontoFigureSchemeChartwithbottombar">
    <w:name w:val="RSC I05 Caption to Figure/Scheme/Chart with bottom bar"/>
    <w:link w:val="RSCI05CaptiontoFigureSchemeChartwithbottombarChar"/>
    <w:qFormat/>
    <w:rsid w:val="006D4403"/>
    <w:pPr>
      <w:pBdr>
        <w:bottom w:val="single" w:sz="12" w:space="1" w:color="A6A6A6"/>
      </w:pBdr>
      <w:spacing w:after="0" w:line="240" w:lineRule="auto"/>
      <w:jc w:val="both"/>
    </w:pPr>
    <w:rPr>
      <w:bCs/>
      <w:sz w:val="14"/>
      <w:szCs w:val="18"/>
    </w:rPr>
  </w:style>
  <w:style w:type="character" w:customStyle="1" w:styleId="RSCI05CaptiontoFigureSchemeChartwithbottombarChar">
    <w:name w:val="RSC I05 Caption to Figure/Scheme/Chart with bottom bar Char"/>
    <w:basedOn w:val="RSCI04CaptiontoFigureSchemeChartChar"/>
    <w:link w:val="RSCI05CaptiontoFigureSchemeChartwithbottombar"/>
    <w:rsid w:val="006D4403"/>
    <w:rPr>
      <w:bCs/>
      <w:sz w:val="14"/>
      <w:szCs w:val="18"/>
    </w:rPr>
  </w:style>
  <w:style w:type="character" w:customStyle="1" w:styleId="Balk5Char1">
    <w:name w:val="Başlık 5 Char1"/>
    <w:basedOn w:val="VarsaylanParagrafYazTipi"/>
    <w:uiPriority w:val="9"/>
    <w:semiHidden/>
    <w:rsid w:val="006D4403"/>
    <w:rPr>
      <w:rFonts w:ascii="Cambria" w:eastAsia="Times New Roman" w:hAnsi="Cambria" w:cs="Times New Roman"/>
      <w:color w:val="243F60"/>
    </w:rPr>
  </w:style>
  <w:style w:type="character" w:customStyle="1" w:styleId="Balk3Char1">
    <w:name w:val="Başlık 3 Char1"/>
    <w:basedOn w:val="VarsaylanParagrafYazTipi"/>
    <w:uiPriority w:val="9"/>
    <w:semiHidden/>
    <w:rsid w:val="006D4403"/>
    <w:rPr>
      <w:rFonts w:ascii="Cambria" w:eastAsia="Times New Roman" w:hAnsi="Cambria" w:cs="Times New Roman"/>
      <w:b/>
      <w:bCs/>
      <w:color w:val="4F81BD"/>
    </w:rPr>
  </w:style>
  <w:style w:type="character" w:customStyle="1" w:styleId="Balk4Char1">
    <w:name w:val="Başlık 4 Char1"/>
    <w:basedOn w:val="VarsaylanParagrafYazTipi"/>
    <w:uiPriority w:val="9"/>
    <w:semiHidden/>
    <w:rsid w:val="006D4403"/>
    <w:rPr>
      <w:rFonts w:ascii="Cambria" w:eastAsia="Times New Roman" w:hAnsi="Cambria"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670206">
      <w:bodyDiv w:val="1"/>
      <w:marLeft w:val="0"/>
      <w:marRight w:val="0"/>
      <w:marTop w:val="0"/>
      <w:marBottom w:val="0"/>
      <w:divBdr>
        <w:top w:val="none" w:sz="0" w:space="0" w:color="auto"/>
        <w:left w:val="none" w:sz="0" w:space="0" w:color="auto"/>
        <w:bottom w:val="none" w:sz="0" w:space="0" w:color="auto"/>
        <w:right w:val="none" w:sz="0" w:space="0" w:color="auto"/>
      </w:divBdr>
    </w:div>
    <w:div w:id="1790663048">
      <w:bodyDiv w:val="1"/>
      <w:marLeft w:val="0"/>
      <w:marRight w:val="0"/>
      <w:marTop w:val="0"/>
      <w:marBottom w:val="0"/>
      <w:divBdr>
        <w:top w:val="none" w:sz="0" w:space="0" w:color="auto"/>
        <w:left w:val="none" w:sz="0" w:space="0" w:color="auto"/>
        <w:bottom w:val="none" w:sz="0" w:space="0" w:color="auto"/>
        <w:right w:val="none" w:sz="0" w:space="0" w:color="auto"/>
      </w:divBdr>
    </w:div>
    <w:div w:id="19589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fegitim.aku.edu.tr/fakulte-komisyonlari/" TargetMode="External"/><Relationship Id="rId21" Type="http://schemas.openxmlformats.org/officeDocument/2006/relationships/hyperlink" Target="https://afegitim.aku.edu.tr/2021/10/26/riskli-oyun-ile-genclere-saglikli-yasam-becerileri-kazandirmak-erasmus-projesi-gerceklestirildi/" TargetMode="External"/><Relationship Id="rId42" Type="http://schemas.openxmlformats.org/officeDocument/2006/relationships/hyperlink" Target="https://kutuphane.aku.edu.tr/kutuphane/veri/veritabani.html" TargetMode="External"/><Relationship Id="rId47" Type="http://schemas.openxmlformats.org/officeDocument/2006/relationships/hyperlink" Target="https://kutuphane.aku.edu.tr/kutuphane/veri/veritabani.html" TargetMode="External"/><Relationship Id="rId63" Type="http://schemas.openxmlformats.org/officeDocument/2006/relationships/hyperlink" Target="https://kutuphane.aku.edu.tr/kutuphane/veri/veritabani.html" TargetMode="External"/><Relationship Id="rId68" Type="http://schemas.openxmlformats.org/officeDocument/2006/relationships/fontTable" Target="fontTable.xml"/><Relationship Id="rId7" Type="http://schemas.openxmlformats.org/officeDocument/2006/relationships/hyperlink" Target="https://www.mevzuat.gov.tr/mevzuat?MevzuatNo=13948&amp;MevzuatTur=7&amp;MevzuatTertip=5" TargetMode="External"/><Relationship Id="rId2" Type="http://schemas.openxmlformats.org/officeDocument/2006/relationships/numbering" Target="numbering.xml"/><Relationship Id="rId16" Type="http://schemas.openxmlformats.org/officeDocument/2006/relationships/hyperlink" Target="https://afegitim.aku.edu.tr/misyon-ve-vizyon/" TargetMode="External"/><Relationship Id="rId29" Type="http://schemas.openxmlformats.org/officeDocument/2006/relationships/hyperlink" Target="https://afegitim.aku.edu.tr/fakulte-komisyonlari/" TargetMode="External"/><Relationship Id="rId11" Type="http://schemas.openxmlformats.org/officeDocument/2006/relationships/hyperlink" Target="https://uim.aku.edu.tr/gostergeler/" TargetMode="External"/><Relationship Id="rId24" Type="http://schemas.openxmlformats.org/officeDocument/2006/relationships/hyperlink" Target="https://obs.aku.edu.tr/oibs/bologna/index.aspx?lang=tr&amp;curOp=showPac&amp;curUnit=10&amp;curSunit=1016" TargetMode="External"/><Relationship Id="rId32" Type="http://schemas.openxmlformats.org/officeDocument/2006/relationships/hyperlink" Target="https://kutuphane.aku.edu.tr/hakkimizda/" TargetMode="External"/><Relationship Id="rId37" Type="http://schemas.openxmlformats.org/officeDocument/2006/relationships/hyperlink" Target="https://kutuphane.aku.edu.tr/kutuphane/veri/veritabani.html" TargetMode="External"/><Relationship Id="rId40" Type="http://schemas.openxmlformats.org/officeDocument/2006/relationships/hyperlink" Target="https://kutuphane.aku.edu.tr/kutuphane/veri/veritabani.html" TargetMode="External"/><Relationship Id="rId45" Type="http://schemas.openxmlformats.org/officeDocument/2006/relationships/hyperlink" Target="https://kutuphane.aku.edu.tr/kutuphane/veri/veritabani.html" TargetMode="External"/><Relationship Id="rId53" Type="http://schemas.openxmlformats.org/officeDocument/2006/relationships/hyperlink" Target="https://kutuphane.aku.edu.tr/kutuphane/veri/veritabani.html" TargetMode="External"/><Relationship Id="rId58" Type="http://schemas.openxmlformats.org/officeDocument/2006/relationships/hyperlink" Target="https://kutuphane.aku.edu.tr/kutuphane/veri/veritabani.html" TargetMode="External"/><Relationship Id="rId66" Type="http://schemas.openxmlformats.org/officeDocument/2006/relationships/image" Target="media/image1.jpeg"/><Relationship Id="rId5" Type="http://schemas.openxmlformats.org/officeDocument/2006/relationships/webSettings" Target="webSettings.xml"/><Relationship Id="rId61" Type="http://schemas.openxmlformats.org/officeDocument/2006/relationships/hyperlink" Target="https://kutuphane.aku.edu.tr/kutuphane/veri/veritabani.html" TargetMode="External"/><Relationship Id="rId19" Type="http://schemas.openxmlformats.org/officeDocument/2006/relationships/hyperlink" Target="https://afegitim.aku.edu.tr/2020/09/17/afyonkarahisar-il-milli-egitim-mudurlugu-ziyareti/" TargetMode="External"/><Relationship Id="rId14" Type="http://schemas.openxmlformats.org/officeDocument/2006/relationships/hyperlink" Target="https://ogrenci.aku.edu.tr/wp-content/uploads/sites/97/2020/02/y%C3%B6netmelikLisansonlisans-1.pdf" TargetMode="External"/><Relationship Id="rId22" Type="http://schemas.openxmlformats.org/officeDocument/2006/relationships/hyperlink" Target="https://afegitim.aku.edu.tr/2020/10/14/tubitak-4004-cocuklar-doganin-dilini-ogreniyor-projesi-gerceklestirildi/" TargetMode="External"/><Relationship Id="rId27" Type="http://schemas.openxmlformats.org/officeDocument/2006/relationships/hyperlink" Target="https://obs.aku.edu.tr/oibs/bologna/index.aspx?lang=tr&amp;curOp=showPac&amp;curUnit=10&amp;curSunit=1016" TargetMode="External"/><Relationship Id="rId30" Type="http://schemas.openxmlformats.org/officeDocument/2006/relationships/hyperlink" Target="https://afegitim.aku.edu.tr/ilkogretim-bolumu/okul-oncesi-egitimi-ad/" TargetMode="External"/><Relationship Id="rId35" Type="http://schemas.openxmlformats.org/officeDocument/2006/relationships/hyperlink" Target="https://kutuphane.aku.edu.tr/kutuphane/veri/veritabani.html" TargetMode="External"/><Relationship Id="rId43" Type="http://schemas.openxmlformats.org/officeDocument/2006/relationships/hyperlink" Target="https://kutuphane.aku.edu.tr/kutuphane/veri/veritabani.html" TargetMode="External"/><Relationship Id="rId48" Type="http://schemas.openxmlformats.org/officeDocument/2006/relationships/hyperlink" Target="https://kutuphane.aku.edu.tr/kutuphane/veri/veritabani.html" TargetMode="External"/><Relationship Id="rId56" Type="http://schemas.openxmlformats.org/officeDocument/2006/relationships/hyperlink" Target="https://kutuphane.aku.edu.tr/kutuphane/veri/veritabani.html" TargetMode="External"/><Relationship Id="rId64" Type="http://schemas.openxmlformats.org/officeDocument/2006/relationships/hyperlink" Target="https://kutuphane.aku.edu.tr/kutuphane/veri/veritabani.html" TargetMode="External"/><Relationship Id="rId69" Type="http://schemas.openxmlformats.org/officeDocument/2006/relationships/theme" Target="theme/theme1.xml"/><Relationship Id="rId8" Type="http://schemas.openxmlformats.org/officeDocument/2006/relationships/hyperlink" Target="https://kms.kaysis.gov.tr/Home/Goster/74340" TargetMode="External"/><Relationship Id="rId51" Type="http://schemas.openxmlformats.org/officeDocument/2006/relationships/hyperlink" Target="https://kutuphane.aku.edu.tr/kutuphane/veri/veritabani.html" TargetMode="External"/><Relationship Id="rId3" Type="http://schemas.openxmlformats.org/officeDocument/2006/relationships/styles" Target="styles.xml"/><Relationship Id="rId12" Type="http://schemas.openxmlformats.org/officeDocument/2006/relationships/hyperlink" Target="https://farabi.aku.edu.tr/2020/04/06/2020-2021-egitim-ogretim-yili-farabi-degisim-programi-hareketliliginin-ertelenmesi-hk/" TargetMode="External"/><Relationship Id="rId17" Type="http://schemas.openxmlformats.org/officeDocument/2006/relationships/hyperlink" Target="https://obs.aku.edu.tr/oibs/bologna/index.aspx?lang=tr&amp;curOp=showPac&amp;curUnit=10&amp;curSunit=1016" TargetMode="External"/><Relationship Id="rId25" Type="http://schemas.openxmlformats.org/officeDocument/2006/relationships/hyperlink" Target="https://obs.aku.edu.tr/" TargetMode="External"/><Relationship Id="rId33" Type="http://schemas.openxmlformats.org/officeDocument/2006/relationships/hyperlink" Target="https://kutuphane.aku.edu.tr/sikca-sorulan-sorular/" TargetMode="External"/><Relationship Id="rId38" Type="http://schemas.openxmlformats.org/officeDocument/2006/relationships/hyperlink" Target="https://kutuphane.aku.edu.tr/kutuphane/veri/veritabani.html" TargetMode="External"/><Relationship Id="rId46" Type="http://schemas.openxmlformats.org/officeDocument/2006/relationships/hyperlink" Target="https://kutuphane.aku.edu.tr/kutuphane/veri/veritabani.html" TargetMode="External"/><Relationship Id="rId59" Type="http://schemas.openxmlformats.org/officeDocument/2006/relationships/hyperlink" Target="https://kutuphane.aku.edu.tr/kutuphane/veri/veritabani.html" TargetMode="External"/><Relationship Id="rId67" Type="http://schemas.openxmlformats.org/officeDocument/2006/relationships/image" Target="media/image2.png"/><Relationship Id="rId20" Type="http://schemas.openxmlformats.org/officeDocument/2006/relationships/hyperlink" Target="https://afegitim.aku.edu.tr/2022/05/12/erken-cocuklukta-oyun-gelisimi-ve-egitimi-dersi-kapsaminda-oryantring-egitimi/" TargetMode="External"/><Relationship Id="rId41" Type="http://schemas.openxmlformats.org/officeDocument/2006/relationships/hyperlink" Target="https://kutuphane.aku.edu.tr/kutuphane/veri/veritabani.html" TargetMode="External"/><Relationship Id="rId54" Type="http://schemas.openxmlformats.org/officeDocument/2006/relationships/hyperlink" Target="https://kutuphane.aku.edu.tr/kutuphane/veri/veritabani.html" TargetMode="External"/><Relationship Id="rId62" Type="http://schemas.openxmlformats.org/officeDocument/2006/relationships/hyperlink" Target="https://kutuphane.aku.edu.tr/kutuphane/veri/veritabani.html" TargetMode="External"/><Relationship Id="rId1" Type="http://schemas.openxmlformats.org/officeDocument/2006/relationships/customXml" Target="../customXml/item1.xml"/><Relationship Id="rId6" Type="http://schemas.openxmlformats.org/officeDocument/2006/relationships/hyperlink" Target="https://afegitim.aku.edu.tr/tarihce/" TargetMode="External"/><Relationship Id="rId15" Type="http://schemas.openxmlformats.org/officeDocument/2006/relationships/hyperlink" Target="https://obs.aku.edu.tr/oibs/bologna/index.aspx?lang=tr&amp;curOp=showPac&amp;curUnit=10&amp;curSunit=1016" TargetMode="External"/><Relationship Id="rId23" Type="http://schemas.openxmlformats.org/officeDocument/2006/relationships/hyperlink" Target="https://haber.aku.edu.tr/2018/04/26/aku-ev-sahipliginde-duzenlenen-13-okul-oncesi-egitimi-ogrenci-kongresi-basladi/" TargetMode="External"/><Relationship Id="rId28" Type="http://schemas.openxmlformats.org/officeDocument/2006/relationships/hyperlink" Target="https://afegitim.aku.edu.tr/wp-content/uploads/sites/3/2021/04/14.Mezuniyet-Islemleri-Kopya.pdf" TargetMode="External"/><Relationship Id="rId36" Type="http://schemas.openxmlformats.org/officeDocument/2006/relationships/hyperlink" Target="https://kutuphane.aku.edu.tr/kutuphane/veri/veritabani.html" TargetMode="External"/><Relationship Id="rId49" Type="http://schemas.openxmlformats.org/officeDocument/2006/relationships/hyperlink" Target="https://kutuphane.aku.edu.tr/kutuphane/veri/veritabani.html" TargetMode="External"/><Relationship Id="rId57" Type="http://schemas.openxmlformats.org/officeDocument/2006/relationships/hyperlink" Target="https://kutuphane.aku.edu.tr/kutuphane/veri/veritabani.html" TargetMode="External"/><Relationship Id="rId10" Type="http://schemas.openxmlformats.org/officeDocument/2006/relationships/hyperlink" Target="https://uim.aku.edu.tr/2022/04/21/erasmus-staj-hareketliligi-bilgilendirme-toplantilari/" TargetMode="External"/><Relationship Id="rId31" Type="http://schemas.openxmlformats.org/officeDocument/2006/relationships/hyperlink" Target="https://personel.aku.edu.tr/ogretim-uyeligine-yukseltilme-ve-atanma-yonergesi/" TargetMode="External"/><Relationship Id="rId44" Type="http://schemas.openxmlformats.org/officeDocument/2006/relationships/hyperlink" Target="https://kutuphane.aku.edu.tr/kutuphane/veri/veritabani.html" TargetMode="External"/><Relationship Id="rId52" Type="http://schemas.openxmlformats.org/officeDocument/2006/relationships/hyperlink" Target="https://kutuphane.aku.edu.tr/kutuphane/veri/veritabani.html" TargetMode="External"/><Relationship Id="rId60" Type="http://schemas.openxmlformats.org/officeDocument/2006/relationships/hyperlink" Target="https://kutuphane.aku.edu.tr/kutuphane/veri/veritabani.html" TargetMode="External"/><Relationship Id="rId65" Type="http://schemas.openxmlformats.org/officeDocument/2006/relationships/hyperlink" Target="https://kutuphane.aku.edu.tr/kutuphane/veri/veritabani.html" TargetMode="External"/><Relationship Id="rId4" Type="http://schemas.openxmlformats.org/officeDocument/2006/relationships/settings" Target="settings.xml"/><Relationship Id="rId9" Type="http://schemas.openxmlformats.org/officeDocument/2006/relationships/hyperlink" Target="https://ogrenci.aku.edu.tr/dikey-gecis/" TargetMode="External"/><Relationship Id="rId13" Type="http://schemas.openxmlformats.org/officeDocument/2006/relationships/hyperlink" Target="https://farabi.aku.edu.tr/2020/04/06/2020-2021-egitim-ogretim-yili-farabi-degisim-programi-hareketliliginin-ertelenmesi-hk/" TargetMode="External"/><Relationship Id="rId18" Type="http://schemas.openxmlformats.org/officeDocument/2006/relationships/hyperlink" Target="https://afegitim.aku.edu.tr/2020/09/25/aku-egitim-fakultesi-fakulte-danisma-kurulu-toplandi/" TargetMode="External"/><Relationship Id="rId39" Type="http://schemas.openxmlformats.org/officeDocument/2006/relationships/hyperlink" Target="https://kutuphane.aku.edu.tr/kutuphane/veri/veritabani.html" TargetMode="External"/><Relationship Id="rId34" Type="http://schemas.openxmlformats.org/officeDocument/2006/relationships/hyperlink" Target="https://kutuphane.aku.edu.tr/wp-content/uploads/sites/122/2020/11/Vetis-Kullanim-Kilavuzu.pdf" TargetMode="External"/><Relationship Id="rId50" Type="http://schemas.openxmlformats.org/officeDocument/2006/relationships/hyperlink" Target="https://kutuphane.aku.edu.tr/kutuphane/veri/veritabani.html" TargetMode="External"/><Relationship Id="rId55" Type="http://schemas.openxmlformats.org/officeDocument/2006/relationships/hyperlink" Target="https://kutuphane.aku.edu.tr/kutuphane/veri/veritabani.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699A5-A268-4586-B1DD-86B97685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11637</TotalTime>
  <Pages>65</Pages>
  <Words>20601</Words>
  <Characters>117426</Characters>
  <Application>Microsoft Office Word</Application>
  <DocSecurity>0</DocSecurity>
  <Lines>978</Lines>
  <Paragraphs>275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Gokhan Bicer</cp:lastModifiedBy>
  <cp:revision>663</cp:revision>
  <dcterms:created xsi:type="dcterms:W3CDTF">2021-07-06T13:31:00Z</dcterms:created>
  <dcterms:modified xsi:type="dcterms:W3CDTF">2022-08-18T10:06:00Z</dcterms:modified>
</cp:coreProperties>
</file>