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4FE" w:rsidRPr="003163AB" w:rsidRDefault="008C34FE" w:rsidP="008C34FE">
      <w:pPr>
        <w:spacing w:after="0" w:line="240" w:lineRule="auto"/>
        <w:jc w:val="center"/>
        <w:rPr>
          <w:rFonts w:ascii="Times New Roman" w:hAnsi="Times New Roman" w:cs="Times New Roman"/>
          <w:b/>
          <w:sz w:val="24"/>
          <w:szCs w:val="24"/>
          <w:shd w:val="clear" w:color="auto" w:fill="FFFFFF"/>
        </w:rPr>
      </w:pPr>
      <w:r w:rsidRPr="003163AB">
        <w:rPr>
          <w:rFonts w:ascii="Times New Roman" w:hAnsi="Times New Roman" w:cs="Times New Roman"/>
          <w:b/>
          <w:bCs/>
          <w:noProof/>
          <w:sz w:val="24"/>
          <w:szCs w:val="24"/>
          <w:lang w:eastAsia="tr-TR"/>
        </w:rPr>
        <w:drawing>
          <wp:anchor distT="0" distB="0" distL="114300" distR="114300" simplePos="0" relativeHeight="251658240" behindDoc="0" locked="0" layoutInCell="1" allowOverlap="1" wp14:anchorId="7E910CC6" wp14:editId="1DA40390">
            <wp:simplePos x="0" y="0"/>
            <wp:positionH relativeFrom="margin">
              <wp:align>center</wp:align>
            </wp:positionH>
            <wp:positionV relativeFrom="margin">
              <wp:align>top</wp:align>
            </wp:positionV>
            <wp:extent cx="3038473" cy="11906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8473"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4FE" w:rsidRPr="003163AB" w:rsidRDefault="008C34FE" w:rsidP="008C34FE">
      <w:pPr>
        <w:spacing w:after="0" w:line="240" w:lineRule="auto"/>
        <w:jc w:val="center"/>
        <w:rPr>
          <w:rFonts w:ascii="Times New Roman" w:hAnsi="Times New Roman" w:cs="Times New Roman"/>
          <w:b/>
          <w:sz w:val="24"/>
          <w:szCs w:val="24"/>
          <w:shd w:val="clear" w:color="auto" w:fill="FFFFFF"/>
        </w:rPr>
      </w:pPr>
    </w:p>
    <w:p w:rsidR="008C34FE" w:rsidRPr="003163AB" w:rsidRDefault="008C34FE" w:rsidP="008C34FE">
      <w:pPr>
        <w:spacing w:after="0" w:line="240" w:lineRule="auto"/>
        <w:jc w:val="center"/>
        <w:rPr>
          <w:rFonts w:ascii="Times New Roman" w:hAnsi="Times New Roman" w:cs="Times New Roman"/>
          <w:b/>
          <w:sz w:val="24"/>
          <w:szCs w:val="24"/>
          <w:shd w:val="clear" w:color="auto" w:fill="FFFFFF"/>
        </w:rPr>
      </w:pPr>
    </w:p>
    <w:p w:rsidR="008C34FE" w:rsidRPr="003163AB" w:rsidRDefault="008C34FE" w:rsidP="008C34FE">
      <w:pPr>
        <w:spacing w:after="0" w:line="240" w:lineRule="auto"/>
        <w:jc w:val="center"/>
        <w:rPr>
          <w:rFonts w:ascii="Times New Roman" w:hAnsi="Times New Roman" w:cs="Times New Roman"/>
          <w:b/>
          <w:sz w:val="24"/>
          <w:szCs w:val="24"/>
          <w:shd w:val="clear" w:color="auto" w:fill="FFFFFF"/>
        </w:rPr>
      </w:pPr>
    </w:p>
    <w:p w:rsidR="008C34FE" w:rsidRPr="003163AB" w:rsidRDefault="008C34FE" w:rsidP="008C34FE">
      <w:pPr>
        <w:spacing w:after="0" w:line="240" w:lineRule="auto"/>
        <w:jc w:val="center"/>
        <w:rPr>
          <w:rFonts w:ascii="Times New Roman" w:hAnsi="Times New Roman" w:cs="Times New Roman"/>
          <w:b/>
          <w:sz w:val="24"/>
          <w:szCs w:val="24"/>
          <w:shd w:val="clear" w:color="auto" w:fill="FFFFFF"/>
        </w:rPr>
      </w:pPr>
    </w:p>
    <w:p w:rsidR="008C34FE" w:rsidRPr="003163AB" w:rsidRDefault="008C34FE" w:rsidP="008C34FE">
      <w:pPr>
        <w:spacing w:after="0" w:line="240" w:lineRule="auto"/>
        <w:jc w:val="center"/>
        <w:rPr>
          <w:rFonts w:ascii="Times New Roman" w:hAnsi="Times New Roman" w:cs="Times New Roman"/>
          <w:b/>
          <w:sz w:val="24"/>
          <w:szCs w:val="24"/>
          <w:shd w:val="clear" w:color="auto" w:fill="FFFFFF"/>
        </w:rPr>
      </w:pPr>
    </w:p>
    <w:p w:rsidR="008C34FE" w:rsidRPr="003163AB" w:rsidRDefault="008C34FE" w:rsidP="008C34FE">
      <w:pPr>
        <w:spacing w:after="0" w:line="240" w:lineRule="auto"/>
        <w:jc w:val="center"/>
        <w:rPr>
          <w:rFonts w:ascii="Times New Roman" w:hAnsi="Times New Roman" w:cs="Times New Roman"/>
          <w:b/>
          <w:sz w:val="24"/>
          <w:szCs w:val="24"/>
          <w:shd w:val="clear" w:color="auto" w:fill="FFFFFF"/>
        </w:rPr>
      </w:pPr>
    </w:p>
    <w:p w:rsidR="008C34FE" w:rsidRPr="003163AB" w:rsidRDefault="008C34FE" w:rsidP="008C34FE">
      <w:pPr>
        <w:spacing w:after="0" w:line="240" w:lineRule="auto"/>
        <w:jc w:val="center"/>
        <w:rPr>
          <w:rFonts w:ascii="Times New Roman" w:hAnsi="Times New Roman" w:cs="Times New Roman"/>
          <w:b/>
          <w:bCs/>
          <w:sz w:val="32"/>
          <w:szCs w:val="24"/>
          <w:shd w:val="clear" w:color="auto" w:fill="FFFFFF"/>
        </w:rPr>
      </w:pPr>
    </w:p>
    <w:p w:rsidR="008C34FE" w:rsidRPr="003163AB" w:rsidRDefault="008C34FE" w:rsidP="008C34FE">
      <w:pPr>
        <w:spacing w:after="0" w:line="240" w:lineRule="auto"/>
        <w:jc w:val="center"/>
        <w:rPr>
          <w:rFonts w:ascii="Times New Roman" w:hAnsi="Times New Roman" w:cs="Times New Roman"/>
          <w:b/>
          <w:bCs/>
          <w:sz w:val="32"/>
          <w:szCs w:val="24"/>
          <w:shd w:val="clear" w:color="auto" w:fill="FFFFFF"/>
        </w:rPr>
      </w:pPr>
    </w:p>
    <w:p w:rsidR="008C34FE" w:rsidRPr="003163AB" w:rsidRDefault="008C34FE" w:rsidP="008C34FE">
      <w:pPr>
        <w:spacing w:after="0" w:line="240" w:lineRule="auto"/>
        <w:jc w:val="center"/>
        <w:rPr>
          <w:rFonts w:ascii="Times New Roman" w:hAnsi="Times New Roman" w:cs="Times New Roman"/>
          <w:b/>
          <w:bCs/>
          <w:sz w:val="32"/>
          <w:szCs w:val="24"/>
          <w:shd w:val="clear" w:color="auto" w:fill="FFFFFF"/>
        </w:rPr>
      </w:pPr>
    </w:p>
    <w:p w:rsidR="008C34FE" w:rsidRPr="003163AB" w:rsidRDefault="008C34FE" w:rsidP="008C34FE">
      <w:pPr>
        <w:spacing w:after="0" w:line="240" w:lineRule="auto"/>
        <w:jc w:val="center"/>
        <w:rPr>
          <w:rFonts w:ascii="Times New Roman" w:hAnsi="Times New Roman" w:cs="Times New Roman"/>
          <w:b/>
          <w:bCs/>
          <w:sz w:val="32"/>
          <w:szCs w:val="24"/>
          <w:shd w:val="clear" w:color="auto" w:fill="FFFFFF"/>
        </w:rPr>
      </w:pPr>
    </w:p>
    <w:p w:rsidR="008C34FE" w:rsidRPr="003163AB" w:rsidRDefault="008C34FE" w:rsidP="008C34FE">
      <w:pPr>
        <w:spacing w:after="0" w:line="240" w:lineRule="auto"/>
        <w:jc w:val="center"/>
        <w:rPr>
          <w:rFonts w:ascii="Times New Roman" w:hAnsi="Times New Roman" w:cs="Times New Roman"/>
          <w:b/>
          <w:bCs/>
          <w:sz w:val="32"/>
          <w:szCs w:val="24"/>
          <w:shd w:val="clear" w:color="auto" w:fill="FFFFFF"/>
        </w:rPr>
      </w:pPr>
    </w:p>
    <w:p w:rsidR="008C34FE" w:rsidRPr="003163AB" w:rsidRDefault="008C34FE" w:rsidP="008C34FE">
      <w:pPr>
        <w:spacing w:after="0" w:line="240" w:lineRule="auto"/>
        <w:jc w:val="center"/>
        <w:rPr>
          <w:rFonts w:ascii="Times New Roman" w:hAnsi="Times New Roman" w:cs="Times New Roman"/>
          <w:b/>
          <w:bCs/>
          <w:sz w:val="32"/>
          <w:szCs w:val="24"/>
          <w:shd w:val="clear" w:color="auto" w:fill="FFFFFF"/>
        </w:rPr>
      </w:pPr>
      <w:r w:rsidRPr="003163AB">
        <w:rPr>
          <w:rFonts w:ascii="Times New Roman" w:hAnsi="Times New Roman" w:cs="Times New Roman"/>
          <w:b/>
          <w:bCs/>
          <w:sz w:val="32"/>
          <w:szCs w:val="24"/>
          <w:shd w:val="clear" w:color="auto" w:fill="FFFFFF"/>
        </w:rPr>
        <w:t>Akran Değerlendirme Raporu</w:t>
      </w:r>
    </w:p>
    <w:p w:rsidR="008C34FE" w:rsidRPr="003163AB" w:rsidRDefault="008C34FE" w:rsidP="008C34FE">
      <w:pPr>
        <w:spacing w:after="0" w:line="240" w:lineRule="auto"/>
        <w:jc w:val="center"/>
        <w:rPr>
          <w:rFonts w:ascii="Times New Roman" w:hAnsi="Times New Roman" w:cs="Times New Roman"/>
          <w:b/>
          <w:bCs/>
          <w:sz w:val="32"/>
          <w:szCs w:val="32"/>
          <w:shd w:val="clear" w:color="auto" w:fill="FFFFFF"/>
        </w:rPr>
      </w:pPr>
    </w:p>
    <w:p w:rsidR="008C34FE" w:rsidRPr="003163AB" w:rsidRDefault="008C34FE" w:rsidP="008C34FE">
      <w:pPr>
        <w:spacing w:after="0" w:line="240" w:lineRule="auto"/>
        <w:jc w:val="center"/>
        <w:rPr>
          <w:rFonts w:ascii="Times New Roman" w:hAnsi="Times New Roman" w:cs="Times New Roman"/>
          <w:b/>
          <w:bCs/>
          <w:sz w:val="32"/>
          <w:szCs w:val="32"/>
          <w:shd w:val="clear" w:color="auto" w:fill="FFFFFF"/>
        </w:rPr>
      </w:pPr>
    </w:p>
    <w:p w:rsidR="008C34FE" w:rsidRPr="003163AB" w:rsidRDefault="008C34FE" w:rsidP="008C34FE">
      <w:pPr>
        <w:spacing w:after="0" w:line="240" w:lineRule="auto"/>
        <w:jc w:val="center"/>
        <w:rPr>
          <w:rFonts w:ascii="Times New Roman" w:hAnsi="Times New Roman" w:cs="Times New Roman"/>
          <w:b/>
          <w:bCs/>
          <w:sz w:val="32"/>
          <w:szCs w:val="32"/>
          <w:shd w:val="clear" w:color="auto" w:fill="FFFFFF"/>
        </w:rPr>
      </w:pPr>
    </w:p>
    <w:p w:rsidR="008C34FE" w:rsidRPr="003163AB" w:rsidRDefault="008C34FE" w:rsidP="008C34FE">
      <w:pPr>
        <w:spacing w:after="0" w:line="240" w:lineRule="auto"/>
        <w:jc w:val="center"/>
        <w:rPr>
          <w:rFonts w:ascii="Times New Roman" w:hAnsi="Times New Roman" w:cs="Times New Roman"/>
          <w:b/>
          <w:bCs/>
          <w:sz w:val="32"/>
          <w:szCs w:val="32"/>
          <w:shd w:val="clear" w:color="auto" w:fill="FFFFFF"/>
        </w:rPr>
      </w:pPr>
    </w:p>
    <w:p w:rsidR="008C34FE" w:rsidRPr="003163AB" w:rsidRDefault="008C34FE" w:rsidP="008C34FE">
      <w:pPr>
        <w:spacing w:after="0" w:line="240" w:lineRule="auto"/>
        <w:jc w:val="center"/>
        <w:rPr>
          <w:rFonts w:ascii="Times New Roman" w:hAnsi="Times New Roman" w:cs="Times New Roman"/>
          <w:b/>
          <w:bCs/>
          <w:sz w:val="32"/>
          <w:szCs w:val="32"/>
          <w:shd w:val="clear" w:color="auto" w:fill="FFFFFF"/>
        </w:rPr>
      </w:pPr>
    </w:p>
    <w:p w:rsidR="008C34FE" w:rsidRPr="003163AB" w:rsidRDefault="008C34FE" w:rsidP="008C34FE">
      <w:pPr>
        <w:spacing w:after="0" w:line="240" w:lineRule="auto"/>
        <w:jc w:val="center"/>
        <w:rPr>
          <w:rFonts w:ascii="Times New Roman" w:hAnsi="Times New Roman" w:cs="Times New Roman"/>
          <w:b/>
          <w:bCs/>
          <w:sz w:val="48"/>
          <w:szCs w:val="24"/>
          <w:shd w:val="clear" w:color="auto" w:fill="FFFFFF"/>
        </w:rPr>
      </w:pPr>
      <w:r w:rsidRPr="003163AB">
        <w:rPr>
          <w:rFonts w:ascii="Times New Roman" w:hAnsi="Times New Roman" w:cs="Times New Roman"/>
          <w:b/>
          <w:bCs/>
          <w:sz w:val="48"/>
          <w:szCs w:val="24"/>
          <w:shd w:val="clear" w:color="auto" w:fill="FFFFFF"/>
        </w:rPr>
        <w:t>AFYON KOCATEPE ÜNİVERSİTESİ</w:t>
      </w:r>
    </w:p>
    <w:p w:rsidR="008C34FE" w:rsidRPr="003163AB" w:rsidRDefault="00427069" w:rsidP="00427069">
      <w:pPr>
        <w:spacing w:after="0" w:line="240" w:lineRule="auto"/>
        <w:jc w:val="center"/>
        <w:rPr>
          <w:rFonts w:ascii="Times New Roman" w:hAnsi="Times New Roman" w:cs="Times New Roman"/>
          <w:b/>
          <w:bCs/>
          <w:sz w:val="48"/>
          <w:szCs w:val="24"/>
          <w:shd w:val="clear" w:color="auto" w:fill="FFFFFF"/>
        </w:rPr>
      </w:pPr>
      <w:r w:rsidRPr="003163AB">
        <w:rPr>
          <w:rFonts w:ascii="Times New Roman" w:hAnsi="Times New Roman" w:cs="Times New Roman"/>
          <w:b/>
          <w:bCs/>
          <w:sz w:val="48"/>
          <w:szCs w:val="24"/>
          <w:shd w:val="clear" w:color="auto" w:fill="FFFFFF"/>
        </w:rPr>
        <w:t xml:space="preserve">TÜRKÇE ÖĞRETMENLİĞİ </w:t>
      </w:r>
      <w:r w:rsidR="00A4443D" w:rsidRPr="003163AB">
        <w:rPr>
          <w:rFonts w:ascii="Times New Roman" w:hAnsi="Times New Roman" w:cs="Times New Roman"/>
          <w:b/>
          <w:bCs/>
          <w:sz w:val="48"/>
          <w:szCs w:val="24"/>
          <w:shd w:val="clear" w:color="auto" w:fill="FFFFFF"/>
        </w:rPr>
        <w:t xml:space="preserve">LİSANS </w:t>
      </w:r>
      <w:r w:rsidR="008C34FE" w:rsidRPr="003163AB">
        <w:rPr>
          <w:rFonts w:ascii="Times New Roman" w:hAnsi="Times New Roman" w:cs="Times New Roman"/>
          <w:b/>
          <w:bCs/>
          <w:sz w:val="48"/>
          <w:szCs w:val="24"/>
          <w:shd w:val="clear" w:color="auto" w:fill="FFFFFF"/>
        </w:rPr>
        <w:t>PR.</w:t>
      </w:r>
    </w:p>
    <w:p w:rsidR="008C34FE" w:rsidRPr="003163AB" w:rsidRDefault="008C34FE" w:rsidP="008C34FE">
      <w:pPr>
        <w:spacing w:after="0" w:line="240" w:lineRule="auto"/>
        <w:jc w:val="center"/>
        <w:rPr>
          <w:rFonts w:ascii="Times New Roman" w:hAnsi="Times New Roman" w:cs="Times New Roman"/>
          <w:b/>
          <w:sz w:val="32"/>
          <w:szCs w:val="32"/>
          <w:shd w:val="clear" w:color="auto" w:fill="FFFFFF"/>
        </w:rPr>
      </w:pPr>
    </w:p>
    <w:p w:rsidR="008C34FE" w:rsidRPr="003163AB" w:rsidRDefault="008C34FE" w:rsidP="008C34FE">
      <w:pPr>
        <w:spacing w:after="0" w:line="240" w:lineRule="auto"/>
        <w:jc w:val="center"/>
        <w:rPr>
          <w:rFonts w:ascii="Times New Roman" w:hAnsi="Times New Roman" w:cs="Times New Roman"/>
          <w:b/>
          <w:sz w:val="32"/>
          <w:szCs w:val="32"/>
          <w:shd w:val="clear" w:color="auto" w:fill="FFFFFF"/>
        </w:rPr>
      </w:pPr>
    </w:p>
    <w:p w:rsidR="008C34FE" w:rsidRPr="003163AB" w:rsidRDefault="008C34FE" w:rsidP="008C34FE">
      <w:pPr>
        <w:spacing w:after="0" w:line="240" w:lineRule="auto"/>
        <w:jc w:val="center"/>
        <w:rPr>
          <w:rFonts w:ascii="Times New Roman" w:hAnsi="Times New Roman" w:cs="Times New Roman"/>
          <w:b/>
          <w:sz w:val="32"/>
          <w:szCs w:val="32"/>
          <w:shd w:val="clear" w:color="auto" w:fill="FFFFFF"/>
        </w:rPr>
      </w:pPr>
    </w:p>
    <w:p w:rsidR="008C34FE" w:rsidRPr="003163AB" w:rsidRDefault="008C34FE" w:rsidP="008C34FE">
      <w:pPr>
        <w:spacing w:after="0" w:line="240" w:lineRule="auto"/>
        <w:jc w:val="center"/>
        <w:rPr>
          <w:rFonts w:ascii="Times New Roman" w:hAnsi="Times New Roman" w:cs="Times New Roman"/>
          <w:b/>
          <w:sz w:val="32"/>
          <w:szCs w:val="32"/>
          <w:shd w:val="clear" w:color="auto" w:fill="FFFFFF"/>
        </w:rPr>
      </w:pPr>
    </w:p>
    <w:p w:rsidR="008C34FE" w:rsidRPr="003163AB" w:rsidRDefault="008C34FE" w:rsidP="008C34FE">
      <w:pPr>
        <w:spacing w:after="0" w:line="240" w:lineRule="auto"/>
        <w:jc w:val="center"/>
        <w:rPr>
          <w:rFonts w:ascii="Times New Roman" w:hAnsi="Times New Roman" w:cs="Times New Roman"/>
          <w:b/>
          <w:sz w:val="32"/>
          <w:szCs w:val="32"/>
          <w:shd w:val="clear" w:color="auto" w:fill="FFFFFF"/>
        </w:rPr>
      </w:pPr>
    </w:p>
    <w:p w:rsidR="008C34FE" w:rsidRPr="003163AB" w:rsidRDefault="008C34FE" w:rsidP="008C34FE">
      <w:pPr>
        <w:spacing w:after="0" w:line="240" w:lineRule="auto"/>
        <w:jc w:val="center"/>
        <w:rPr>
          <w:rFonts w:ascii="Times New Roman" w:hAnsi="Times New Roman" w:cs="Times New Roman"/>
          <w:b/>
          <w:sz w:val="32"/>
          <w:szCs w:val="24"/>
          <w:u w:val="single"/>
          <w:shd w:val="clear" w:color="auto" w:fill="FFFFFF"/>
        </w:rPr>
      </w:pPr>
      <w:r w:rsidRPr="003163AB">
        <w:rPr>
          <w:rFonts w:ascii="Times New Roman" w:hAnsi="Times New Roman" w:cs="Times New Roman"/>
          <w:b/>
          <w:sz w:val="32"/>
          <w:szCs w:val="24"/>
          <w:u w:val="single"/>
          <w:shd w:val="clear" w:color="auto" w:fill="FFFFFF"/>
        </w:rPr>
        <w:t>Akran Değerlendirme Takımı</w:t>
      </w:r>
    </w:p>
    <w:p w:rsidR="008C34FE" w:rsidRPr="003163AB" w:rsidRDefault="00427069" w:rsidP="008C34FE">
      <w:pPr>
        <w:spacing w:after="0" w:line="240" w:lineRule="auto"/>
        <w:jc w:val="center"/>
        <w:rPr>
          <w:rFonts w:ascii="Times New Roman" w:hAnsi="Times New Roman" w:cs="Times New Roman"/>
          <w:b/>
          <w:sz w:val="32"/>
          <w:szCs w:val="24"/>
          <w:shd w:val="clear" w:color="auto" w:fill="FFFFFF"/>
        </w:rPr>
      </w:pPr>
      <w:r w:rsidRPr="003163AB">
        <w:rPr>
          <w:rFonts w:ascii="Times New Roman" w:hAnsi="Times New Roman" w:cs="Times New Roman"/>
          <w:b/>
          <w:sz w:val="32"/>
          <w:szCs w:val="24"/>
          <w:shd w:val="clear" w:color="auto" w:fill="FFFFFF"/>
        </w:rPr>
        <w:t>Prof. Dr. Nusret KOCA (</w:t>
      </w:r>
      <w:r w:rsidR="008C34FE" w:rsidRPr="003163AB">
        <w:rPr>
          <w:rFonts w:ascii="Times New Roman" w:hAnsi="Times New Roman" w:cs="Times New Roman"/>
          <w:b/>
          <w:sz w:val="32"/>
          <w:szCs w:val="24"/>
          <w:shd w:val="clear" w:color="auto" w:fill="FFFFFF"/>
        </w:rPr>
        <w:t>Başkan)</w:t>
      </w:r>
    </w:p>
    <w:p w:rsidR="008C34FE" w:rsidRPr="003163AB" w:rsidRDefault="00427069" w:rsidP="008C34FE">
      <w:pPr>
        <w:spacing w:after="0" w:line="240" w:lineRule="auto"/>
        <w:jc w:val="center"/>
        <w:rPr>
          <w:rFonts w:ascii="Times New Roman" w:hAnsi="Times New Roman" w:cs="Times New Roman"/>
          <w:b/>
          <w:sz w:val="32"/>
          <w:szCs w:val="24"/>
          <w:shd w:val="clear" w:color="auto" w:fill="FFFFFF"/>
        </w:rPr>
      </w:pPr>
      <w:r w:rsidRPr="003163AB">
        <w:rPr>
          <w:rFonts w:ascii="Times New Roman" w:hAnsi="Times New Roman" w:cs="Times New Roman"/>
          <w:b/>
          <w:sz w:val="32"/>
          <w:szCs w:val="24"/>
          <w:shd w:val="clear" w:color="auto" w:fill="FFFFFF"/>
        </w:rPr>
        <w:t>Prof. Dr. Zekeriya BATUR</w:t>
      </w:r>
      <w:r w:rsidR="008C34FE" w:rsidRPr="003163AB">
        <w:rPr>
          <w:rFonts w:ascii="Times New Roman" w:hAnsi="Times New Roman" w:cs="Times New Roman"/>
          <w:b/>
          <w:sz w:val="32"/>
          <w:szCs w:val="24"/>
          <w:shd w:val="clear" w:color="auto" w:fill="FFFFFF"/>
        </w:rPr>
        <w:t xml:space="preserve"> (Üye)</w:t>
      </w:r>
    </w:p>
    <w:p w:rsidR="008C34FE" w:rsidRPr="003163AB" w:rsidRDefault="00427069" w:rsidP="008C34FE">
      <w:pPr>
        <w:spacing w:after="0" w:line="240" w:lineRule="auto"/>
        <w:jc w:val="center"/>
        <w:rPr>
          <w:rFonts w:ascii="Times New Roman" w:hAnsi="Times New Roman" w:cs="Times New Roman"/>
          <w:b/>
          <w:sz w:val="32"/>
          <w:szCs w:val="24"/>
          <w:shd w:val="clear" w:color="auto" w:fill="FFFFFF"/>
        </w:rPr>
      </w:pPr>
      <w:r w:rsidRPr="003163AB">
        <w:rPr>
          <w:rFonts w:ascii="Times New Roman" w:hAnsi="Times New Roman" w:cs="Times New Roman"/>
          <w:b/>
          <w:sz w:val="32"/>
          <w:szCs w:val="24"/>
          <w:shd w:val="clear" w:color="auto" w:fill="FFFFFF"/>
        </w:rPr>
        <w:t>Prof. Dr. Kemalettin DENİZ</w:t>
      </w:r>
      <w:r w:rsidR="008C34FE" w:rsidRPr="003163AB">
        <w:rPr>
          <w:rFonts w:ascii="Times New Roman" w:hAnsi="Times New Roman" w:cs="Times New Roman"/>
          <w:b/>
          <w:sz w:val="32"/>
          <w:szCs w:val="24"/>
          <w:shd w:val="clear" w:color="auto" w:fill="FFFFFF"/>
        </w:rPr>
        <w:t xml:space="preserve"> (Üye)</w:t>
      </w:r>
    </w:p>
    <w:p w:rsidR="008C34FE" w:rsidRPr="003163AB" w:rsidRDefault="008C34FE" w:rsidP="008C34FE">
      <w:pPr>
        <w:spacing w:after="0" w:line="240" w:lineRule="auto"/>
        <w:jc w:val="center"/>
        <w:rPr>
          <w:rFonts w:ascii="Times New Roman" w:hAnsi="Times New Roman" w:cs="Times New Roman"/>
          <w:b/>
          <w:sz w:val="24"/>
          <w:szCs w:val="24"/>
          <w:shd w:val="clear" w:color="auto" w:fill="FFFFFF"/>
        </w:rPr>
      </w:pPr>
    </w:p>
    <w:p w:rsidR="008C34FE" w:rsidRPr="003163AB" w:rsidRDefault="008C34FE" w:rsidP="008C34FE">
      <w:pPr>
        <w:spacing w:after="0" w:line="240" w:lineRule="auto"/>
        <w:jc w:val="center"/>
        <w:rPr>
          <w:rFonts w:ascii="Times New Roman" w:hAnsi="Times New Roman" w:cs="Times New Roman"/>
          <w:b/>
          <w:sz w:val="24"/>
          <w:szCs w:val="24"/>
          <w:shd w:val="clear" w:color="auto" w:fill="FFFFFF"/>
        </w:rPr>
      </w:pPr>
    </w:p>
    <w:p w:rsidR="008C34FE" w:rsidRPr="003163AB" w:rsidRDefault="008C34FE" w:rsidP="008C34FE">
      <w:pPr>
        <w:spacing w:after="0" w:line="240" w:lineRule="auto"/>
        <w:jc w:val="center"/>
        <w:rPr>
          <w:rFonts w:ascii="Times New Roman" w:hAnsi="Times New Roman" w:cs="Times New Roman"/>
          <w:b/>
          <w:bCs/>
          <w:sz w:val="24"/>
          <w:szCs w:val="24"/>
          <w:shd w:val="clear" w:color="auto" w:fill="FFFFFF"/>
        </w:rPr>
      </w:pPr>
    </w:p>
    <w:p w:rsidR="008C34FE" w:rsidRPr="003163AB" w:rsidRDefault="008C34FE" w:rsidP="008C34FE">
      <w:pPr>
        <w:spacing w:after="0" w:line="240" w:lineRule="auto"/>
        <w:jc w:val="center"/>
        <w:rPr>
          <w:rFonts w:ascii="Times New Roman" w:hAnsi="Times New Roman" w:cs="Times New Roman"/>
          <w:b/>
          <w:bCs/>
          <w:sz w:val="24"/>
          <w:szCs w:val="24"/>
          <w:shd w:val="clear" w:color="auto" w:fill="FFFFFF"/>
        </w:rPr>
      </w:pPr>
    </w:p>
    <w:p w:rsidR="008C34FE" w:rsidRPr="003163AB" w:rsidRDefault="008C34FE" w:rsidP="008C34FE">
      <w:pPr>
        <w:spacing w:after="0" w:line="240" w:lineRule="auto"/>
        <w:jc w:val="center"/>
        <w:rPr>
          <w:rFonts w:ascii="Times New Roman" w:hAnsi="Times New Roman" w:cs="Times New Roman"/>
          <w:b/>
          <w:bCs/>
          <w:sz w:val="24"/>
          <w:szCs w:val="24"/>
          <w:shd w:val="clear" w:color="auto" w:fill="FFFFFF"/>
        </w:rPr>
      </w:pPr>
    </w:p>
    <w:p w:rsidR="008C34FE" w:rsidRPr="003163AB" w:rsidRDefault="008C34FE" w:rsidP="008C34FE">
      <w:pPr>
        <w:spacing w:after="0" w:line="240" w:lineRule="auto"/>
        <w:jc w:val="center"/>
        <w:rPr>
          <w:rFonts w:ascii="Times New Roman" w:hAnsi="Times New Roman" w:cs="Times New Roman"/>
          <w:b/>
          <w:bCs/>
          <w:sz w:val="24"/>
          <w:szCs w:val="24"/>
          <w:shd w:val="clear" w:color="auto" w:fill="FFFFFF"/>
        </w:rPr>
      </w:pPr>
    </w:p>
    <w:p w:rsidR="008C34FE" w:rsidRPr="003163AB" w:rsidRDefault="008C34FE" w:rsidP="008C34FE">
      <w:pPr>
        <w:spacing w:after="0" w:line="240" w:lineRule="auto"/>
        <w:jc w:val="center"/>
        <w:rPr>
          <w:rFonts w:ascii="Times New Roman" w:hAnsi="Times New Roman" w:cs="Times New Roman"/>
          <w:b/>
          <w:bCs/>
          <w:sz w:val="24"/>
          <w:szCs w:val="24"/>
          <w:shd w:val="clear" w:color="auto" w:fill="FFFFFF"/>
        </w:rPr>
      </w:pPr>
    </w:p>
    <w:p w:rsidR="008C34FE" w:rsidRPr="003163AB" w:rsidRDefault="008C34FE" w:rsidP="008C34FE">
      <w:pPr>
        <w:spacing w:after="0" w:line="240" w:lineRule="auto"/>
        <w:jc w:val="center"/>
        <w:rPr>
          <w:rFonts w:ascii="Times New Roman" w:hAnsi="Times New Roman" w:cs="Times New Roman"/>
          <w:b/>
          <w:bCs/>
          <w:sz w:val="24"/>
          <w:szCs w:val="24"/>
          <w:shd w:val="clear" w:color="auto" w:fill="FFFFFF"/>
        </w:rPr>
      </w:pPr>
    </w:p>
    <w:p w:rsidR="007A1FCE" w:rsidRPr="003163AB" w:rsidRDefault="007A1FCE" w:rsidP="00B43E32">
      <w:pPr>
        <w:spacing w:after="0" w:line="240" w:lineRule="auto"/>
        <w:jc w:val="both"/>
        <w:rPr>
          <w:rStyle w:val="bold-font"/>
          <w:rFonts w:ascii="Times New Roman" w:hAnsi="Times New Roman" w:cs="Times New Roman"/>
          <w:b/>
          <w:sz w:val="24"/>
          <w:szCs w:val="24"/>
          <w:shd w:val="clear" w:color="auto" w:fill="FFFFFF"/>
        </w:rPr>
      </w:pPr>
    </w:p>
    <w:p w:rsidR="007A1FCE" w:rsidRPr="003163AB" w:rsidRDefault="007A1FCE" w:rsidP="00B43E32">
      <w:pPr>
        <w:spacing w:after="0" w:line="240" w:lineRule="auto"/>
        <w:jc w:val="both"/>
        <w:rPr>
          <w:rStyle w:val="bold-font"/>
          <w:rFonts w:ascii="Times New Roman" w:hAnsi="Times New Roman" w:cs="Times New Roman"/>
          <w:b/>
          <w:sz w:val="24"/>
          <w:szCs w:val="24"/>
          <w:shd w:val="clear" w:color="auto" w:fill="FFFFFF"/>
        </w:rPr>
      </w:pPr>
    </w:p>
    <w:p w:rsidR="007A1FCE" w:rsidRPr="003163AB" w:rsidRDefault="007A1FCE" w:rsidP="00B43E32">
      <w:pPr>
        <w:spacing w:after="0" w:line="240" w:lineRule="auto"/>
        <w:jc w:val="both"/>
        <w:rPr>
          <w:rStyle w:val="bold-font"/>
          <w:rFonts w:ascii="Times New Roman" w:hAnsi="Times New Roman" w:cs="Times New Roman"/>
          <w:b/>
          <w:sz w:val="24"/>
          <w:szCs w:val="24"/>
          <w:shd w:val="clear" w:color="auto" w:fill="FFFFFF"/>
        </w:rPr>
      </w:pPr>
    </w:p>
    <w:p w:rsidR="007A1FCE" w:rsidRPr="003163AB" w:rsidRDefault="007A1FCE" w:rsidP="00B43E32">
      <w:pPr>
        <w:spacing w:after="0" w:line="240" w:lineRule="auto"/>
        <w:jc w:val="both"/>
        <w:rPr>
          <w:rStyle w:val="bold-font"/>
          <w:rFonts w:ascii="Times New Roman" w:hAnsi="Times New Roman" w:cs="Times New Roman"/>
          <w:b/>
          <w:sz w:val="24"/>
          <w:szCs w:val="24"/>
          <w:shd w:val="clear" w:color="auto" w:fill="FFFFFF"/>
        </w:rPr>
      </w:pPr>
    </w:p>
    <w:p w:rsidR="007A1FCE" w:rsidRPr="003163AB" w:rsidRDefault="007A1FCE" w:rsidP="00B43E32">
      <w:pPr>
        <w:spacing w:after="0" w:line="240" w:lineRule="auto"/>
        <w:jc w:val="both"/>
        <w:rPr>
          <w:rStyle w:val="bold-font"/>
          <w:rFonts w:ascii="Times New Roman" w:hAnsi="Times New Roman" w:cs="Times New Roman"/>
          <w:b/>
          <w:sz w:val="24"/>
          <w:szCs w:val="24"/>
          <w:shd w:val="clear" w:color="auto" w:fill="FFFFFF"/>
        </w:rPr>
      </w:pPr>
    </w:p>
    <w:p w:rsidR="007A1FCE" w:rsidRPr="003163AB" w:rsidRDefault="007A1FCE" w:rsidP="00B43E32">
      <w:pPr>
        <w:spacing w:after="0" w:line="240" w:lineRule="auto"/>
        <w:jc w:val="both"/>
        <w:rPr>
          <w:rStyle w:val="bold-font"/>
          <w:rFonts w:ascii="Times New Roman" w:hAnsi="Times New Roman" w:cs="Times New Roman"/>
          <w:b/>
          <w:sz w:val="24"/>
          <w:szCs w:val="24"/>
          <w:shd w:val="clear" w:color="auto" w:fill="FFFFFF"/>
        </w:rPr>
      </w:pPr>
    </w:p>
    <w:p w:rsidR="007A1FCE" w:rsidRPr="003163AB" w:rsidRDefault="007A1FCE" w:rsidP="00B43E32">
      <w:pPr>
        <w:spacing w:after="0" w:line="240" w:lineRule="auto"/>
        <w:jc w:val="both"/>
        <w:rPr>
          <w:rStyle w:val="bold-font"/>
          <w:rFonts w:ascii="Times New Roman" w:hAnsi="Times New Roman" w:cs="Times New Roman"/>
          <w:b/>
          <w:sz w:val="24"/>
          <w:szCs w:val="24"/>
          <w:shd w:val="clear" w:color="auto" w:fill="FFFFFF"/>
        </w:rPr>
      </w:pPr>
    </w:p>
    <w:p w:rsidR="007A1FCE" w:rsidRPr="003163AB" w:rsidRDefault="007A1FCE" w:rsidP="00B43E32">
      <w:pPr>
        <w:spacing w:after="0" w:line="240" w:lineRule="auto"/>
        <w:jc w:val="both"/>
        <w:rPr>
          <w:rStyle w:val="bold-font"/>
          <w:rFonts w:ascii="Times New Roman" w:hAnsi="Times New Roman" w:cs="Times New Roman"/>
          <w:b/>
          <w:sz w:val="24"/>
          <w:szCs w:val="24"/>
          <w:shd w:val="clear" w:color="auto" w:fill="FFFFFF"/>
        </w:rPr>
      </w:pPr>
    </w:p>
    <w:p w:rsidR="007A1FCE" w:rsidRPr="003163AB" w:rsidRDefault="007A1FCE" w:rsidP="00B43E32">
      <w:pPr>
        <w:spacing w:after="0" w:line="240" w:lineRule="auto"/>
        <w:jc w:val="both"/>
        <w:rPr>
          <w:rStyle w:val="bold-font"/>
          <w:rFonts w:ascii="Times New Roman" w:hAnsi="Times New Roman" w:cs="Times New Roman"/>
          <w:b/>
          <w:sz w:val="24"/>
          <w:szCs w:val="24"/>
          <w:shd w:val="clear" w:color="auto" w:fill="FFFFFF"/>
        </w:rPr>
      </w:pPr>
    </w:p>
    <w:p w:rsidR="007A1FCE" w:rsidRPr="003163AB" w:rsidRDefault="007A1FCE" w:rsidP="00B43E32">
      <w:pPr>
        <w:spacing w:after="0" w:line="240" w:lineRule="auto"/>
        <w:jc w:val="both"/>
        <w:rPr>
          <w:rStyle w:val="bold-font"/>
          <w:rFonts w:ascii="Times New Roman" w:hAnsi="Times New Roman" w:cs="Times New Roman"/>
          <w:b/>
          <w:sz w:val="24"/>
          <w:szCs w:val="24"/>
          <w:shd w:val="clear" w:color="auto" w:fill="FFFFFF"/>
        </w:rPr>
      </w:pPr>
    </w:p>
    <w:p w:rsidR="00B43E32" w:rsidRPr="003163AB" w:rsidRDefault="00B43E32" w:rsidP="00B43E32">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0.1-</w:t>
      </w:r>
      <w:r w:rsidRPr="003163AB">
        <w:rPr>
          <w:rFonts w:ascii="Times New Roman" w:hAnsi="Times New Roman" w:cs="Times New Roman"/>
          <w:b/>
          <w:sz w:val="24"/>
          <w:szCs w:val="24"/>
          <w:shd w:val="clear" w:color="auto" w:fill="FFFFFF"/>
        </w:rPr>
        <w:t>PROGRAMA AİT BİLGİLER</w:t>
      </w:r>
    </w:p>
    <w:p w:rsidR="00AB5427" w:rsidRPr="003163AB" w:rsidRDefault="00AB5427" w:rsidP="00AB5427">
      <w:pPr>
        <w:spacing w:after="0" w:line="240" w:lineRule="auto"/>
        <w:jc w:val="both"/>
        <w:rPr>
          <w:rStyle w:val="bold-font"/>
          <w:rFonts w:ascii="Times New Roman" w:hAnsi="Times New Roman" w:cs="Times New Roman"/>
          <w:b/>
          <w:sz w:val="24"/>
          <w:szCs w:val="24"/>
          <w:shd w:val="clear" w:color="auto" w:fill="FFFFFF"/>
        </w:rPr>
      </w:pPr>
    </w:p>
    <w:p w:rsidR="00AB5427" w:rsidRPr="003163AB" w:rsidRDefault="00AB5427" w:rsidP="00427069">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sidR="00427069" w:rsidRPr="003163AB">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427069" w:rsidRPr="003163AB">
        <w:rPr>
          <w:rStyle w:val="bold-font"/>
          <w:rFonts w:ascii="Times New Roman" w:hAnsi="Times New Roman" w:cs="Times New Roman"/>
          <w:sz w:val="24"/>
          <w:szCs w:val="24"/>
          <w:shd w:val="clear" w:color="auto" w:fill="FFFFFF"/>
        </w:rPr>
        <w:t>Programla ilgili verilen genel bilgiler öz değerlendirme raporunda uygun şekilde verildiği görülmüştür. Programın internet sayfasında yer alan bilgiler ile örtüşmektedir.</w:t>
      </w:r>
    </w:p>
    <w:p w:rsidR="00AB5427" w:rsidRPr="003163AB" w:rsidRDefault="00AB5427" w:rsidP="00B43E32">
      <w:pPr>
        <w:spacing w:after="0" w:line="240" w:lineRule="auto"/>
        <w:jc w:val="both"/>
        <w:rPr>
          <w:rFonts w:ascii="Times New Roman" w:hAnsi="Times New Roman" w:cs="Times New Roman"/>
          <w:b/>
          <w:sz w:val="24"/>
          <w:szCs w:val="24"/>
          <w:shd w:val="clear" w:color="auto" w:fill="FFFFFF"/>
        </w:rPr>
      </w:pPr>
    </w:p>
    <w:p w:rsidR="00B43E32" w:rsidRPr="003163AB" w:rsidRDefault="00B43E32" w:rsidP="00B43E32">
      <w:pPr>
        <w:spacing w:after="0" w:line="240" w:lineRule="auto"/>
        <w:jc w:val="both"/>
        <w:rPr>
          <w:rFonts w:ascii="Times New Roman" w:eastAsia="Times New Roman" w:hAnsi="Times New Roman" w:cs="Times New Roman"/>
          <w:b/>
          <w:sz w:val="24"/>
          <w:szCs w:val="24"/>
          <w:lang w:eastAsia="tr-TR"/>
        </w:rPr>
      </w:pPr>
      <w:r w:rsidRPr="003163AB">
        <w:rPr>
          <w:rFonts w:ascii="Times New Roman" w:eastAsia="Times New Roman" w:hAnsi="Times New Roman" w:cs="Times New Roman"/>
          <w:b/>
          <w:sz w:val="24"/>
          <w:szCs w:val="24"/>
          <w:lang w:eastAsia="tr-TR"/>
        </w:rPr>
        <w:t>1-ÖĞRENCİLER</w:t>
      </w:r>
    </w:p>
    <w:p w:rsidR="00B43E32" w:rsidRPr="003163AB" w:rsidRDefault="00B43E32" w:rsidP="00B43E32">
      <w:pPr>
        <w:spacing w:after="0" w:line="240" w:lineRule="auto"/>
        <w:jc w:val="both"/>
        <w:rPr>
          <w:rStyle w:val="bold-font"/>
          <w:rFonts w:ascii="Times New Roman" w:hAnsi="Times New Roman" w:cs="Times New Roman"/>
          <w:b/>
          <w:color w:val="FF0000"/>
          <w:sz w:val="24"/>
          <w:szCs w:val="24"/>
          <w:shd w:val="clear" w:color="auto" w:fill="FFFFFF"/>
        </w:rPr>
      </w:pPr>
    </w:p>
    <w:p w:rsidR="00B43E32" w:rsidRPr="003163AB" w:rsidRDefault="00B43E32" w:rsidP="00B43E32">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1.1-</w:t>
      </w:r>
      <w:r w:rsidRPr="003163AB">
        <w:rPr>
          <w:rFonts w:ascii="Times New Roman" w:hAnsi="Times New Roman" w:cs="Times New Roman"/>
          <w:b/>
          <w:sz w:val="24"/>
          <w:szCs w:val="24"/>
          <w:shd w:val="clear" w:color="auto" w:fill="FFFFFF"/>
        </w:rPr>
        <w:t>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p w:rsidR="00AB5427" w:rsidRPr="003163AB" w:rsidRDefault="00AB5427" w:rsidP="00B43E32">
      <w:pPr>
        <w:spacing w:after="0" w:line="240" w:lineRule="auto"/>
        <w:jc w:val="both"/>
        <w:rPr>
          <w:rFonts w:ascii="Times New Roman" w:hAnsi="Times New Roman" w:cs="Times New Roman"/>
          <w:b/>
          <w:sz w:val="24"/>
          <w:szCs w:val="24"/>
          <w:shd w:val="clear" w:color="auto" w:fill="FFFFFF"/>
        </w:rPr>
      </w:pPr>
    </w:p>
    <w:p w:rsidR="0068261C" w:rsidRPr="003163AB" w:rsidRDefault="00AB5427" w:rsidP="00AB5427">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sidR="00427069" w:rsidRPr="003163AB">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427069" w:rsidRPr="003163AB">
        <w:rPr>
          <w:rStyle w:val="bold-font"/>
          <w:rFonts w:ascii="Times New Roman" w:hAnsi="Times New Roman" w:cs="Times New Roman"/>
          <w:sz w:val="24"/>
          <w:szCs w:val="24"/>
          <w:shd w:val="clear" w:color="auto" w:fill="FFFFFF"/>
        </w:rPr>
        <w:t xml:space="preserve">Pek çok üniversitenin Eğitim Fakültelerinde uygulanmakta olan YÖK Öğretmen Yetiştirme Lisans Programlarına uygun şekilde derslerin </w:t>
      </w:r>
      <w:r w:rsidR="0068261C" w:rsidRPr="003163AB">
        <w:rPr>
          <w:rStyle w:val="bold-font"/>
          <w:rFonts w:ascii="Times New Roman" w:hAnsi="Times New Roman" w:cs="Times New Roman"/>
          <w:sz w:val="24"/>
          <w:szCs w:val="24"/>
          <w:shd w:val="clear" w:color="auto" w:fill="FFFFFF"/>
        </w:rPr>
        <w:t xml:space="preserve">seçildiği ve yine programdakine uygun şekilde ders saatlerinin belirlendiği </w:t>
      </w:r>
      <w:r w:rsidR="00427069" w:rsidRPr="003163AB">
        <w:rPr>
          <w:rStyle w:val="bold-font"/>
          <w:rFonts w:ascii="Times New Roman" w:hAnsi="Times New Roman" w:cs="Times New Roman"/>
          <w:sz w:val="24"/>
          <w:szCs w:val="24"/>
          <w:shd w:val="clear" w:color="auto" w:fill="FFFFFF"/>
        </w:rPr>
        <w:t>görülmüştür.</w:t>
      </w:r>
      <w:r w:rsidR="0068261C" w:rsidRPr="003163AB">
        <w:rPr>
          <w:rStyle w:val="bold-font"/>
          <w:rFonts w:ascii="Times New Roman" w:hAnsi="Times New Roman" w:cs="Times New Roman"/>
          <w:sz w:val="24"/>
          <w:szCs w:val="24"/>
          <w:shd w:val="clear" w:color="auto" w:fill="FFFFFF"/>
        </w:rPr>
        <w:t xml:space="preserve"> Öğrenci kabülü ÖSYM’nin belirlediği sınav sistemi sonucuna göre puan sıralaması esas alınarak gerçekleştirilmektedir. Bu yönüyle öğrenci seçiminde programın kontenjan belirlemek dışında bir etkisi bulunma</w:t>
      </w:r>
      <w:r w:rsidR="00F44682" w:rsidRPr="003163AB">
        <w:rPr>
          <w:rStyle w:val="bold-font"/>
          <w:rFonts w:ascii="Times New Roman" w:hAnsi="Times New Roman" w:cs="Times New Roman"/>
          <w:sz w:val="24"/>
          <w:szCs w:val="24"/>
          <w:shd w:val="clear" w:color="auto" w:fill="FFFFFF"/>
        </w:rPr>
        <w:t>ma</w:t>
      </w:r>
      <w:r w:rsidR="0068261C" w:rsidRPr="003163AB">
        <w:rPr>
          <w:rStyle w:val="bold-font"/>
          <w:rFonts w:ascii="Times New Roman" w:hAnsi="Times New Roman" w:cs="Times New Roman"/>
          <w:sz w:val="24"/>
          <w:szCs w:val="24"/>
          <w:shd w:val="clear" w:color="auto" w:fill="FFFFFF"/>
        </w:rPr>
        <w:t>ktadır.</w:t>
      </w:r>
    </w:p>
    <w:p w:rsidR="00AB5427" w:rsidRPr="003163AB" w:rsidRDefault="00AB5427" w:rsidP="00AB5427">
      <w:pPr>
        <w:spacing w:after="0" w:line="240" w:lineRule="auto"/>
        <w:jc w:val="both"/>
        <w:rPr>
          <w:rStyle w:val="bold-font"/>
          <w:rFonts w:ascii="Times New Roman" w:hAnsi="Times New Roman" w:cs="Times New Roman"/>
          <w:b/>
          <w:sz w:val="24"/>
          <w:szCs w:val="24"/>
          <w:shd w:val="clear" w:color="auto" w:fill="FFFFFF"/>
        </w:rPr>
      </w:pPr>
    </w:p>
    <w:p w:rsidR="00B43E32" w:rsidRPr="003163AB" w:rsidRDefault="00B43E32" w:rsidP="00B43E32">
      <w:pPr>
        <w:pStyle w:val="GvdeMetni"/>
        <w:spacing w:after="0"/>
      </w:pPr>
    </w:p>
    <w:p w:rsidR="00B43E32" w:rsidRPr="003163AB" w:rsidRDefault="00B43E32" w:rsidP="00B43E32">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1.2-Yatay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p w:rsidR="00B43E32" w:rsidRPr="003163AB" w:rsidRDefault="00B43E32" w:rsidP="00B43E32">
      <w:pPr>
        <w:spacing w:after="0" w:line="240" w:lineRule="auto"/>
        <w:jc w:val="both"/>
        <w:rPr>
          <w:rFonts w:ascii="Times New Roman" w:eastAsia="Times New Roman" w:hAnsi="Times New Roman" w:cs="Times New Roman"/>
          <w:sz w:val="24"/>
          <w:szCs w:val="24"/>
          <w:lang w:eastAsia="tr-TR"/>
        </w:rPr>
      </w:pPr>
    </w:p>
    <w:p w:rsidR="00AB5427" w:rsidRPr="003163AB" w:rsidRDefault="00AB5427" w:rsidP="00AB5427">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sidR="0068261C" w:rsidRPr="003163AB">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9252A0" w:rsidRPr="003163AB">
        <w:rPr>
          <w:rFonts w:ascii="Times New Roman" w:hAnsi="Times New Roman" w:cs="Times New Roman"/>
        </w:rPr>
        <w:t xml:space="preserve">Programa </w:t>
      </w:r>
      <w:r w:rsidR="009252A0" w:rsidRPr="003163AB">
        <w:rPr>
          <w:rFonts w:ascii="Times New Roman" w:hAnsi="Times New Roman" w:cs="Times New Roman"/>
        </w:rPr>
        <w:t xml:space="preserve">yatay geçiş hakkı kazanan </w:t>
      </w:r>
      <w:r w:rsidR="009252A0" w:rsidRPr="003163AB">
        <w:rPr>
          <w:rFonts w:ascii="Times New Roman" w:hAnsi="Times New Roman" w:cs="Times New Roman"/>
        </w:rPr>
        <w:t xml:space="preserve">öğrencilerin </w:t>
      </w:r>
      <w:r w:rsidR="009252A0" w:rsidRPr="003163AB">
        <w:rPr>
          <w:rFonts w:ascii="Times New Roman" w:hAnsi="Times New Roman" w:cs="Times New Roman"/>
        </w:rPr>
        <w:t>intibak işlemleri</w:t>
      </w:r>
      <w:r w:rsidR="009252A0" w:rsidRPr="003163AB">
        <w:rPr>
          <w:rFonts w:ascii="Times New Roman" w:hAnsi="Times New Roman" w:cs="Times New Roman"/>
        </w:rPr>
        <w:t xml:space="preserve">nin bölüm içerisinde belirlenmiş komisyon tarafından gerçekleştirildiği görülmüştür. İntibak işlemlerinde Üniversite tarafından kabul edilmiş olan </w:t>
      </w:r>
      <w:r w:rsidR="009252A0" w:rsidRPr="003163AB">
        <w:rPr>
          <w:rFonts w:ascii="Times New Roman" w:hAnsi="Times New Roman" w:cs="Times New Roman"/>
        </w:rPr>
        <w:t>Muafiyet İşlemleri Yönergesi</w:t>
      </w:r>
      <w:r w:rsidR="009252A0" w:rsidRPr="003163AB">
        <w:rPr>
          <w:rFonts w:ascii="Times New Roman" w:hAnsi="Times New Roman" w:cs="Times New Roman"/>
        </w:rPr>
        <w:t>ndeki maddelerin intibak işlemlerinde bağlayıcı olduğu belirtilmiştir.</w:t>
      </w:r>
    </w:p>
    <w:p w:rsidR="00AB5427" w:rsidRPr="003163AB" w:rsidRDefault="00AB5427" w:rsidP="00B43E32">
      <w:pPr>
        <w:spacing w:after="0" w:line="240" w:lineRule="auto"/>
        <w:jc w:val="both"/>
        <w:rPr>
          <w:rFonts w:ascii="Times New Roman" w:eastAsia="Times New Roman" w:hAnsi="Times New Roman" w:cs="Times New Roman"/>
          <w:sz w:val="24"/>
          <w:szCs w:val="24"/>
          <w:lang w:eastAsia="tr-TR"/>
        </w:rPr>
      </w:pPr>
    </w:p>
    <w:p w:rsidR="00B43E32" w:rsidRPr="003163AB" w:rsidRDefault="00B43E32" w:rsidP="00B43E32">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1.3-</w:t>
      </w:r>
      <w:r w:rsidRPr="003163AB">
        <w:rPr>
          <w:rFonts w:ascii="Times New Roman" w:hAnsi="Times New Roman" w:cs="Times New Roman"/>
          <w:b/>
          <w:sz w:val="24"/>
          <w:szCs w:val="24"/>
          <w:shd w:val="clear" w:color="auto" w:fill="FFFFFF"/>
        </w:rPr>
        <w:t>Kurum ve/veya program tarafından başka kurumlarla yapılacak anlaşmalar ve kurulacak ortaklıklar ile öğrenci hareketliliğini teşvik edecek ve sağlayacak önlemler alınmalıdır.</w:t>
      </w:r>
    </w:p>
    <w:p w:rsidR="00B43E32" w:rsidRPr="003163AB" w:rsidRDefault="00B43E32" w:rsidP="00B43E32">
      <w:pPr>
        <w:spacing w:after="0" w:line="240" w:lineRule="auto"/>
        <w:jc w:val="both"/>
        <w:rPr>
          <w:rFonts w:ascii="Times New Roman" w:hAnsi="Times New Roman" w:cs="Times New Roman"/>
          <w:sz w:val="24"/>
          <w:szCs w:val="24"/>
          <w:shd w:val="clear" w:color="auto" w:fill="FFFFFF"/>
        </w:rPr>
      </w:pPr>
    </w:p>
    <w:p w:rsidR="00AB5427" w:rsidRPr="003163AB" w:rsidRDefault="00AB5427" w:rsidP="00AB5427">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sidR="009252A0" w:rsidRPr="003163AB">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9252A0" w:rsidRPr="003163AB">
        <w:rPr>
          <w:rStyle w:val="bold-font"/>
          <w:rFonts w:ascii="Times New Roman" w:hAnsi="Times New Roman" w:cs="Times New Roman"/>
          <w:sz w:val="24"/>
          <w:szCs w:val="24"/>
          <w:shd w:val="clear" w:color="auto" w:fill="FFFFFF"/>
        </w:rPr>
        <w:t>Üniversitenin</w:t>
      </w:r>
      <w:r w:rsidR="009252A0" w:rsidRPr="003163AB">
        <w:rPr>
          <w:rStyle w:val="bold-font"/>
          <w:rFonts w:ascii="Times New Roman" w:hAnsi="Times New Roman" w:cs="Times New Roman"/>
          <w:b/>
          <w:sz w:val="24"/>
          <w:szCs w:val="24"/>
          <w:shd w:val="clear" w:color="auto" w:fill="FFFFFF"/>
        </w:rPr>
        <w:t xml:space="preserve"> </w:t>
      </w:r>
      <w:r w:rsidR="009252A0" w:rsidRPr="003163AB">
        <w:rPr>
          <w:rFonts w:ascii="Times New Roman" w:hAnsi="Times New Roman" w:cs="Times New Roman"/>
        </w:rPr>
        <w:t>Uluslararası İlişkiler Araştırma ve Uygulama Merkezi</w:t>
      </w:r>
      <w:r w:rsidR="009252A0" w:rsidRPr="003163AB">
        <w:rPr>
          <w:rFonts w:ascii="Times New Roman" w:hAnsi="Times New Roman" w:cs="Times New Roman"/>
        </w:rPr>
        <w:t>nin koordinesinde farklı üniversitelerden öğrenci hareketliliği gerçekleştirildiği belirtilmiştir. Yıl içerisinde</w:t>
      </w:r>
      <w:r w:rsidR="0043026F" w:rsidRPr="003163AB">
        <w:rPr>
          <w:rFonts w:ascii="Times New Roman" w:hAnsi="Times New Roman" w:cs="Times New Roman"/>
        </w:rPr>
        <w:t xml:space="preserve"> yapılan</w:t>
      </w:r>
      <w:r w:rsidR="009252A0" w:rsidRPr="003163AB">
        <w:rPr>
          <w:rFonts w:ascii="Times New Roman" w:hAnsi="Times New Roman" w:cs="Times New Roman"/>
        </w:rPr>
        <w:t xml:space="preserve">  bilgilendirme toplantıları</w:t>
      </w:r>
      <w:r w:rsidR="0043026F" w:rsidRPr="003163AB">
        <w:rPr>
          <w:rFonts w:ascii="Times New Roman" w:hAnsi="Times New Roman" w:cs="Times New Roman"/>
        </w:rPr>
        <w:t>na</w:t>
      </w:r>
      <w:r w:rsidR="009252A0" w:rsidRPr="003163AB">
        <w:rPr>
          <w:rFonts w:ascii="Times New Roman" w:hAnsi="Times New Roman" w:cs="Times New Roman"/>
        </w:rPr>
        <w:t xml:space="preserve"> ve </w:t>
      </w:r>
      <w:r w:rsidR="0043026F" w:rsidRPr="003163AB">
        <w:rPr>
          <w:rFonts w:ascii="Times New Roman" w:hAnsi="Times New Roman" w:cs="Times New Roman"/>
        </w:rPr>
        <w:t>ERASMUS gibi programlarla öğrenci hareketliliğine bakıldığında gerek Üniversitenin gerekse ilgili programın konu ile ilgili istekli olduğu düşünülmektedir.</w:t>
      </w:r>
    </w:p>
    <w:p w:rsidR="00AB5427" w:rsidRPr="003163AB" w:rsidRDefault="00AB5427" w:rsidP="00B43E32">
      <w:pPr>
        <w:spacing w:after="0" w:line="240" w:lineRule="auto"/>
        <w:jc w:val="both"/>
        <w:rPr>
          <w:rStyle w:val="bold-font"/>
          <w:rFonts w:ascii="Times New Roman" w:hAnsi="Times New Roman" w:cs="Times New Roman"/>
          <w:b/>
          <w:sz w:val="24"/>
          <w:szCs w:val="24"/>
          <w:shd w:val="clear" w:color="auto" w:fill="FFFFFF"/>
        </w:rPr>
      </w:pPr>
    </w:p>
    <w:p w:rsidR="00B43E32" w:rsidRPr="003163AB" w:rsidRDefault="00B43E32" w:rsidP="00B43E32">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1.4-Öğrencileri ders ve kariyer planlaması konularında yönlendirecek danışmanlık hizmeti verilmelidir.</w:t>
      </w:r>
    </w:p>
    <w:p w:rsidR="00B43E32" w:rsidRPr="003163AB" w:rsidRDefault="00B43E32" w:rsidP="00B43E32">
      <w:pPr>
        <w:spacing w:after="0" w:line="240" w:lineRule="auto"/>
        <w:jc w:val="both"/>
        <w:rPr>
          <w:rStyle w:val="bold-font"/>
          <w:rFonts w:ascii="Times New Roman" w:hAnsi="Times New Roman" w:cs="Times New Roman"/>
          <w:sz w:val="24"/>
          <w:szCs w:val="24"/>
          <w:shd w:val="clear" w:color="auto" w:fill="FFFFFF"/>
        </w:rPr>
      </w:pPr>
    </w:p>
    <w:p w:rsidR="00AB5427" w:rsidRPr="003163AB" w:rsidRDefault="00AB5427" w:rsidP="00AB5427">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sidR="001A098A" w:rsidRPr="003163AB">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1A098A" w:rsidRPr="003163AB">
        <w:rPr>
          <w:rStyle w:val="bold-font"/>
          <w:rFonts w:ascii="Times New Roman" w:hAnsi="Times New Roman" w:cs="Times New Roman"/>
          <w:sz w:val="24"/>
          <w:szCs w:val="24"/>
          <w:shd w:val="clear" w:color="auto" w:fill="FFFFFF"/>
        </w:rPr>
        <w:t xml:space="preserve">Programda her sınıf için bir danışman atandığı belirtilmiştir. 1. Sınıflar için oryantasyon çalışmaları; kampüs ve şehir yaşamı ile ilgili rehberlik yanında öğrencilerin </w:t>
      </w:r>
      <w:r w:rsidR="001A098A" w:rsidRPr="003163AB">
        <w:rPr>
          <w:rStyle w:val="bold-font"/>
          <w:rFonts w:ascii="Times New Roman" w:hAnsi="Times New Roman" w:cs="Times New Roman"/>
          <w:sz w:val="24"/>
          <w:szCs w:val="24"/>
          <w:shd w:val="clear" w:color="auto" w:fill="FFFFFF"/>
        </w:rPr>
        <w:lastRenderedPageBreak/>
        <w:t>ders ve kariyer konularında yapılan çalışmalar, danışmanlık hizmetinin istenilen şekilde gerçekleştirildiğini göstermektedir.</w:t>
      </w:r>
    </w:p>
    <w:p w:rsidR="00AB5427" w:rsidRPr="003163AB" w:rsidRDefault="00AB5427" w:rsidP="00B43E32">
      <w:pPr>
        <w:spacing w:after="0" w:line="240" w:lineRule="auto"/>
        <w:jc w:val="both"/>
        <w:rPr>
          <w:rStyle w:val="bold-font"/>
          <w:rFonts w:ascii="Times New Roman" w:hAnsi="Times New Roman" w:cs="Times New Roman"/>
          <w:b/>
          <w:sz w:val="24"/>
          <w:szCs w:val="24"/>
          <w:shd w:val="clear" w:color="auto" w:fill="FFFFFF"/>
        </w:rPr>
      </w:pPr>
    </w:p>
    <w:p w:rsidR="00B43E32" w:rsidRPr="003163AB" w:rsidRDefault="00B43E32" w:rsidP="00B43E32">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1.5-</w:t>
      </w:r>
      <w:r w:rsidRPr="003163AB">
        <w:rPr>
          <w:rFonts w:ascii="Times New Roman" w:hAnsi="Times New Roman" w:cs="Times New Roman"/>
          <w:b/>
          <w:sz w:val="24"/>
          <w:szCs w:val="24"/>
          <w:shd w:val="clear" w:color="auto" w:fill="FFFFFF"/>
        </w:rPr>
        <w:t>Öğrencilerin program kapsamındaki tüm dersler ve diğer etkinliklerdeki başarıları şeffaf, adil ve tutarlı yöntemlerle ölçülmeli ve değerlendirilmelidir.</w:t>
      </w:r>
    </w:p>
    <w:p w:rsidR="00B43E32" w:rsidRPr="003163AB" w:rsidRDefault="00B43E32" w:rsidP="00B43E32">
      <w:pPr>
        <w:spacing w:after="0" w:line="240" w:lineRule="auto"/>
        <w:jc w:val="both"/>
        <w:rPr>
          <w:rFonts w:ascii="Times New Roman" w:hAnsi="Times New Roman" w:cs="Times New Roman"/>
          <w:sz w:val="24"/>
          <w:szCs w:val="24"/>
          <w:shd w:val="clear" w:color="auto" w:fill="FFFFFF"/>
        </w:rPr>
      </w:pPr>
    </w:p>
    <w:p w:rsidR="00AB5427" w:rsidRPr="003163AB" w:rsidRDefault="00AB5427" w:rsidP="00D61F6F">
      <w:pPr>
        <w:spacing w:after="0" w:line="240" w:lineRule="auto"/>
        <w:jc w:val="both"/>
        <w:rPr>
          <w:rFonts w:ascii="Times New Roman" w:hAnsi="Times New Roman" w:cs="Times New Roman"/>
        </w:rPr>
      </w:pPr>
      <w:r w:rsidRPr="003163AB">
        <w:rPr>
          <w:rStyle w:val="bold-font"/>
          <w:rFonts w:ascii="Times New Roman" w:hAnsi="Times New Roman" w:cs="Times New Roman"/>
          <w:b/>
          <w:sz w:val="24"/>
          <w:szCs w:val="24"/>
          <w:shd w:val="clear" w:color="auto" w:fill="FFFFFF"/>
        </w:rPr>
        <w:t>Değerlendirme</w:t>
      </w:r>
      <w:r w:rsidR="001A098A" w:rsidRPr="003163AB">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1A098A" w:rsidRPr="003163AB">
        <w:rPr>
          <w:rStyle w:val="bold-font"/>
          <w:rFonts w:ascii="Times New Roman" w:hAnsi="Times New Roman" w:cs="Times New Roman"/>
          <w:sz w:val="24"/>
          <w:szCs w:val="24"/>
          <w:shd w:val="clear" w:color="auto" w:fill="FFFFFF"/>
        </w:rPr>
        <w:t>Programda ö</w:t>
      </w:r>
      <w:r w:rsidR="001A098A" w:rsidRPr="003163AB">
        <w:rPr>
          <w:rFonts w:ascii="Times New Roman" w:hAnsi="Times New Roman" w:cs="Times New Roman"/>
        </w:rPr>
        <w:t xml:space="preserve">ğrencilerin derslerdeki başarıları </w:t>
      </w:r>
      <w:r w:rsidR="001A098A" w:rsidRPr="003163AB">
        <w:rPr>
          <w:rFonts w:ascii="Times New Roman" w:hAnsi="Times New Roman" w:cs="Times New Roman"/>
        </w:rPr>
        <w:t xml:space="preserve">ölçülürken farklı araçların kullanıldığı belirtilmiştir. </w:t>
      </w:r>
      <w:r w:rsidR="00D61F6F" w:rsidRPr="003163AB">
        <w:rPr>
          <w:rFonts w:ascii="Times New Roman" w:hAnsi="Times New Roman" w:cs="Times New Roman"/>
        </w:rPr>
        <w:t xml:space="preserve">Öğretim elemanı yapacağı değerlendirmede kullanacağı aracı, sene başında belirlenmekte ve öğrencilere gerek derste gerekse </w:t>
      </w:r>
      <w:r w:rsidR="00D61F6F" w:rsidRPr="003163AB">
        <w:rPr>
          <w:rFonts w:ascii="Times New Roman" w:hAnsi="Times New Roman" w:cs="Times New Roman"/>
        </w:rPr>
        <w:t xml:space="preserve">OBİS'te (Öğrenci Bilgi Sistemi'nde) </w:t>
      </w:r>
      <w:r w:rsidR="00D61F6F" w:rsidRPr="003163AB">
        <w:rPr>
          <w:rFonts w:ascii="Times New Roman" w:hAnsi="Times New Roman" w:cs="Times New Roman"/>
        </w:rPr>
        <w:t>duyurulmaktadır.</w:t>
      </w:r>
    </w:p>
    <w:p w:rsidR="00D61F6F" w:rsidRPr="003163AB" w:rsidRDefault="00D61F6F" w:rsidP="00D61F6F">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sz w:val="24"/>
          <w:szCs w:val="24"/>
          <w:shd w:val="clear" w:color="auto" w:fill="FFFFFF"/>
        </w:rPr>
        <w:t xml:space="preserve">Ölçme ve değerlendirmede </w:t>
      </w:r>
      <w:r w:rsidRPr="003163AB">
        <w:rPr>
          <w:rFonts w:ascii="Times New Roman" w:hAnsi="Times New Roman" w:cs="Times New Roman"/>
        </w:rPr>
        <w:t>Afyon Kocatepe Üniversitesi Önlisans ve Lisans Eğitim Öğretim ve Sınav Yönetmeliği</w:t>
      </w:r>
      <w:r w:rsidRPr="003163AB">
        <w:rPr>
          <w:rFonts w:ascii="Times New Roman" w:hAnsi="Times New Roman" w:cs="Times New Roman"/>
        </w:rPr>
        <w:t>n</w:t>
      </w:r>
      <w:r w:rsidR="00ED1474" w:rsidRPr="003163AB">
        <w:rPr>
          <w:rFonts w:ascii="Times New Roman" w:hAnsi="Times New Roman" w:cs="Times New Roman"/>
        </w:rPr>
        <w:t>deki hükümlerin bağlayıcı olduğu gözlemlenmiştir.</w:t>
      </w:r>
    </w:p>
    <w:p w:rsidR="00AB5427" w:rsidRPr="003163AB" w:rsidRDefault="00AB5427" w:rsidP="00B43E32">
      <w:pPr>
        <w:spacing w:after="0" w:line="240" w:lineRule="auto"/>
        <w:jc w:val="both"/>
        <w:rPr>
          <w:rStyle w:val="bold-font"/>
          <w:rFonts w:ascii="Times New Roman" w:hAnsi="Times New Roman" w:cs="Times New Roman"/>
          <w:b/>
          <w:sz w:val="24"/>
          <w:szCs w:val="24"/>
          <w:shd w:val="clear" w:color="auto" w:fill="FFFFFF"/>
        </w:rPr>
      </w:pPr>
    </w:p>
    <w:p w:rsidR="00B43E32" w:rsidRPr="003163AB" w:rsidRDefault="00B43E32" w:rsidP="00B43E32">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1.6-Öğrencilerin mezuniyetlerine karar verebilmek için, programın gerektirdiği tüm koşulların yerine getirildiğini belirleyecek güvenilir yöntemler geliştirilmiş ve uygulanıyor olmalıdır.</w:t>
      </w:r>
    </w:p>
    <w:p w:rsidR="00AB5427" w:rsidRPr="003163AB" w:rsidRDefault="00AB5427" w:rsidP="00B43E32">
      <w:pPr>
        <w:spacing w:after="0" w:line="240" w:lineRule="auto"/>
        <w:jc w:val="both"/>
        <w:rPr>
          <w:rStyle w:val="bold-font"/>
          <w:rFonts w:ascii="Times New Roman" w:hAnsi="Times New Roman" w:cs="Times New Roman"/>
          <w:b/>
          <w:sz w:val="24"/>
          <w:szCs w:val="24"/>
          <w:shd w:val="clear" w:color="auto" w:fill="FFFFFF"/>
        </w:rPr>
      </w:pPr>
    </w:p>
    <w:p w:rsidR="00AB5427" w:rsidRPr="003163AB" w:rsidRDefault="00AB5427" w:rsidP="00AB5427">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sidR="00ED1474" w:rsidRPr="003163AB">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ED1474" w:rsidRPr="003163AB">
        <w:rPr>
          <w:rStyle w:val="bold-font"/>
          <w:rFonts w:ascii="Times New Roman" w:hAnsi="Times New Roman" w:cs="Times New Roman"/>
          <w:sz w:val="24"/>
          <w:szCs w:val="24"/>
          <w:shd w:val="clear" w:color="auto" w:fill="FFFFFF"/>
        </w:rPr>
        <w:t>Programda mezuniyet işlemleri Üniversite tarafından belirlenmiş olan mevzuata, yönetmeliklere göre işlemekte olduğu belirtilmiştir. Bu yönden ilgili konuda</w:t>
      </w:r>
      <w:r w:rsidR="005F6BCB" w:rsidRPr="003163AB">
        <w:rPr>
          <w:rStyle w:val="bold-font"/>
          <w:rFonts w:ascii="Times New Roman" w:hAnsi="Times New Roman" w:cs="Times New Roman"/>
          <w:sz w:val="24"/>
          <w:szCs w:val="24"/>
          <w:shd w:val="clear" w:color="auto" w:fill="FFFFFF"/>
        </w:rPr>
        <w:t>ki</w:t>
      </w:r>
      <w:r w:rsidR="00ED1474" w:rsidRPr="003163AB">
        <w:rPr>
          <w:rStyle w:val="bold-font"/>
          <w:rFonts w:ascii="Times New Roman" w:hAnsi="Times New Roman" w:cs="Times New Roman"/>
          <w:sz w:val="24"/>
          <w:szCs w:val="24"/>
          <w:shd w:val="clear" w:color="auto" w:fill="FFFFFF"/>
        </w:rPr>
        <w:t xml:space="preserve"> işlerin güvenilir bir şekilde gerçekleştirildiği kanaati oluşmuştur.</w:t>
      </w:r>
    </w:p>
    <w:p w:rsidR="00B43E32" w:rsidRPr="003163AB" w:rsidRDefault="00B43E32" w:rsidP="00B43E32">
      <w:pPr>
        <w:spacing w:after="0" w:line="240" w:lineRule="auto"/>
        <w:jc w:val="both"/>
        <w:rPr>
          <w:rFonts w:ascii="Times New Roman" w:eastAsia="Times New Roman" w:hAnsi="Times New Roman" w:cs="Times New Roman"/>
          <w:sz w:val="24"/>
          <w:szCs w:val="24"/>
          <w:lang w:eastAsia="tr-TR"/>
        </w:rPr>
      </w:pPr>
    </w:p>
    <w:p w:rsidR="00B43E32" w:rsidRPr="003163AB" w:rsidRDefault="00B43E32" w:rsidP="00B43E32">
      <w:pPr>
        <w:spacing w:after="0" w:line="240" w:lineRule="auto"/>
        <w:jc w:val="both"/>
        <w:rPr>
          <w:rStyle w:val="bold-font"/>
          <w:rFonts w:ascii="Times New Roman" w:hAnsi="Times New Roman" w:cs="Times New Roman"/>
          <w:sz w:val="24"/>
          <w:szCs w:val="24"/>
          <w:shd w:val="clear" w:color="auto" w:fill="FFFFFF"/>
        </w:rPr>
      </w:pPr>
    </w:p>
    <w:p w:rsidR="00B43E32" w:rsidRPr="003163AB" w:rsidRDefault="00B43E32" w:rsidP="00B43E32">
      <w:pPr>
        <w:spacing w:after="0" w:line="240" w:lineRule="auto"/>
        <w:jc w:val="both"/>
        <w:rPr>
          <w:rStyle w:val="bold-font"/>
          <w:rFonts w:ascii="Times New Roman" w:hAnsi="Times New Roman" w:cs="Times New Roman"/>
          <w:sz w:val="24"/>
          <w:szCs w:val="24"/>
          <w:shd w:val="clear" w:color="auto" w:fill="FFFFFF"/>
        </w:rPr>
      </w:pPr>
    </w:p>
    <w:p w:rsidR="00B43E32" w:rsidRPr="003163AB" w:rsidRDefault="00B43E32" w:rsidP="00B43E32">
      <w:pPr>
        <w:spacing w:after="0" w:line="240" w:lineRule="auto"/>
        <w:jc w:val="both"/>
        <w:rPr>
          <w:rStyle w:val="bold-font"/>
          <w:rFonts w:ascii="Times New Roman" w:hAnsi="Times New Roman" w:cs="Times New Roman"/>
          <w:sz w:val="24"/>
          <w:szCs w:val="24"/>
          <w:shd w:val="clear" w:color="auto" w:fill="FFFFFF"/>
        </w:rPr>
      </w:pPr>
    </w:p>
    <w:p w:rsidR="00B43E32" w:rsidRPr="003163AB" w:rsidRDefault="00B43E32" w:rsidP="00B43E32">
      <w:pPr>
        <w:spacing w:after="0" w:line="240" w:lineRule="auto"/>
        <w:jc w:val="both"/>
        <w:rPr>
          <w:rStyle w:val="bold-font"/>
          <w:rFonts w:ascii="Times New Roman" w:hAnsi="Times New Roman" w:cs="Times New Roman"/>
          <w:sz w:val="24"/>
          <w:szCs w:val="24"/>
          <w:shd w:val="clear" w:color="auto" w:fill="FFFFFF"/>
        </w:rPr>
      </w:pPr>
    </w:p>
    <w:p w:rsidR="00B43E32" w:rsidRPr="003163AB" w:rsidRDefault="00B43E32" w:rsidP="00B43E32">
      <w:pPr>
        <w:spacing w:after="0" w:line="240" w:lineRule="auto"/>
        <w:jc w:val="both"/>
        <w:rPr>
          <w:rStyle w:val="bold-font"/>
          <w:rFonts w:ascii="Times New Roman" w:hAnsi="Times New Roman" w:cs="Times New Roman"/>
          <w:sz w:val="24"/>
          <w:szCs w:val="24"/>
          <w:shd w:val="clear" w:color="auto" w:fill="FFFFFF"/>
        </w:rPr>
      </w:pPr>
    </w:p>
    <w:p w:rsidR="00B43E32" w:rsidRPr="003163AB" w:rsidRDefault="00B43E32" w:rsidP="00B43E32">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2-</w:t>
      </w:r>
      <w:r w:rsidRPr="003163AB">
        <w:rPr>
          <w:rFonts w:ascii="Times New Roman" w:hAnsi="Times New Roman" w:cs="Times New Roman"/>
          <w:b/>
          <w:sz w:val="24"/>
          <w:szCs w:val="24"/>
          <w:shd w:val="clear" w:color="auto" w:fill="FFFFFF"/>
        </w:rPr>
        <w:t>PROGRAM EĞİTİM AMAÇLARI</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6721"/>
      </w:tblGrid>
      <w:tr w:rsidR="00B00F33" w:rsidRPr="003163AB" w:rsidTr="00AB5427">
        <w:tc>
          <w:tcPr>
            <w:tcW w:w="1381" w:type="pct"/>
          </w:tcPr>
          <w:p w:rsidR="00B43E32" w:rsidRPr="003163AB" w:rsidRDefault="00B43E32" w:rsidP="00AB5427">
            <w:pPr>
              <w:jc w:val="both"/>
              <w:rPr>
                <w:rStyle w:val="bold-font"/>
                <w:rFonts w:ascii="Times New Roman" w:hAnsi="Times New Roman" w:cs="Times New Roman"/>
                <w:szCs w:val="24"/>
                <w:shd w:val="clear" w:color="auto" w:fill="FFFFFF"/>
              </w:rPr>
            </w:pPr>
            <w:r w:rsidRPr="003163AB">
              <w:rPr>
                <w:rStyle w:val="bold-font"/>
                <w:rFonts w:ascii="Times New Roman" w:hAnsi="Times New Roman" w:cs="Times New Roman"/>
                <w:szCs w:val="24"/>
                <w:shd w:val="clear" w:color="auto" w:fill="FFFFFF"/>
              </w:rPr>
              <w:t>Program Eğitim Amaçları:</w:t>
            </w:r>
          </w:p>
        </w:tc>
        <w:tc>
          <w:tcPr>
            <w:tcW w:w="3619" w:type="pct"/>
          </w:tcPr>
          <w:p w:rsidR="00B43E32" w:rsidRPr="003163AB" w:rsidRDefault="00B43E32" w:rsidP="00AB5427">
            <w:pPr>
              <w:jc w:val="both"/>
              <w:rPr>
                <w:rStyle w:val="bold-font"/>
                <w:rFonts w:ascii="Times New Roman" w:hAnsi="Times New Roman" w:cs="Times New Roman"/>
                <w:szCs w:val="24"/>
                <w:shd w:val="clear" w:color="auto" w:fill="FFFFFF"/>
              </w:rPr>
            </w:pPr>
            <w:r w:rsidRPr="003163AB">
              <w:rPr>
                <w:rStyle w:val="bold-font"/>
                <w:rFonts w:ascii="Times New Roman" w:hAnsi="Times New Roman" w:cs="Times New Roman"/>
                <w:szCs w:val="24"/>
                <w:shd w:val="clear" w:color="auto" w:fill="FFFFFF"/>
              </w:rPr>
              <w:t>Program mezunlarının yakın bir gelecekte erişmeleri istenen kariyer hedefleri ve mesleki beklentilerdir (FEDEK, 2017; MÜDEK, 2019).</w:t>
            </w:r>
          </w:p>
        </w:tc>
      </w:tr>
      <w:tr w:rsidR="00B00F33" w:rsidRPr="003163AB" w:rsidTr="00AB5427">
        <w:tc>
          <w:tcPr>
            <w:tcW w:w="1381" w:type="pct"/>
          </w:tcPr>
          <w:p w:rsidR="00B43E32" w:rsidRPr="003163AB" w:rsidRDefault="00B43E32" w:rsidP="00AB5427">
            <w:pPr>
              <w:jc w:val="both"/>
              <w:rPr>
                <w:rStyle w:val="bold-font"/>
                <w:rFonts w:ascii="Times New Roman" w:hAnsi="Times New Roman" w:cs="Times New Roman"/>
                <w:szCs w:val="24"/>
                <w:shd w:val="clear" w:color="auto" w:fill="FFFFFF"/>
              </w:rPr>
            </w:pPr>
          </w:p>
        </w:tc>
        <w:tc>
          <w:tcPr>
            <w:tcW w:w="3619" w:type="pct"/>
          </w:tcPr>
          <w:p w:rsidR="00B43E32" w:rsidRPr="003163AB" w:rsidRDefault="00B43E32" w:rsidP="00AB5427">
            <w:pPr>
              <w:jc w:val="both"/>
              <w:rPr>
                <w:rStyle w:val="bold-font"/>
                <w:rFonts w:ascii="Times New Roman" w:hAnsi="Times New Roman" w:cs="Times New Roman"/>
                <w:szCs w:val="24"/>
                <w:shd w:val="clear" w:color="auto" w:fill="FFFFFF"/>
              </w:rPr>
            </w:pPr>
            <w:r w:rsidRPr="003163AB">
              <w:rPr>
                <w:rStyle w:val="bold-font"/>
                <w:rFonts w:ascii="Times New Roman" w:hAnsi="Times New Roman" w:cs="Times New Roman"/>
                <w:szCs w:val="24"/>
                <w:shd w:val="clear" w:color="auto" w:fill="FFFFFF"/>
              </w:rPr>
              <w:t>Bir programın eğitsel misyonunu nasıl planlamayı sağladığını ve paydaşlarının gereksinimlerini nasıl karşılayacağını bildiren açık ve genel ifadelerdir. Programın eğitim amaçları, mezunların bir programı bitirmelerini izleyen birkaç yıl içinde gerçekleştirmeleri beklenenleri tanımlayan ifadelerdir (YÖKAK, 2019).</w:t>
            </w:r>
          </w:p>
        </w:tc>
      </w:tr>
    </w:tbl>
    <w:p w:rsidR="00B43E32" w:rsidRPr="003163AB" w:rsidRDefault="00B43E32" w:rsidP="00B43E32">
      <w:pPr>
        <w:spacing w:after="0" w:line="240" w:lineRule="auto"/>
        <w:jc w:val="both"/>
        <w:rPr>
          <w:rStyle w:val="bold-font"/>
          <w:rFonts w:ascii="Times New Roman" w:hAnsi="Times New Roman" w:cs="Times New Roman"/>
          <w:b/>
          <w:sz w:val="24"/>
          <w:szCs w:val="24"/>
          <w:shd w:val="clear" w:color="auto" w:fill="FFFFFF"/>
        </w:rPr>
      </w:pPr>
    </w:p>
    <w:p w:rsidR="00B43E32" w:rsidRPr="003163AB" w:rsidRDefault="00B43E32" w:rsidP="00B43E32">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2.1-Değerlendirilecek her program için program eğitim amaçları tanımlanmış olmalıdır.</w:t>
      </w:r>
    </w:p>
    <w:p w:rsidR="00AB5427" w:rsidRPr="003163AB" w:rsidRDefault="00AB5427" w:rsidP="00AB5427">
      <w:pPr>
        <w:spacing w:after="0" w:line="240" w:lineRule="auto"/>
        <w:jc w:val="both"/>
        <w:rPr>
          <w:rStyle w:val="bold-font"/>
          <w:rFonts w:ascii="Times New Roman" w:hAnsi="Times New Roman" w:cs="Times New Roman"/>
          <w:b/>
          <w:sz w:val="24"/>
          <w:szCs w:val="24"/>
          <w:shd w:val="clear" w:color="auto" w:fill="FFFFFF"/>
        </w:rPr>
      </w:pPr>
    </w:p>
    <w:p w:rsidR="00AB5427" w:rsidRPr="003163AB" w:rsidRDefault="00AB5427" w:rsidP="00AB5427">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sidR="00040BE2" w:rsidRPr="003163AB">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040BE2" w:rsidRPr="003163AB">
        <w:rPr>
          <w:rStyle w:val="bold-font"/>
          <w:rFonts w:ascii="Times New Roman" w:hAnsi="Times New Roman" w:cs="Times New Roman"/>
          <w:b/>
          <w:sz w:val="24"/>
          <w:szCs w:val="24"/>
          <w:shd w:val="clear" w:color="auto" w:fill="FFFFFF"/>
        </w:rPr>
        <w:t xml:space="preserve">Programın amacı uygun şekilde belirtilmiştir. </w:t>
      </w:r>
      <w:r w:rsidR="00040BE2" w:rsidRPr="003163AB">
        <w:rPr>
          <w:rFonts w:ascii="Times New Roman" w:hAnsi="Times New Roman" w:cs="Times New Roman"/>
        </w:rPr>
        <w:t>Program</w:t>
      </w:r>
      <w:r w:rsidR="00040BE2" w:rsidRPr="003163AB">
        <w:rPr>
          <w:rFonts w:ascii="Times New Roman" w:hAnsi="Times New Roman" w:cs="Times New Roman"/>
        </w:rPr>
        <w:t xml:space="preserve"> ortaokul</w:t>
      </w:r>
      <w:r w:rsidR="00040BE2" w:rsidRPr="003163AB">
        <w:rPr>
          <w:rFonts w:ascii="Times New Roman" w:hAnsi="Times New Roman" w:cs="Times New Roman"/>
        </w:rPr>
        <w:t xml:space="preserve"> kademesine </w:t>
      </w:r>
      <w:r w:rsidR="00040BE2" w:rsidRPr="003163AB">
        <w:rPr>
          <w:rFonts w:ascii="Times New Roman" w:hAnsi="Times New Roman" w:cs="Times New Roman"/>
        </w:rPr>
        <w:t xml:space="preserve">Türkçe öğretmeni yetiştirmeyi amaçlamaktadır. </w:t>
      </w:r>
    </w:p>
    <w:p w:rsidR="00B43E32" w:rsidRPr="003163AB" w:rsidRDefault="00B43E32" w:rsidP="00B43E32">
      <w:pPr>
        <w:spacing w:after="0" w:line="240" w:lineRule="auto"/>
        <w:jc w:val="both"/>
        <w:rPr>
          <w:rStyle w:val="bold-font"/>
          <w:rFonts w:ascii="Times New Roman" w:hAnsi="Times New Roman" w:cs="Times New Roman"/>
          <w:sz w:val="24"/>
          <w:szCs w:val="24"/>
          <w:shd w:val="clear" w:color="auto" w:fill="FFFFFF"/>
        </w:rPr>
      </w:pPr>
    </w:p>
    <w:p w:rsidR="00B43E32" w:rsidRPr="003163AB" w:rsidRDefault="00B43E32" w:rsidP="00B43E32">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2.2-</w:t>
      </w:r>
      <w:r w:rsidRPr="003163AB">
        <w:rPr>
          <w:rFonts w:ascii="Times New Roman" w:hAnsi="Times New Roman" w:cs="Times New Roman"/>
          <w:b/>
          <w:sz w:val="24"/>
          <w:szCs w:val="24"/>
          <w:shd w:val="clear" w:color="auto" w:fill="FFFFFF"/>
        </w:rPr>
        <w:t>Bu amaçlar; programın mezunlarının yakın bir gelecekte erişmeleri istenen kariyer hedefleri ve mesleki beklentiler tanımına uymalıdır.</w:t>
      </w:r>
    </w:p>
    <w:p w:rsidR="00AB5427" w:rsidRPr="003163AB" w:rsidRDefault="00AB5427" w:rsidP="00AB5427">
      <w:pPr>
        <w:spacing w:after="0" w:line="240" w:lineRule="auto"/>
        <w:jc w:val="both"/>
        <w:rPr>
          <w:rStyle w:val="bold-font"/>
          <w:rFonts w:ascii="Times New Roman" w:hAnsi="Times New Roman" w:cs="Times New Roman"/>
          <w:b/>
          <w:sz w:val="24"/>
          <w:szCs w:val="24"/>
          <w:shd w:val="clear" w:color="auto" w:fill="FFFFFF"/>
        </w:rPr>
      </w:pPr>
    </w:p>
    <w:p w:rsidR="00AB5427" w:rsidRPr="003163AB" w:rsidRDefault="00AB5427" w:rsidP="00AB5427">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sidR="00040BE2" w:rsidRPr="003163AB">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C45DA3" w:rsidRPr="003163AB">
        <w:rPr>
          <w:rStyle w:val="bold-font"/>
          <w:rFonts w:ascii="Times New Roman" w:hAnsi="Times New Roman" w:cs="Times New Roman"/>
          <w:sz w:val="24"/>
          <w:szCs w:val="24"/>
          <w:shd w:val="clear" w:color="auto" w:fill="FFFFFF"/>
        </w:rPr>
        <w:t>Programın amacı mezunların yakın gelecekteki kariyer ve mesleki beklentilerini içermektedir.</w:t>
      </w:r>
    </w:p>
    <w:p w:rsidR="00B43E32" w:rsidRPr="003163AB" w:rsidRDefault="00B43E32" w:rsidP="00B43E32">
      <w:pPr>
        <w:spacing w:after="0" w:line="240" w:lineRule="auto"/>
        <w:jc w:val="both"/>
        <w:rPr>
          <w:rFonts w:ascii="Times New Roman" w:hAnsi="Times New Roman" w:cs="Times New Roman"/>
          <w:b/>
          <w:sz w:val="24"/>
          <w:szCs w:val="24"/>
          <w:shd w:val="clear" w:color="auto" w:fill="FFFFFF"/>
        </w:rPr>
      </w:pPr>
    </w:p>
    <w:p w:rsidR="00B43E32" w:rsidRPr="003163AB" w:rsidRDefault="00B43E32" w:rsidP="00B43E32">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2.3-Kurumun, fakültenin ve bölümün özgörevleriyle (misyonu) uyumlu olmalıdır.</w:t>
      </w:r>
    </w:p>
    <w:p w:rsidR="00B43E32" w:rsidRPr="003163AB" w:rsidRDefault="00B43E32" w:rsidP="00B43E32">
      <w:pPr>
        <w:spacing w:after="0" w:line="240" w:lineRule="auto"/>
        <w:jc w:val="both"/>
        <w:rPr>
          <w:rStyle w:val="bold-font"/>
          <w:rFonts w:ascii="Times New Roman" w:hAnsi="Times New Roman" w:cs="Times New Roman"/>
          <w:b/>
          <w:sz w:val="24"/>
          <w:szCs w:val="24"/>
          <w:shd w:val="clear" w:color="auto" w:fill="FFFFFF"/>
        </w:rPr>
      </w:pPr>
    </w:p>
    <w:p w:rsidR="00AB5427" w:rsidRPr="003163AB" w:rsidRDefault="00AB5427" w:rsidP="00B43E32">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lastRenderedPageBreak/>
        <w:t>Değerlendirme</w:t>
      </w:r>
      <w:r w:rsidR="00C45DA3" w:rsidRPr="003163AB">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C45DA3" w:rsidRPr="003163AB">
        <w:rPr>
          <w:rStyle w:val="bold-font"/>
          <w:rFonts w:ascii="Times New Roman" w:hAnsi="Times New Roman" w:cs="Times New Roman"/>
          <w:sz w:val="24"/>
          <w:szCs w:val="24"/>
          <w:shd w:val="clear" w:color="auto" w:fill="FFFFFF"/>
        </w:rPr>
        <w:t>Programın amacının Üniversitenin “</w:t>
      </w:r>
      <w:r w:rsidR="00C45DA3" w:rsidRPr="003163AB">
        <w:rPr>
          <w:rFonts w:ascii="Times New Roman" w:hAnsi="Times New Roman" w:cs="Times New Roman"/>
        </w:rPr>
        <w:t>Evrensel düzeyde bilimsel bilgi üretmek, mesleki açıdan çağdaşlarıyla rekabet edebilen nitelikli bireyler yetiştirmek ve bölgesel kalkınmaya katkı sağlamak</w:t>
      </w:r>
      <w:r w:rsidR="00C45DA3" w:rsidRPr="003163AB">
        <w:rPr>
          <w:rFonts w:ascii="Times New Roman" w:hAnsi="Times New Roman" w:cs="Times New Roman"/>
        </w:rPr>
        <w:t xml:space="preserve">” şeklinde belirtilmiş özgörevine uygun </w:t>
      </w:r>
      <w:r w:rsidR="00C45DA3" w:rsidRPr="003163AB">
        <w:rPr>
          <w:rStyle w:val="bold-font"/>
          <w:rFonts w:ascii="Times New Roman" w:hAnsi="Times New Roman" w:cs="Times New Roman"/>
          <w:sz w:val="24"/>
          <w:szCs w:val="24"/>
          <w:shd w:val="clear" w:color="auto" w:fill="FFFFFF"/>
        </w:rPr>
        <w:t>olduğu düşünülmektedir.</w:t>
      </w:r>
      <w:r w:rsidR="00C45DA3" w:rsidRPr="003163AB">
        <w:rPr>
          <w:rStyle w:val="bold-font"/>
          <w:rFonts w:ascii="Times New Roman" w:hAnsi="Times New Roman" w:cs="Times New Roman"/>
          <w:b/>
          <w:sz w:val="24"/>
          <w:szCs w:val="24"/>
          <w:shd w:val="clear" w:color="auto" w:fill="FFFFFF"/>
        </w:rPr>
        <w:t xml:space="preserve"> </w:t>
      </w:r>
    </w:p>
    <w:p w:rsidR="00B43E32" w:rsidRPr="003163AB" w:rsidRDefault="00B43E32" w:rsidP="00B43E32">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2.4-</w:t>
      </w:r>
      <w:r w:rsidRPr="003163AB">
        <w:rPr>
          <w:rFonts w:ascii="Times New Roman" w:hAnsi="Times New Roman" w:cs="Times New Roman"/>
          <w:b/>
          <w:sz w:val="24"/>
          <w:szCs w:val="24"/>
          <w:shd w:val="clear" w:color="auto" w:fill="FFFFFF"/>
        </w:rPr>
        <w:t>Programın çeşitli iç ve dış paydaşlarını sürece dahil ederek belirlenmelidir.</w:t>
      </w:r>
    </w:p>
    <w:p w:rsidR="00B43E32" w:rsidRPr="003163AB" w:rsidRDefault="00B43E32" w:rsidP="00B43E32">
      <w:pPr>
        <w:spacing w:after="0" w:line="240" w:lineRule="auto"/>
        <w:jc w:val="both"/>
        <w:rPr>
          <w:rFonts w:ascii="Times New Roman" w:hAnsi="Times New Roman" w:cs="Times New Roman"/>
          <w:b/>
          <w:sz w:val="24"/>
          <w:szCs w:val="24"/>
          <w:shd w:val="clear" w:color="auto" w:fill="FFFFFF"/>
        </w:rPr>
      </w:pPr>
    </w:p>
    <w:p w:rsidR="00AB5427" w:rsidRPr="003163AB" w:rsidRDefault="00AB5427" w:rsidP="00AB5427">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Değerlendirmeniz:</w:t>
      </w:r>
      <w:r w:rsidRPr="003163AB">
        <w:rPr>
          <w:rStyle w:val="bold-font"/>
          <w:rFonts w:ascii="Times New Roman" w:hAnsi="Times New Roman" w:cs="Times New Roman"/>
          <w:sz w:val="24"/>
          <w:szCs w:val="24"/>
          <w:shd w:val="clear" w:color="auto" w:fill="FFFFFF"/>
        </w:rPr>
        <w:t xml:space="preserve"> </w:t>
      </w:r>
      <w:r w:rsidR="00B8622A" w:rsidRPr="003163AB">
        <w:rPr>
          <w:rStyle w:val="bold-font"/>
          <w:rFonts w:ascii="Times New Roman" w:hAnsi="Times New Roman" w:cs="Times New Roman"/>
          <w:sz w:val="24"/>
          <w:szCs w:val="24"/>
          <w:shd w:val="clear" w:color="auto" w:fill="FFFFFF"/>
        </w:rPr>
        <w:t>Programda sürece dahil edilen iç ve dış paydaşlar açık bir şekilde  belirlenmiştir.</w:t>
      </w:r>
    </w:p>
    <w:p w:rsidR="00AB5427" w:rsidRPr="003163AB" w:rsidRDefault="00AB5427" w:rsidP="00B43E32">
      <w:pPr>
        <w:spacing w:after="0" w:line="240" w:lineRule="auto"/>
        <w:jc w:val="both"/>
        <w:rPr>
          <w:rStyle w:val="bold-font"/>
          <w:rFonts w:ascii="Times New Roman" w:hAnsi="Times New Roman" w:cs="Times New Roman"/>
          <w:b/>
          <w:sz w:val="24"/>
          <w:szCs w:val="24"/>
          <w:shd w:val="clear" w:color="auto" w:fill="FFFFFF"/>
        </w:rPr>
      </w:pPr>
    </w:p>
    <w:p w:rsidR="00B43E32" w:rsidRPr="003163AB" w:rsidRDefault="00B43E32" w:rsidP="00B43E32">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2.5-Kolayca erişilebilecek şekilde yayımlanmış olmalıdır.</w:t>
      </w:r>
    </w:p>
    <w:p w:rsidR="00B43E32" w:rsidRPr="003163AB" w:rsidRDefault="00B43E32" w:rsidP="00B43E32">
      <w:pPr>
        <w:spacing w:after="0" w:line="240" w:lineRule="auto"/>
        <w:jc w:val="both"/>
        <w:rPr>
          <w:rStyle w:val="bold-font"/>
          <w:rFonts w:ascii="Times New Roman" w:hAnsi="Times New Roman" w:cs="Times New Roman"/>
          <w:b/>
          <w:sz w:val="24"/>
          <w:szCs w:val="24"/>
          <w:shd w:val="clear" w:color="auto" w:fill="FFFFFF"/>
        </w:rPr>
      </w:pPr>
    </w:p>
    <w:p w:rsidR="00AB5427" w:rsidRPr="003163AB" w:rsidRDefault="00AB5427" w:rsidP="00AB5427">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sidR="005C3BFE" w:rsidRPr="003163AB">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5C3BFE" w:rsidRPr="003163AB">
        <w:rPr>
          <w:rFonts w:ascii="Times New Roman" w:hAnsi="Times New Roman" w:cs="Times New Roman"/>
        </w:rPr>
        <w:t>Program öğretim amaçları</w:t>
      </w:r>
      <w:r w:rsidR="005C3BFE" w:rsidRPr="003163AB">
        <w:rPr>
          <w:rFonts w:ascii="Times New Roman" w:hAnsi="Times New Roman" w:cs="Times New Roman"/>
        </w:rPr>
        <w:t xml:space="preserve"> Üniversite</w:t>
      </w:r>
      <w:r w:rsidR="005C3BFE" w:rsidRPr="003163AB">
        <w:rPr>
          <w:rFonts w:ascii="Times New Roman" w:hAnsi="Times New Roman" w:cs="Times New Roman"/>
        </w:rPr>
        <w:t>nin</w:t>
      </w:r>
      <w:r w:rsidR="005C3BFE" w:rsidRPr="003163AB">
        <w:rPr>
          <w:rFonts w:ascii="Times New Roman" w:hAnsi="Times New Roman" w:cs="Times New Roman"/>
        </w:rPr>
        <w:t xml:space="preserve"> Bologna Bilgi Sistemi içerisinde </w:t>
      </w:r>
      <w:r w:rsidR="005C3BFE" w:rsidRPr="003163AB">
        <w:rPr>
          <w:rFonts w:ascii="Times New Roman" w:hAnsi="Times New Roman" w:cs="Times New Roman"/>
        </w:rPr>
        <w:t xml:space="preserve">ve </w:t>
      </w:r>
      <w:r w:rsidR="005C3BFE" w:rsidRPr="003163AB">
        <w:rPr>
          <w:rFonts w:ascii="Times New Roman" w:hAnsi="Times New Roman" w:cs="Times New Roman"/>
        </w:rPr>
        <w:t>https://afegitim.aku.edu.tr/turkce-egitimi-bolumu/bolum-hakkinda/ web adresinde yayımlanm</w:t>
      </w:r>
      <w:r w:rsidR="005C3BFE" w:rsidRPr="003163AB">
        <w:rPr>
          <w:rFonts w:ascii="Times New Roman" w:hAnsi="Times New Roman" w:cs="Times New Roman"/>
        </w:rPr>
        <w:t>ıştır.</w:t>
      </w:r>
    </w:p>
    <w:p w:rsidR="00AB5427" w:rsidRPr="003163AB" w:rsidRDefault="00AB5427" w:rsidP="00B43E32">
      <w:pPr>
        <w:spacing w:after="0" w:line="240" w:lineRule="auto"/>
        <w:jc w:val="both"/>
        <w:rPr>
          <w:rStyle w:val="bold-font"/>
          <w:rFonts w:ascii="Times New Roman" w:hAnsi="Times New Roman" w:cs="Times New Roman"/>
          <w:b/>
          <w:sz w:val="24"/>
          <w:szCs w:val="24"/>
          <w:shd w:val="clear" w:color="auto" w:fill="FFFFFF"/>
        </w:rPr>
      </w:pPr>
    </w:p>
    <w:p w:rsidR="00B43E32" w:rsidRPr="003163AB" w:rsidRDefault="00B43E32" w:rsidP="00B43E32">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2.6-</w:t>
      </w:r>
      <w:r w:rsidRPr="003163AB">
        <w:rPr>
          <w:rFonts w:ascii="Times New Roman" w:hAnsi="Times New Roman" w:cs="Times New Roman"/>
          <w:b/>
          <w:sz w:val="24"/>
          <w:szCs w:val="24"/>
          <w:shd w:val="clear" w:color="auto" w:fill="FFFFFF"/>
        </w:rPr>
        <w:t>Programın iç ve dış paydaşlarının gereksinimleri doğrultusunda uygun aralıklarla güncellenmelidir.</w:t>
      </w:r>
    </w:p>
    <w:p w:rsidR="00B43E32" w:rsidRPr="003163AB" w:rsidRDefault="00B43E32" w:rsidP="00B43E32">
      <w:pPr>
        <w:spacing w:after="0" w:line="240" w:lineRule="auto"/>
        <w:jc w:val="both"/>
        <w:rPr>
          <w:rFonts w:ascii="Times New Roman" w:hAnsi="Times New Roman" w:cs="Times New Roman"/>
          <w:b/>
          <w:sz w:val="24"/>
          <w:szCs w:val="24"/>
          <w:shd w:val="clear" w:color="auto" w:fill="FFFFFF"/>
        </w:rPr>
      </w:pPr>
    </w:p>
    <w:p w:rsidR="00AB5427" w:rsidRPr="003163AB" w:rsidRDefault="00AB5427" w:rsidP="00AB5427">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 xml:space="preserve">Değerlendirmeniz: </w:t>
      </w:r>
      <w:r w:rsidR="0094783C" w:rsidRPr="003163AB">
        <w:rPr>
          <w:rStyle w:val="bold-font"/>
          <w:rFonts w:ascii="Times New Roman" w:hAnsi="Times New Roman" w:cs="Times New Roman"/>
          <w:sz w:val="24"/>
          <w:szCs w:val="24"/>
          <w:shd w:val="clear" w:color="auto" w:fill="FFFFFF"/>
        </w:rPr>
        <w:t xml:space="preserve">YÖK tarafından belirlenmiş olan müfredata göre şekillenmiş programın, </w:t>
      </w:r>
      <w:r w:rsidR="0094783C" w:rsidRPr="003163AB">
        <w:rPr>
          <w:rFonts w:ascii="Times New Roman" w:hAnsi="Times New Roman" w:cs="Times New Roman"/>
          <w:sz w:val="24"/>
          <w:szCs w:val="24"/>
          <w:shd w:val="clear" w:color="auto" w:fill="FFFFFF"/>
        </w:rPr>
        <w:t xml:space="preserve">iç ve dış paydaşlarının gereksinimleri doğrultusunda </w:t>
      </w:r>
      <w:r w:rsidR="0094783C" w:rsidRPr="003163AB">
        <w:rPr>
          <w:rFonts w:ascii="Times New Roman" w:hAnsi="Times New Roman" w:cs="Times New Roman"/>
          <w:sz w:val="24"/>
          <w:szCs w:val="24"/>
          <w:shd w:val="clear" w:color="auto" w:fill="FFFFFF"/>
        </w:rPr>
        <w:t>güncellendiği belirtilmiştir.</w:t>
      </w:r>
    </w:p>
    <w:p w:rsidR="00B43E32" w:rsidRPr="003163AB" w:rsidRDefault="00B43E32" w:rsidP="00B43E32">
      <w:pPr>
        <w:spacing w:after="0" w:line="240" w:lineRule="auto"/>
        <w:jc w:val="both"/>
        <w:rPr>
          <w:rStyle w:val="bold-font"/>
          <w:rFonts w:ascii="Times New Roman" w:hAnsi="Times New Roman" w:cs="Times New Roman"/>
          <w:sz w:val="24"/>
          <w:szCs w:val="24"/>
          <w:shd w:val="clear" w:color="auto" w:fill="EAF1F3"/>
        </w:rPr>
      </w:pPr>
    </w:p>
    <w:p w:rsidR="00B43E32" w:rsidRPr="003163AB" w:rsidRDefault="00B43E32" w:rsidP="00B43E32">
      <w:pPr>
        <w:spacing w:after="0" w:line="240" w:lineRule="auto"/>
        <w:jc w:val="both"/>
        <w:rPr>
          <w:rStyle w:val="bold-font"/>
          <w:rFonts w:ascii="Times New Roman" w:hAnsi="Times New Roman" w:cs="Times New Roman"/>
          <w:sz w:val="24"/>
          <w:szCs w:val="24"/>
          <w:shd w:val="clear" w:color="auto" w:fill="EAF1F3"/>
        </w:rPr>
      </w:pPr>
    </w:p>
    <w:p w:rsidR="00B43E32" w:rsidRPr="003163AB" w:rsidRDefault="00B43E32" w:rsidP="00B43E32">
      <w:pPr>
        <w:spacing w:after="0" w:line="240" w:lineRule="auto"/>
        <w:jc w:val="both"/>
        <w:rPr>
          <w:rStyle w:val="bold-font"/>
          <w:rFonts w:ascii="Times New Roman" w:hAnsi="Times New Roman" w:cs="Times New Roman"/>
          <w:sz w:val="24"/>
          <w:szCs w:val="24"/>
          <w:shd w:val="clear" w:color="auto" w:fill="EAF1F3"/>
        </w:rPr>
      </w:pPr>
    </w:p>
    <w:p w:rsidR="00B43E32" w:rsidRPr="003163AB" w:rsidRDefault="00B43E32" w:rsidP="00B43E32">
      <w:pPr>
        <w:spacing w:after="0" w:line="240" w:lineRule="auto"/>
        <w:jc w:val="both"/>
        <w:rPr>
          <w:rStyle w:val="bold-font"/>
          <w:rFonts w:ascii="Times New Roman" w:hAnsi="Times New Roman" w:cs="Times New Roman"/>
          <w:sz w:val="24"/>
          <w:szCs w:val="24"/>
          <w:shd w:val="clear" w:color="auto" w:fill="EAF1F3"/>
        </w:rPr>
      </w:pPr>
    </w:p>
    <w:p w:rsidR="00B43E32" w:rsidRPr="003163AB" w:rsidRDefault="00B43E32" w:rsidP="00B43E32">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3-PROGRAM ÇIKTILARI</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gridCol w:w="7327"/>
      </w:tblGrid>
      <w:tr w:rsidR="00B43E32" w:rsidRPr="003163AB" w:rsidTr="00AB5427">
        <w:tc>
          <w:tcPr>
            <w:tcW w:w="1055" w:type="pct"/>
          </w:tcPr>
          <w:p w:rsidR="00B43E32" w:rsidRPr="003163AB" w:rsidRDefault="00B43E32" w:rsidP="00AB5427">
            <w:pPr>
              <w:rPr>
                <w:rStyle w:val="bold-font"/>
                <w:rFonts w:ascii="Times New Roman" w:hAnsi="Times New Roman" w:cs="Times New Roman"/>
                <w:szCs w:val="24"/>
                <w:shd w:val="clear" w:color="auto" w:fill="FFFFFF"/>
              </w:rPr>
            </w:pPr>
            <w:r w:rsidRPr="003163AB">
              <w:rPr>
                <w:rStyle w:val="bold-font"/>
                <w:rFonts w:ascii="Times New Roman" w:hAnsi="Times New Roman" w:cs="Times New Roman"/>
                <w:szCs w:val="24"/>
                <w:shd w:val="clear" w:color="auto" w:fill="FFFFFF"/>
              </w:rPr>
              <w:t xml:space="preserve">Program Çıktıları: </w:t>
            </w:r>
          </w:p>
        </w:tc>
        <w:tc>
          <w:tcPr>
            <w:tcW w:w="3945" w:type="pct"/>
          </w:tcPr>
          <w:p w:rsidR="00B43E32" w:rsidRPr="003163AB" w:rsidRDefault="00B43E32" w:rsidP="00AB5427">
            <w:pPr>
              <w:rPr>
                <w:rStyle w:val="bold-font"/>
                <w:rFonts w:ascii="Times New Roman" w:hAnsi="Times New Roman" w:cs="Times New Roman"/>
                <w:szCs w:val="24"/>
                <w:shd w:val="clear" w:color="auto" w:fill="FFFFFF"/>
              </w:rPr>
            </w:pPr>
            <w:r w:rsidRPr="003163AB">
              <w:rPr>
                <w:rStyle w:val="bold-font"/>
                <w:rFonts w:ascii="Times New Roman" w:hAnsi="Times New Roman" w:cs="Times New Roman"/>
                <w:szCs w:val="24"/>
                <w:shd w:val="clear" w:color="auto" w:fill="FFFFFF"/>
              </w:rPr>
              <w:t>Öğrencilerin programdan mezun oluncaya kadar kazanmaları gereken bilgi, beceri, deneyim ve davranışları tanımlayan ifadelerdir (FEDEK, 2017).</w:t>
            </w:r>
          </w:p>
        </w:tc>
      </w:tr>
      <w:tr w:rsidR="00B43E32" w:rsidRPr="003163AB" w:rsidTr="00AB5427">
        <w:tc>
          <w:tcPr>
            <w:tcW w:w="1055" w:type="pct"/>
          </w:tcPr>
          <w:p w:rsidR="00B43E32" w:rsidRPr="003163AB" w:rsidRDefault="00B43E32" w:rsidP="00AB5427">
            <w:pPr>
              <w:rPr>
                <w:rStyle w:val="bold-font"/>
                <w:rFonts w:ascii="Times New Roman" w:hAnsi="Times New Roman" w:cs="Times New Roman"/>
                <w:szCs w:val="24"/>
                <w:shd w:val="clear" w:color="auto" w:fill="FFFFFF"/>
              </w:rPr>
            </w:pPr>
            <w:r w:rsidRPr="003163AB">
              <w:rPr>
                <w:rStyle w:val="bold-font"/>
                <w:rFonts w:ascii="Times New Roman" w:hAnsi="Times New Roman" w:cs="Times New Roman"/>
                <w:szCs w:val="24"/>
                <w:shd w:val="clear" w:color="auto" w:fill="FFFFFF"/>
              </w:rPr>
              <w:t>Ölçme:</w:t>
            </w:r>
          </w:p>
        </w:tc>
        <w:tc>
          <w:tcPr>
            <w:tcW w:w="3945" w:type="pct"/>
          </w:tcPr>
          <w:p w:rsidR="00B43E32" w:rsidRPr="003163AB" w:rsidRDefault="00B43E32" w:rsidP="00AB5427">
            <w:pPr>
              <w:rPr>
                <w:rStyle w:val="bold-font"/>
                <w:rFonts w:ascii="Times New Roman" w:hAnsi="Times New Roman" w:cs="Times New Roman"/>
                <w:szCs w:val="24"/>
                <w:shd w:val="clear" w:color="auto" w:fill="FFFFFF"/>
              </w:rPr>
            </w:pPr>
            <w:r w:rsidRPr="003163AB">
              <w:rPr>
                <w:rStyle w:val="bold-font"/>
                <w:rFonts w:ascii="Times New Roman" w:hAnsi="Times New Roman" w:cs="Times New Roman"/>
                <w:szCs w:val="24"/>
                <w:shd w:val="clear" w:color="auto" w:fill="FFFFFF"/>
              </w:rPr>
              <w:t>Bu ölçüte ilişkin ölçme,  program çıktılarına erişim düzeylerini saptamak üzere çeşitli yöntemler kullanılarak yürütülen veri ve kanıt tanımlama, toplama ve düzenleme sürecidir (FEDEK, 2017).</w:t>
            </w:r>
          </w:p>
        </w:tc>
      </w:tr>
      <w:tr w:rsidR="00B43E32" w:rsidRPr="003163AB" w:rsidTr="00AB5427">
        <w:tc>
          <w:tcPr>
            <w:tcW w:w="1055" w:type="pct"/>
          </w:tcPr>
          <w:p w:rsidR="00B43E32" w:rsidRPr="003163AB" w:rsidRDefault="00B43E32" w:rsidP="00AB5427">
            <w:pPr>
              <w:rPr>
                <w:rStyle w:val="bold-font"/>
                <w:rFonts w:ascii="Times New Roman" w:hAnsi="Times New Roman" w:cs="Times New Roman"/>
                <w:szCs w:val="24"/>
                <w:shd w:val="clear" w:color="auto" w:fill="FFFFFF"/>
              </w:rPr>
            </w:pPr>
            <w:r w:rsidRPr="003163AB">
              <w:rPr>
                <w:rStyle w:val="bold-font"/>
                <w:rFonts w:ascii="Times New Roman" w:hAnsi="Times New Roman" w:cs="Times New Roman"/>
                <w:szCs w:val="24"/>
                <w:shd w:val="clear" w:color="auto" w:fill="FFFFFF"/>
              </w:rPr>
              <w:t>Değerlendirme:</w:t>
            </w:r>
          </w:p>
        </w:tc>
        <w:tc>
          <w:tcPr>
            <w:tcW w:w="3945" w:type="pct"/>
          </w:tcPr>
          <w:p w:rsidR="00B43E32" w:rsidRPr="003163AB" w:rsidRDefault="00B43E32" w:rsidP="00AB5427">
            <w:pPr>
              <w:rPr>
                <w:rStyle w:val="bold-font"/>
                <w:rFonts w:ascii="Times New Roman" w:hAnsi="Times New Roman" w:cs="Times New Roman"/>
                <w:szCs w:val="24"/>
                <w:shd w:val="clear" w:color="auto" w:fill="FFFFFF"/>
              </w:rPr>
            </w:pPr>
            <w:r w:rsidRPr="003163AB">
              <w:rPr>
                <w:rStyle w:val="bold-font"/>
                <w:rFonts w:ascii="Times New Roman" w:hAnsi="Times New Roman" w:cs="Times New Roman"/>
                <w:szCs w:val="24"/>
                <w:shd w:val="clear" w:color="auto" w:fill="FFFFFF"/>
              </w:rPr>
              <w:t>Bu ölçüte ilişkin değerlendirme, ölçmeler sonucu elde edilen verilerin ve kanıtların çeşitli yöntemler kullanılarak yorumlanması sürecidir. Değerlendirme süreci, program çıktılarına erişim düzeylerini vermeli, elde edilen sonuçlar programı iyileştirmek üzere alınacak kararlar ve yürütülecek eylemlerde kullanılmalıdır (FEDEK, 2017).</w:t>
            </w:r>
          </w:p>
        </w:tc>
      </w:tr>
    </w:tbl>
    <w:p w:rsidR="00B43E32" w:rsidRPr="003163AB" w:rsidRDefault="00B43E32" w:rsidP="00B43E32">
      <w:pPr>
        <w:spacing w:after="0" w:line="240" w:lineRule="auto"/>
        <w:jc w:val="both"/>
        <w:rPr>
          <w:rStyle w:val="bold-font"/>
          <w:rFonts w:ascii="Times New Roman" w:hAnsi="Times New Roman" w:cs="Times New Roman"/>
          <w:sz w:val="24"/>
          <w:szCs w:val="24"/>
          <w:shd w:val="clear" w:color="auto" w:fill="FFFFFF"/>
        </w:rPr>
      </w:pPr>
    </w:p>
    <w:p w:rsidR="00B43E32" w:rsidRPr="003163AB" w:rsidRDefault="00B43E32" w:rsidP="00B43E32">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3.1-</w:t>
      </w:r>
      <w:r w:rsidRPr="003163AB">
        <w:rPr>
          <w:rFonts w:ascii="Times New Roman" w:hAnsi="Times New Roman" w:cs="Times New Roman"/>
          <w:b/>
          <w:sz w:val="24"/>
          <w:szCs w:val="24"/>
          <w:shd w:val="clear" w:color="auto" w:fill="FFFFFF"/>
        </w:rPr>
        <w:t>Program çıktıları, program eğitim amaçlarına ulaşabilmek için gerekli bilgi, beceri ve davranış bileşenlerinin tümünü kapsamalı ve ilgili (MÜDEK, FEDEK, SABAK, EPDAD vb. gibi) Değerlendirme Çıktılarını da içerecek biçimde tanımlanmalıdır. Programlar, program eğitim amaçlarıyla tutarlı olmak koşuluyla, kendilerine özgü ek program çıktıları tanımlayabilirler.</w:t>
      </w:r>
    </w:p>
    <w:p w:rsidR="00B43E32" w:rsidRPr="003163AB" w:rsidRDefault="00B43E32" w:rsidP="00B43E32">
      <w:pPr>
        <w:spacing w:after="0" w:line="240" w:lineRule="auto"/>
        <w:jc w:val="both"/>
        <w:rPr>
          <w:rFonts w:ascii="Times New Roman" w:hAnsi="Times New Roman" w:cs="Times New Roman"/>
          <w:b/>
          <w:sz w:val="24"/>
          <w:szCs w:val="24"/>
          <w:shd w:val="clear" w:color="auto" w:fill="FFFFFF"/>
        </w:rPr>
      </w:pPr>
    </w:p>
    <w:p w:rsidR="00AB5427" w:rsidRPr="003163AB" w:rsidRDefault="00AB5427" w:rsidP="00AB5427">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sidR="00A14873" w:rsidRPr="003163AB">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A14873" w:rsidRPr="003163AB">
        <w:rPr>
          <w:rFonts w:ascii="Times New Roman" w:hAnsi="Times New Roman" w:cs="Times New Roman"/>
        </w:rPr>
        <w:t xml:space="preserve">Türkçe Eğitimi </w:t>
      </w:r>
      <w:r w:rsidR="00A14873" w:rsidRPr="003163AB">
        <w:rPr>
          <w:rFonts w:ascii="Times New Roman" w:hAnsi="Times New Roman" w:cs="Times New Roman"/>
        </w:rPr>
        <w:t xml:space="preserve">Lisans Programında </w:t>
      </w:r>
      <w:r w:rsidR="00A14873" w:rsidRPr="003163AB">
        <w:rPr>
          <w:rFonts w:ascii="Times New Roman" w:hAnsi="Times New Roman" w:cs="Times New Roman"/>
        </w:rPr>
        <w:t>pro</w:t>
      </w:r>
      <w:r w:rsidR="00A14873" w:rsidRPr="003163AB">
        <w:rPr>
          <w:rFonts w:ascii="Times New Roman" w:hAnsi="Times New Roman" w:cs="Times New Roman"/>
        </w:rPr>
        <w:t xml:space="preserve">gram çıktılarının oluşturulmasında </w:t>
      </w:r>
      <w:r w:rsidR="00A14873" w:rsidRPr="003163AB">
        <w:rPr>
          <w:rFonts w:ascii="Times New Roman" w:hAnsi="Times New Roman" w:cs="Times New Roman"/>
        </w:rPr>
        <w:t xml:space="preserve">Yükseköğretim Kurulunun Türkçe Öğretmenliği Lisans Programı esas alınmıştır. </w:t>
      </w:r>
    </w:p>
    <w:p w:rsidR="00AB5427" w:rsidRPr="003163AB" w:rsidRDefault="00AB5427" w:rsidP="00B43E32">
      <w:pPr>
        <w:spacing w:after="0" w:line="240" w:lineRule="auto"/>
        <w:jc w:val="both"/>
        <w:rPr>
          <w:rStyle w:val="bold-font"/>
          <w:rFonts w:ascii="Times New Roman" w:hAnsi="Times New Roman" w:cs="Times New Roman"/>
          <w:b/>
          <w:sz w:val="24"/>
          <w:szCs w:val="24"/>
          <w:shd w:val="clear" w:color="auto" w:fill="FFFFFF"/>
        </w:rPr>
      </w:pPr>
    </w:p>
    <w:p w:rsidR="00B43E32" w:rsidRPr="003163AB" w:rsidRDefault="00B43E32" w:rsidP="00B43E32">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3.2-Program çıktılarının sağlanma düzeyini dönemsel olarak belirlemek ve belgelemek için kullanılan bir ölçme ve değerlendirme süreci oluşturulmuş ve işletiliyor olmalıdır.</w:t>
      </w:r>
    </w:p>
    <w:p w:rsidR="00B43E32" w:rsidRPr="003163AB" w:rsidRDefault="00B43E32" w:rsidP="00B43E32">
      <w:pPr>
        <w:spacing w:after="0" w:line="240" w:lineRule="auto"/>
        <w:jc w:val="both"/>
        <w:rPr>
          <w:rStyle w:val="bold-font"/>
          <w:rFonts w:ascii="Times New Roman" w:hAnsi="Times New Roman" w:cs="Times New Roman"/>
          <w:b/>
          <w:sz w:val="24"/>
          <w:szCs w:val="24"/>
          <w:shd w:val="clear" w:color="auto" w:fill="FFFFFF"/>
        </w:rPr>
      </w:pPr>
    </w:p>
    <w:p w:rsidR="00AB5427" w:rsidRPr="003163AB" w:rsidRDefault="00A14873" w:rsidP="00AB5427">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Değerlendirmem</w:t>
      </w:r>
      <w:r w:rsidR="00AB5427" w:rsidRPr="003163AB">
        <w:rPr>
          <w:rStyle w:val="bold-font"/>
          <w:rFonts w:ascii="Times New Roman" w:hAnsi="Times New Roman" w:cs="Times New Roman"/>
          <w:b/>
          <w:sz w:val="24"/>
          <w:szCs w:val="24"/>
          <w:shd w:val="clear" w:color="auto" w:fill="FFFFFF"/>
        </w:rPr>
        <w:t xml:space="preserve">iz: </w:t>
      </w:r>
      <w:r w:rsidRPr="003163AB">
        <w:rPr>
          <w:rStyle w:val="bold-font"/>
          <w:rFonts w:ascii="Times New Roman" w:hAnsi="Times New Roman" w:cs="Times New Roman"/>
          <w:sz w:val="24"/>
          <w:szCs w:val="24"/>
          <w:shd w:val="clear" w:color="auto" w:fill="FFFFFF"/>
        </w:rPr>
        <w:t xml:space="preserve">Dönemlik seçilen derslerde uygulanan sınavlarla, program çıktılarının sağlanma düzeyinin ölçülebildiği ve sonuçların değerlendirilebildiği ile ilgili kanaat </w:t>
      </w:r>
      <w:r w:rsidRPr="003163AB">
        <w:rPr>
          <w:rStyle w:val="bold-font"/>
          <w:rFonts w:ascii="Times New Roman" w:hAnsi="Times New Roman" w:cs="Times New Roman"/>
          <w:sz w:val="24"/>
          <w:szCs w:val="24"/>
          <w:shd w:val="clear" w:color="auto" w:fill="FFFFFF"/>
        </w:rPr>
        <w:lastRenderedPageBreak/>
        <w:t>oluşmuştur. Ayrıca öğrencilere uygulanan anket çalışması ile değerlendirme sürecine katkı sağlanmaktadır.</w:t>
      </w:r>
    </w:p>
    <w:p w:rsidR="00AB5427" w:rsidRPr="003163AB" w:rsidRDefault="00AB5427" w:rsidP="00B43E32">
      <w:pPr>
        <w:spacing w:after="0" w:line="240" w:lineRule="auto"/>
        <w:jc w:val="both"/>
        <w:rPr>
          <w:rStyle w:val="bold-font"/>
          <w:rFonts w:ascii="Times New Roman" w:hAnsi="Times New Roman" w:cs="Times New Roman"/>
          <w:b/>
          <w:sz w:val="24"/>
          <w:szCs w:val="24"/>
          <w:shd w:val="clear" w:color="auto" w:fill="FFFFFF"/>
        </w:rPr>
      </w:pPr>
    </w:p>
    <w:p w:rsidR="00B43E32" w:rsidRPr="003163AB" w:rsidRDefault="00B43E32" w:rsidP="00B43E32">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3.3-</w:t>
      </w:r>
      <w:r w:rsidRPr="003163AB">
        <w:rPr>
          <w:rFonts w:ascii="Times New Roman" w:hAnsi="Times New Roman" w:cs="Times New Roman"/>
          <w:b/>
          <w:sz w:val="24"/>
          <w:szCs w:val="24"/>
          <w:shd w:val="clear" w:color="auto" w:fill="FFFFFF"/>
        </w:rPr>
        <w:t>Programlar mezuniyet aşamasına gelmiş olan öğrencilerinin program çıktılarını sağladıklarını kanıtlamalıdır.</w:t>
      </w:r>
    </w:p>
    <w:p w:rsidR="00B43E32" w:rsidRPr="003163AB" w:rsidRDefault="00B43E32" w:rsidP="00B43E32">
      <w:pPr>
        <w:spacing w:after="0" w:line="240" w:lineRule="auto"/>
        <w:jc w:val="both"/>
        <w:rPr>
          <w:rFonts w:ascii="Times New Roman" w:hAnsi="Times New Roman" w:cs="Times New Roman"/>
          <w:sz w:val="24"/>
          <w:szCs w:val="24"/>
          <w:shd w:val="clear" w:color="auto" w:fill="FFFFFF"/>
        </w:rPr>
      </w:pPr>
    </w:p>
    <w:p w:rsidR="00AB5427" w:rsidRPr="003163AB" w:rsidRDefault="00AB5427" w:rsidP="00AB5427">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sidR="00287092" w:rsidRPr="003163AB">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3163AB" w:rsidRPr="003163AB">
        <w:rPr>
          <w:rStyle w:val="bold-font"/>
          <w:rFonts w:ascii="Times New Roman" w:hAnsi="Times New Roman" w:cs="Times New Roman"/>
          <w:sz w:val="24"/>
          <w:szCs w:val="24"/>
          <w:shd w:val="clear" w:color="auto" w:fill="FFFFFF"/>
        </w:rPr>
        <w:t xml:space="preserve">Programdan mezun olabilmek için öğrencinin sorumlu olan bütün derslerden başarılı olması gerekmektedir. </w:t>
      </w:r>
      <w:r w:rsidR="003163AB" w:rsidRPr="003163AB">
        <w:rPr>
          <w:rFonts w:ascii="Times New Roman" w:hAnsi="Times New Roman" w:cs="Times New Roman"/>
        </w:rPr>
        <w:t>P</w:t>
      </w:r>
      <w:r w:rsidR="003163AB" w:rsidRPr="003163AB">
        <w:rPr>
          <w:rFonts w:ascii="Times New Roman" w:hAnsi="Times New Roman" w:cs="Times New Roman"/>
        </w:rPr>
        <w:t xml:space="preserve">rogram </w:t>
      </w:r>
      <w:r w:rsidR="003163AB" w:rsidRPr="003163AB">
        <w:rPr>
          <w:rFonts w:ascii="Times New Roman" w:hAnsi="Times New Roman" w:cs="Times New Roman"/>
        </w:rPr>
        <w:t xml:space="preserve">çıktılarına belirlenmiş olan </w:t>
      </w:r>
      <w:r w:rsidR="003163AB" w:rsidRPr="003163AB">
        <w:rPr>
          <w:rFonts w:ascii="Times New Roman" w:hAnsi="Times New Roman" w:cs="Times New Roman"/>
        </w:rPr>
        <w:t>dersleri başarıyla tamamla</w:t>
      </w:r>
      <w:r w:rsidR="003163AB" w:rsidRPr="003163AB">
        <w:rPr>
          <w:rFonts w:ascii="Times New Roman" w:hAnsi="Times New Roman" w:cs="Times New Roman"/>
        </w:rPr>
        <w:t xml:space="preserve">ması öğrencinin </w:t>
      </w:r>
      <w:r w:rsidR="003163AB" w:rsidRPr="003163AB">
        <w:rPr>
          <w:rFonts w:ascii="Times New Roman" w:hAnsi="Times New Roman" w:cs="Times New Roman"/>
        </w:rPr>
        <w:t xml:space="preserve">hedef çıktılara </w:t>
      </w:r>
      <w:r w:rsidR="003163AB" w:rsidRPr="003163AB">
        <w:rPr>
          <w:rFonts w:ascii="Times New Roman" w:hAnsi="Times New Roman" w:cs="Times New Roman"/>
        </w:rPr>
        <w:t>ulaşabildiğini göstermektedir.</w:t>
      </w:r>
    </w:p>
    <w:p w:rsidR="00B43E32" w:rsidRPr="003163AB" w:rsidRDefault="00B43E32" w:rsidP="00B43E32">
      <w:pPr>
        <w:spacing w:after="0" w:line="240" w:lineRule="auto"/>
        <w:jc w:val="both"/>
        <w:rPr>
          <w:rStyle w:val="bold-font"/>
          <w:rFonts w:ascii="Times New Roman" w:hAnsi="Times New Roman" w:cs="Times New Roman"/>
          <w:sz w:val="24"/>
          <w:szCs w:val="24"/>
          <w:shd w:val="clear" w:color="auto" w:fill="EAF1F3"/>
        </w:rPr>
      </w:pPr>
    </w:p>
    <w:p w:rsidR="00B43E32" w:rsidRPr="003163AB" w:rsidRDefault="00B43E32" w:rsidP="00B43E32">
      <w:pPr>
        <w:spacing w:after="0" w:line="240" w:lineRule="auto"/>
        <w:jc w:val="both"/>
        <w:rPr>
          <w:rStyle w:val="bold-font"/>
          <w:rFonts w:ascii="Times New Roman" w:hAnsi="Times New Roman" w:cs="Times New Roman"/>
          <w:sz w:val="24"/>
          <w:szCs w:val="24"/>
          <w:shd w:val="clear" w:color="auto" w:fill="EAF1F3"/>
        </w:rPr>
      </w:pPr>
    </w:p>
    <w:p w:rsidR="00B43E32" w:rsidRPr="003163AB" w:rsidRDefault="00B43E32" w:rsidP="00B43E32">
      <w:pPr>
        <w:spacing w:after="0" w:line="240" w:lineRule="auto"/>
        <w:jc w:val="both"/>
        <w:rPr>
          <w:rStyle w:val="bold-font"/>
          <w:rFonts w:ascii="Times New Roman" w:hAnsi="Times New Roman" w:cs="Times New Roman"/>
          <w:sz w:val="24"/>
          <w:szCs w:val="24"/>
          <w:shd w:val="clear" w:color="auto" w:fill="EAF1F3"/>
        </w:rPr>
      </w:pPr>
    </w:p>
    <w:p w:rsidR="00B43E32" w:rsidRPr="003163AB" w:rsidRDefault="00B43E32" w:rsidP="00B43E32">
      <w:pPr>
        <w:spacing w:after="0" w:line="240" w:lineRule="auto"/>
        <w:jc w:val="both"/>
        <w:rPr>
          <w:rStyle w:val="bold-font"/>
          <w:rFonts w:ascii="Times New Roman" w:hAnsi="Times New Roman" w:cs="Times New Roman"/>
          <w:sz w:val="24"/>
          <w:szCs w:val="24"/>
          <w:shd w:val="clear" w:color="auto" w:fill="EAF1F3"/>
        </w:rPr>
      </w:pPr>
    </w:p>
    <w:p w:rsidR="00B43E32" w:rsidRPr="003163AB" w:rsidRDefault="00B43E32" w:rsidP="00B43E32">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4-SÜREKLİ İYİLEŞTİRME</w:t>
      </w:r>
    </w:p>
    <w:p w:rsidR="00B43E32" w:rsidRPr="003163AB" w:rsidRDefault="00B43E32" w:rsidP="00B43E32">
      <w:pPr>
        <w:spacing w:after="0" w:line="240" w:lineRule="auto"/>
        <w:jc w:val="both"/>
        <w:rPr>
          <w:rStyle w:val="bold-font"/>
          <w:rFonts w:ascii="Times New Roman" w:hAnsi="Times New Roman" w:cs="Times New Roman"/>
          <w:sz w:val="24"/>
          <w:szCs w:val="24"/>
          <w:shd w:val="clear" w:color="auto" w:fill="FFFFFF"/>
        </w:rPr>
      </w:pPr>
    </w:p>
    <w:p w:rsidR="00B43E32" w:rsidRPr="003163AB" w:rsidRDefault="00B43E32" w:rsidP="00B43E32">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4.1-</w:t>
      </w:r>
      <w:r w:rsidRPr="003163AB">
        <w:rPr>
          <w:rFonts w:ascii="Times New Roman" w:hAnsi="Times New Roman" w:cs="Times New Roman"/>
          <w:b/>
          <w:sz w:val="24"/>
          <w:szCs w:val="24"/>
          <w:shd w:val="clear" w:color="auto" w:fill="FFFFFF"/>
        </w:rPr>
        <w:t>Kurulan ölçme ve değerlendirme sistemlerinden elde edilen sonuçların programın sürekli iyileştirilmesine yönelik olarak kullanıldığına ilişkin kanıtlar sunulmalıdır.</w:t>
      </w:r>
    </w:p>
    <w:p w:rsidR="00B43E32" w:rsidRPr="003163AB" w:rsidRDefault="00B43E32" w:rsidP="00B43E32">
      <w:pPr>
        <w:spacing w:after="120" w:line="240" w:lineRule="auto"/>
        <w:jc w:val="both"/>
        <w:rPr>
          <w:rFonts w:ascii="Times New Roman" w:eastAsia="Times New Roman" w:hAnsi="Times New Roman" w:cs="Times New Roman"/>
          <w:sz w:val="24"/>
          <w:szCs w:val="24"/>
          <w:lang w:eastAsia="tr-TR"/>
        </w:rPr>
      </w:pPr>
    </w:p>
    <w:p w:rsidR="00AB5427" w:rsidRPr="00712E64" w:rsidRDefault="00AB5427" w:rsidP="00AB5427">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sidR="00712E64">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712E64" w:rsidRPr="00712E64">
        <w:rPr>
          <w:rStyle w:val="bold-font"/>
          <w:rFonts w:ascii="Times New Roman" w:hAnsi="Times New Roman" w:cs="Times New Roman"/>
          <w:sz w:val="24"/>
          <w:szCs w:val="24"/>
          <w:shd w:val="clear" w:color="auto" w:fill="FFFFFF"/>
        </w:rPr>
        <w:t>Programda öğrencilerden konu ile ilgili olarak anket ile bilgiler alınmakta ve Bölüm içerisinde anket sonuçları değerlendiriler</w:t>
      </w:r>
      <w:r w:rsidR="00712E64">
        <w:rPr>
          <w:rStyle w:val="bold-font"/>
          <w:rFonts w:ascii="Times New Roman" w:hAnsi="Times New Roman" w:cs="Times New Roman"/>
          <w:sz w:val="24"/>
          <w:szCs w:val="24"/>
          <w:shd w:val="clear" w:color="auto" w:fill="FFFFFF"/>
        </w:rPr>
        <w:t xml:space="preserve">ek programın iyileştirilmesinin </w:t>
      </w:r>
      <w:r w:rsidR="00712E64" w:rsidRPr="00712E64">
        <w:rPr>
          <w:rStyle w:val="bold-font"/>
          <w:rFonts w:ascii="Times New Roman" w:hAnsi="Times New Roman" w:cs="Times New Roman"/>
          <w:sz w:val="24"/>
          <w:szCs w:val="24"/>
          <w:shd w:val="clear" w:color="auto" w:fill="FFFFFF"/>
        </w:rPr>
        <w:t>sağlanmaya çalışıldığı anlaşılmıştır.</w:t>
      </w:r>
    </w:p>
    <w:p w:rsidR="00AB5427" w:rsidRPr="003163AB" w:rsidRDefault="00AB5427" w:rsidP="00B43E32">
      <w:pPr>
        <w:spacing w:after="0" w:line="240" w:lineRule="auto"/>
        <w:jc w:val="both"/>
        <w:rPr>
          <w:rStyle w:val="bold-font"/>
          <w:rFonts w:ascii="Times New Roman" w:hAnsi="Times New Roman" w:cs="Times New Roman"/>
          <w:b/>
          <w:sz w:val="24"/>
          <w:szCs w:val="24"/>
          <w:shd w:val="clear" w:color="auto" w:fill="FFFFFF"/>
        </w:rPr>
      </w:pPr>
    </w:p>
    <w:p w:rsidR="00B43E32" w:rsidRPr="003163AB" w:rsidRDefault="00B43E32" w:rsidP="00B43E32">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4.2-Bu iyileştirme çalışmaları, başta Ölçüt 2 ve Ölçüt 3 ile ilgili alanlar olmak üzere, programın gelişmeye açık tüm alanları ile ilgili, sistematik bir biçimde toplanmış, somut verilere dayalı olmalıdır.</w:t>
      </w:r>
    </w:p>
    <w:p w:rsidR="00B43E32" w:rsidRPr="003163AB" w:rsidRDefault="00B43E32" w:rsidP="00B43E32">
      <w:pPr>
        <w:spacing w:after="0" w:line="240" w:lineRule="auto"/>
        <w:jc w:val="both"/>
        <w:rPr>
          <w:rStyle w:val="bold-font"/>
          <w:rFonts w:ascii="Times New Roman" w:hAnsi="Times New Roman" w:cs="Times New Roman"/>
          <w:sz w:val="24"/>
          <w:szCs w:val="24"/>
          <w:shd w:val="clear" w:color="auto" w:fill="FFFFFF"/>
        </w:rPr>
      </w:pPr>
    </w:p>
    <w:p w:rsidR="00B43E32" w:rsidRPr="003163AB" w:rsidRDefault="00AB5427" w:rsidP="00B43E32">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sidR="00712E64">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712E64" w:rsidRPr="00712E64">
        <w:rPr>
          <w:rStyle w:val="bold-font"/>
          <w:rFonts w:ascii="Times New Roman" w:hAnsi="Times New Roman" w:cs="Times New Roman"/>
          <w:sz w:val="24"/>
          <w:szCs w:val="24"/>
          <w:shd w:val="clear" w:color="auto" w:fill="FFFFFF"/>
        </w:rPr>
        <w:t>İyileştirme çalışmaları, anketler aracı</w:t>
      </w:r>
      <w:r w:rsidR="00712E64">
        <w:rPr>
          <w:rStyle w:val="bold-font"/>
          <w:rFonts w:ascii="Times New Roman" w:hAnsi="Times New Roman" w:cs="Times New Roman"/>
          <w:sz w:val="24"/>
          <w:szCs w:val="24"/>
          <w:shd w:val="clear" w:color="auto" w:fill="FFFFFF"/>
        </w:rPr>
        <w:t>lı</w:t>
      </w:r>
      <w:r w:rsidR="00712E64" w:rsidRPr="00712E64">
        <w:rPr>
          <w:rStyle w:val="bold-font"/>
          <w:rFonts w:ascii="Times New Roman" w:hAnsi="Times New Roman" w:cs="Times New Roman"/>
          <w:sz w:val="24"/>
          <w:szCs w:val="24"/>
          <w:shd w:val="clear" w:color="auto" w:fill="FFFFFF"/>
        </w:rPr>
        <w:t>ğıyla sistemli bir şekilde toplanmakta; somut verilere dayanmaktadır.</w:t>
      </w:r>
      <w:r w:rsidR="00712E64" w:rsidRPr="003163AB">
        <w:rPr>
          <w:rStyle w:val="bold-font"/>
          <w:rFonts w:ascii="Times New Roman" w:hAnsi="Times New Roman" w:cs="Times New Roman"/>
          <w:sz w:val="24"/>
          <w:szCs w:val="24"/>
          <w:shd w:val="clear" w:color="auto" w:fill="FFFFFF"/>
        </w:rPr>
        <w:t xml:space="preserve"> </w:t>
      </w:r>
    </w:p>
    <w:p w:rsidR="00B43E32" w:rsidRPr="003163AB" w:rsidRDefault="00B43E32" w:rsidP="00B43E32">
      <w:pPr>
        <w:spacing w:after="0" w:line="240" w:lineRule="auto"/>
        <w:jc w:val="both"/>
        <w:rPr>
          <w:rStyle w:val="bold-font"/>
          <w:rFonts w:ascii="Times New Roman" w:hAnsi="Times New Roman" w:cs="Times New Roman"/>
          <w:sz w:val="24"/>
          <w:szCs w:val="24"/>
          <w:shd w:val="clear" w:color="auto" w:fill="FFFFFF"/>
        </w:rPr>
      </w:pPr>
    </w:p>
    <w:p w:rsidR="00B43E32" w:rsidRPr="003163AB" w:rsidRDefault="00B43E32" w:rsidP="00B43E32">
      <w:pPr>
        <w:spacing w:after="0" w:line="240" w:lineRule="auto"/>
        <w:jc w:val="both"/>
        <w:rPr>
          <w:rStyle w:val="bold-font"/>
          <w:rFonts w:ascii="Times New Roman" w:hAnsi="Times New Roman" w:cs="Times New Roman"/>
          <w:sz w:val="24"/>
          <w:szCs w:val="24"/>
          <w:shd w:val="clear" w:color="auto" w:fill="FFFFFF"/>
        </w:rPr>
      </w:pPr>
    </w:p>
    <w:p w:rsidR="004B7066" w:rsidRPr="003163AB" w:rsidRDefault="004B7066" w:rsidP="00B43E32">
      <w:pPr>
        <w:spacing w:after="0" w:line="240" w:lineRule="auto"/>
        <w:jc w:val="both"/>
        <w:rPr>
          <w:rStyle w:val="bold-font"/>
          <w:rFonts w:ascii="Times New Roman" w:hAnsi="Times New Roman" w:cs="Times New Roman"/>
          <w:b/>
          <w:sz w:val="24"/>
          <w:szCs w:val="24"/>
          <w:shd w:val="clear" w:color="auto" w:fill="FFFFFF"/>
        </w:rPr>
      </w:pPr>
    </w:p>
    <w:p w:rsidR="00B43E32" w:rsidRPr="003163AB" w:rsidRDefault="00B43E32" w:rsidP="00B43E32">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5-</w:t>
      </w:r>
      <w:r w:rsidRPr="003163AB">
        <w:rPr>
          <w:rFonts w:ascii="Times New Roman" w:hAnsi="Times New Roman" w:cs="Times New Roman"/>
          <w:b/>
          <w:sz w:val="24"/>
          <w:szCs w:val="24"/>
          <w:shd w:val="clear" w:color="auto" w:fill="FFFFFF"/>
        </w:rPr>
        <w:t>EĞİTİM PLANI</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7758"/>
      </w:tblGrid>
      <w:tr w:rsidR="00B43E32" w:rsidRPr="003163AB" w:rsidTr="00AB5427">
        <w:tc>
          <w:tcPr>
            <w:tcW w:w="823" w:type="pct"/>
          </w:tcPr>
          <w:p w:rsidR="00B43E32" w:rsidRPr="003163AB" w:rsidRDefault="00B43E32" w:rsidP="00AB5427">
            <w:pPr>
              <w:rPr>
                <w:rFonts w:ascii="Times New Roman" w:hAnsi="Times New Roman" w:cs="Times New Roman"/>
                <w:szCs w:val="24"/>
                <w:shd w:val="clear" w:color="auto" w:fill="FFFFFF"/>
              </w:rPr>
            </w:pPr>
            <w:r w:rsidRPr="003163AB">
              <w:rPr>
                <w:rFonts w:ascii="Times New Roman" w:hAnsi="Times New Roman" w:cs="Times New Roman"/>
                <w:szCs w:val="24"/>
                <w:shd w:val="clear" w:color="auto" w:fill="FFFFFF"/>
              </w:rPr>
              <w:t>Kredi:</w:t>
            </w:r>
          </w:p>
        </w:tc>
        <w:tc>
          <w:tcPr>
            <w:tcW w:w="4177" w:type="pct"/>
          </w:tcPr>
          <w:p w:rsidR="00B43E32" w:rsidRPr="003163AB" w:rsidRDefault="00B43E32" w:rsidP="00AB5427">
            <w:pPr>
              <w:jc w:val="both"/>
              <w:rPr>
                <w:rFonts w:ascii="Times New Roman" w:hAnsi="Times New Roman" w:cs="Times New Roman"/>
                <w:szCs w:val="24"/>
                <w:shd w:val="clear" w:color="auto" w:fill="FFFFFF"/>
              </w:rPr>
            </w:pPr>
            <w:r w:rsidRPr="003163AB">
              <w:rPr>
                <w:rFonts w:ascii="Times New Roman" w:hAnsi="Times New Roman" w:cs="Times New Roman"/>
                <w:szCs w:val="24"/>
                <w:shd w:val="clear" w:color="auto" w:fill="FFFFFF"/>
              </w:rPr>
              <w:t>Bir kredi, yarıyıl boyunca her hafta düzenli olarak verilen bir saatlik teorik dersin ya da yapılan iki ya da üç saatlik uygulama veya pratik / laboratuvar çalışmalarının öğretim yüküne eşdeğerdir.</w:t>
            </w:r>
          </w:p>
        </w:tc>
      </w:tr>
      <w:tr w:rsidR="00B43E32" w:rsidRPr="003163AB" w:rsidTr="00AB5427">
        <w:tc>
          <w:tcPr>
            <w:tcW w:w="823" w:type="pct"/>
          </w:tcPr>
          <w:p w:rsidR="00B43E32" w:rsidRPr="003163AB" w:rsidRDefault="00B43E32" w:rsidP="00AB5427">
            <w:pPr>
              <w:rPr>
                <w:rFonts w:ascii="Times New Roman" w:hAnsi="Times New Roman" w:cs="Times New Roman"/>
                <w:szCs w:val="24"/>
                <w:shd w:val="clear" w:color="auto" w:fill="FFFFFF"/>
              </w:rPr>
            </w:pPr>
            <w:r w:rsidRPr="003163AB">
              <w:rPr>
                <w:rFonts w:ascii="Times New Roman" w:hAnsi="Times New Roman" w:cs="Times New Roman"/>
                <w:szCs w:val="24"/>
                <w:shd w:val="clear" w:color="auto" w:fill="FFFFFF"/>
              </w:rPr>
              <w:t>AKTS Kredisi:</w:t>
            </w:r>
          </w:p>
        </w:tc>
        <w:tc>
          <w:tcPr>
            <w:tcW w:w="4177" w:type="pct"/>
          </w:tcPr>
          <w:p w:rsidR="00B43E32" w:rsidRPr="003163AB" w:rsidRDefault="00B43E32" w:rsidP="00AB5427">
            <w:pPr>
              <w:jc w:val="both"/>
              <w:rPr>
                <w:rFonts w:ascii="Times New Roman" w:hAnsi="Times New Roman" w:cs="Times New Roman"/>
                <w:szCs w:val="24"/>
                <w:shd w:val="clear" w:color="auto" w:fill="FFFFFF"/>
              </w:rPr>
            </w:pPr>
            <w:r w:rsidRPr="003163AB">
              <w:rPr>
                <w:rFonts w:ascii="Times New Roman" w:hAnsi="Times New Roman" w:cs="Times New Roman"/>
                <w:szCs w:val="24"/>
                <w:shd w:val="clear" w:color="auto" w:fill="FFFFFF"/>
              </w:rPr>
              <w:t>Avrupa Kredi Transfer Sisteminde tanımlanan kredi.</w:t>
            </w:r>
          </w:p>
        </w:tc>
      </w:tr>
    </w:tbl>
    <w:p w:rsidR="00B43E32" w:rsidRPr="003163AB" w:rsidRDefault="00B43E32" w:rsidP="00B43E32">
      <w:pPr>
        <w:spacing w:after="0" w:line="240" w:lineRule="auto"/>
        <w:jc w:val="both"/>
        <w:rPr>
          <w:rFonts w:ascii="Times New Roman" w:hAnsi="Times New Roman" w:cs="Times New Roman"/>
          <w:b/>
          <w:sz w:val="24"/>
          <w:szCs w:val="24"/>
          <w:shd w:val="clear" w:color="auto" w:fill="FFFFFF"/>
        </w:rPr>
      </w:pPr>
    </w:p>
    <w:p w:rsidR="00B43E32" w:rsidRPr="003163AB" w:rsidRDefault="00B43E32" w:rsidP="00B43E32">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5.1-Her programın program eğitim amaçlarını ve program çıktılarını destekleyen bir eğitim planı (müfredatı) olmalıdır. Eğitim planı bu ölçütte verilen ortak bileşenler ve disipline özgü bileşenleri içermelidir.</w:t>
      </w:r>
    </w:p>
    <w:p w:rsidR="00B43E32" w:rsidRPr="003163AB" w:rsidRDefault="00B43E32" w:rsidP="00B43E32">
      <w:pPr>
        <w:spacing w:after="0" w:line="240" w:lineRule="auto"/>
        <w:jc w:val="both"/>
        <w:rPr>
          <w:rStyle w:val="bold-font"/>
          <w:rFonts w:ascii="Times New Roman" w:hAnsi="Times New Roman" w:cs="Times New Roman"/>
          <w:b/>
          <w:sz w:val="24"/>
          <w:szCs w:val="24"/>
          <w:shd w:val="clear" w:color="auto" w:fill="FFFFFF"/>
        </w:rPr>
      </w:pPr>
    </w:p>
    <w:p w:rsidR="00AB5427" w:rsidRPr="003163AB" w:rsidRDefault="00AB5427" w:rsidP="00AB5427">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sidR="00125166">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125166">
        <w:t>Türkçe</w:t>
      </w:r>
      <w:r w:rsidR="00125166">
        <w:rPr>
          <w:spacing w:val="-34"/>
        </w:rPr>
        <w:t xml:space="preserve"> </w:t>
      </w:r>
      <w:r w:rsidR="00125166">
        <w:t>Öğretmenliği</w:t>
      </w:r>
      <w:r w:rsidR="00125166">
        <w:rPr>
          <w:spacing w:val="-35"/>
        </w:rPr>
        <w:t xml:space="preserve"> </w:t>
      </w:r>
      <w:r w:rsidR="00125166">
        <w:t>programı</w:t>
      </w:r>
      <w:r w:rsidR="00125166">
        <w:t>nda</w:t>
      </w:r>
      <w:r w:rsidR="00125166">
        <w:rPr>
          <w:spacing w:val="-35"/>
        </w:rPr>
        <w:t xml:space="preserve"> </w:t>
      </w:r>
      <w:r w:rsidR="00125166">
        <w:rPr>
          <w:spacing w:val="8"/>
        </w:rPr>
        <w:t>YÖK</w:t>
      </w:r>
      <w:r w:rsidR="00125166">
        <w:rPr>
          <w:spacing w:val="-33"/>
        </w:rPr>
        <w:t xml:space="preserve"> </w:t>
      </w:r>
      <w:r w:rsidR="00125166">
        <w:t>tarafından</w:t>
      </w:r>
      <w:r w:rsidR="00125166">
        <w:rPr>
          <w:spacing w:val="-37"/>
        </w:rPr>
        <w:t xml:space="preserve"> </w:t>
      </w:r>
      <w:r w:rsidR="00125166">
        <w:rPr>
          <w:spacing w:val="3"/>
        </w:rPr>
        <w:t xml:space="preserve">30 </w:t>
      </w:r>
      <w:r w:rsidR="00125166">
        <w:rPr>
          <w:spacing w:val="-4"/>
          <w:w w:val="95"/>
        </w:rPr>
        <w:t xml:space="preserve">Mayıs </w:t>
      </w:r>
      <w:r w:rsidR="00125166">
        <w:rPr>
          <w:spacing w:val="5"/>
          <w:w w:val="95"/>
        </w:rPr>
        <w:t xml:space="preserve">2018 </w:t>
      </w:r>
      <w:r w:rsidR="00125166">
        <w:rPr>
          <w:w w:val="95"/>
        </w:rPr>
        <w:t xml:space="preserve">tarihinde güncellenerek kabul edilen </w:t>
      </w:r>
      <w:r w:rsidR="00125166">
        <w:rPr>
          <w:spacing w:val="-3"/>
          <w:w w:val="95"/>
        </w:rPr>
        <w:t>program esas alınmıştır. Belirlenen ve uygulanan müfredat, program çıktılarına uygundur.</w:t>
      </w:r>
    </w:p>
    <w:p w:rsidR="00AB5427" w:rsidRPr="003163AB" w:rsidRDefault="00AB5427" w:rsidP="00B43E32">
      <w:pPr>
        <w:spacing w:after="0" w:line="240" w:lineRule="auto"/>
        <w:jc w:val="both"/>
        <w:rPr>
          <w:rStyle w:val="bold-font"/>
          <w:rFonts w:ascii="Times New Roman" w:hAnsi="Times New Roman" w:cs="Times New Roman"/>
          <w:b/>
          <w:sz w:val="24"/>
          <w:szCs w:val="24"/>
          <w:shd w:val="clear" w:color="auto" w:fill="FFFFFF"/>
        </w:rPr>
      </w:pPr>
    </w:p>
    <w:p w:rsidR="00B43E32" w:rsidRPr="003163AB" w:rsidRDefault="00B43E32" w:rsidP="00B43E32">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5.2-</w:t>
      </w:r>
      <w:r w:rsidRPr="003163AB">
        <w:rPr>
          <w:rFonts w:ascii="Times New Roman" w:hAnsi="Times New Roman" w:cs="Times New Roman"/>
          <w:b/>
          <w:sz w:val="24"/>
          <w:szCs w:val="24"/>
          <w:shd w:val="clear" w:color="auto" w:fill="FFFFFF"/>
        </w:rPr>
        <w:t>Eğitim planının uygulanmasında kullanılacak eğitim yöntemleri, istenen bilgi, beceri ve davranışların öğrencilere kazandırılmasını garanti edebilmelidir.</w:t>
      </w:r>
    </w:p>
    <w:p w:rsidR="00B43E32" w:rsidRPr="003163AB" w:rsidRDefault="00B43E32" w:rsidP="00B43E32">
      <w:pPr>
        <w:spacing w:after="0" w:line="240" w:lineRule="auto"/>
        <w:jc w:val="both"/>
        <w:rPr>
          <w:rFonts w:ascii="Times New Roman" w:hAnsi="Times New Roman" w:cs="Times New Roman"/>
          <w:b/>
          <w:sz w:val="24"/>
          <w:szCs w:val="24"/>
          <w:shd w:val="clear" w:color="auto" w:fill="FFFFFF"/>
        </w:rPr>
      </w:pPr>
    </w:p>
    <w:p w:rsidR="00AB5427" w:rsidRPr="00125166" w:rsidRDefault="00AB5427" w:rsidP="00AB5427">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lastRenderedPageBreak/>
        <w:t>Değerlendirme</w:t>
      </w:r>
      <w:r w:rsidR="00125166">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125166">
        <w:rPr>
          <w:rStyle w:val="bold-font"/>
          <w:rFonts w:ascii="Times New Roman" w:hAnsi="Times New Roman" w:cs="Times New Roman"/>
          <w:b/>
          <w:sz w:val="24"/>
          <w:szCs w:val="24"/>
          <w:shd w:val="clear" w:color="auto" w:fill="FFFFFF"/>
        </w:rPr>
        <w:t>M</w:t>
      </w:r>
      <w:r w:rsidR="00125166" w:rsidRPr="00125166">
        <w:rPr>
          <w:rStyle w:val="bold-font"/>
          <w:rFonts w:ascii="Times New Roman" w:hAnsi="Times New Roman" w:cs="Times New Roman"/>
          <w:sz w:val="24"/>
          <w:szCs w:val="24"/>
          <w:shd w:val="clear" w:color="auto" w:fill="FFFFFF"/>
        </w:rPr>
        <w:t>üfredattaki dersler için uygun öğretim elemanın görevlendirildiği ve ders ve konuya uygun eğitim yöntemlerinin kullanıldığı görülmüş; yapılan açıklamalara dayanarak ilgili maddede olumlu bir kanaat oluşmuştur.</w:t>
      </w:r>
    </w:p>
    <w:p w:rsidR="00AB5427" w:rsidRPr="003163AB" w:rsidRDefault="00AB5427" w:rsidP="00B43E32">
      <w:pPr>
        <w:spacing w:after="0" w:line="240" w:lineRule="auto"/>
        <w:jc w:val="both"/>
        <w:rPr>
          <w:rStyle w:val="bold-font"/>
          <w:rFonts w:ascii="Times New Roman" w:hAnsi="Times New Roman" w:cs="Times New Roman"/>
          <w:b/>
          <w:sz w:val="24"/>
          <w:szCs w:val="24"/>
          <w:shd w:val="clear" w:color="auto" w:fill="FFFFFF"/>
        </w:rPr>
      </w:pPr>
    </w:p>
    <w:p w:rsidR="00B43E32" w:rsidRPr="003163AB" w:rsidRDefault="00B43E32" w:rsidP="00B43E32">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5.3-Eğitim planının öngörüldüğü biçimde uygulanmasını güvence altına alacak ve sürekli gelişimini sağlayacak bir eğitim yönetim sistemi bulunmalıdır.</w:t>
      </w:r>
    </w:p>
    <w:p w:rsidR="00B43E32" w:rsidRPr="003163AB" w:rsidRDefault="00B43E32" w:rsidP="00B43E32">
      <w:pPr>
        <w:spacing w:after="0" w:line="240" w:lineRule="auto"/>
        <w:jc w:val="both"/>
        <w:rPr>
          <w:rStyle w:val="bold-font"/>
          <w:rFonts w:ascii="Times New Roman" w:hAnsi="Times New Roman" w:cs="Times New Roman"/>
          <w:b/>
          <w:sz w:val="24"/>
          <w:szCs w:val="24"/>
          <w:shd w:val="clear" w:color="auto" w:fill="FFFFFF"/>
        </w:rPr>
      </w:pPr>
    </w:p>
    <w:p w:rsidR="00AB5427" w:rsidRPr="003163AB" w:rsidRDefault="00AB5427" w:rsidP="00AB5427">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sidR="00283963">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283963" w:rsidRPr="00283963">
        <w:rPr>
          <w:rStyle w:val="bold-font"/>
          <w:rFonts w:ascii="Times New Roman" w:hAnsi="Times New Roman" w:cs="Times New Roman"/>
          <w:sz w:val="24"/>
          <w:szCs w:val="24"/>
          <w:shd w:val="clear" w:color="auto" w:fill="FFFFFF"/>
        </w:rPr>
        <w:t>Yapılan açıklamalarda belirtildiği üzere dönem i</w:t>
      </w:r>
      <w:r w:rsidR="00D73335">
        <w:rPr>
          <w:rStyle w:val="bold-font"/>
          <w:rFonts w:ascii="Times New Roman" w:hAnsi="Times New Roman" w:cs="Times New Roman"/>
          <w:sz w:val="24"/>
          <w:szCs w:val="24"/>
          <w:shd w:val="clear" w:color="auto" w:fill="FFFFFF"/>
        </w:rPr>
        <w:t>çer</w:t>
      </w:r>
      <w:r w:rsidR="00283963">
        <w:rPr>
          <w:rStyle w:val="bold-font"/>
          <w:rFonts w:ascii="Times New Roman" w:hAnsi="Times New Roman" w:cs="Times New Roman"/>
          <w:sz w:val="24"/>
          <w:szCs w:val="24"/>
          <w:shd w:val="clear" w:color="auto" w:fill="FFFFFF"/>
        </w:rPr>
        <w:t xml:space="preserve">isnde yapılan toplantılar, </w:t>
      </w:r>
      <w:r w:rsidR="00283963" w:rsidRPr="00283963">
        <w:rPr>
          <w:rStyle w:val="bold-font"/>
          <w:rFonts w:ascii="Times New Roman" w:hAnsi="Times New Roman" w:cs="Times New Roman"/>
          <w:sz w:val="24"/>
          <w:szCs w:val="24"/>
          <w:shd w:val="clear" w:color="auto" w:fill="FFFFFF"/>
        </w:rPr>
        <w:t>incelemeler ve kontroller eğitim planının iyi bir şekilde uygulandığını göstermektedir.</w:t>
      </w:r>
    </w:p>
    <w:p w:rsidR="00AB5427" w:rsidRPr="003163AB" w:rsidRDefault="00AB5427" w:rsidP="00B43E32">
      <w:pPr>
        <w:spacing w:after="0" w:line="240" w:lineRule="auto"/>
        <w:jc w:val="both"/>
        <w:rPr>
          <w:rStyle w:val="bold-font"/>
          <w:rFonts w:ascii="Times New Roman" w:hAnsi="Times New Roman" w:cs="Times New Roman"/>
          <w:b/>
          <w:sz w:val="24"/>
          <w:szCs w:val="24"/>
          <w:shd w:val="clear" w:color="auto" w:fill="FFFFFF"/>
        </w:rPr>
      </w:pPr>
    </w:p>
    <w:p w:rsidR="00B43E32" w:rsidRPr="003163AB" w:rsidRDefault="00B43E32" w:rsidP="00B43E32">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5.4-</w:t>
      </w:r>
      <w:r w:rsidRPr="003163AB">
        <w:rPr>
          <w:rFonts w:ascii="Times New Roman" w:hAnsi="Times New Roman" w:cs="Times New Roman"/>
          <w:b/>
          <w:sz w:val="24"/>
          <w:szCs w:val="24"/>
          <w:shd w:val="clear" w:color="auto" w:fill="FFFFFF"/>
        </w:rPr>
        <w:t>Eğitim Planı, En az bir yıllık ya da en az 32 kredi ya da en az 60 AKTS kredisi tutarında temel bilim eğitimi içermelidir.</w:t>
      </w:r>
    </w:p>
    <w:p w:rsidR="00B43E32" w:rsidRPr="003163AB" w:rsidRDefault="00B43E32" w:rsidP="00B43E32">
      <w:pPr>
        <w:spacing w:after="0" w:line="240" w:lineRule="auto"/>
        <w:jc w:val="both"/>
        <w:rPr>
          <w:rFonts w:ascii="Times New Roman" w:hAnsi="Times New Roman" w:cs="Times New Roman"/>
          <w:b/>
          <w:sz w:val="24"/>
          <w:szCs w:val="24"/>
          <w:shd w:val="clear" w:color="auto" w:fill="FFFFFF"/>
        </w:rPr>
      </w:pPr>
    </w:p>
    <w:p w:rsidR="00AB5427" w:rsidRPr="007A61BB" w:rsidRDefault="00AB5427" w:rsidP="00AB5427">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sidR="007A61BB">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7A61BB" w:rsidRPr="007A61BB">
        <w:rPr>
          <w:rStyle w:val="bold-font"/>
          <w:rFonts w:ascii="Times New Roman" w:hAnsi="Times New Roman" w:cs="Times New Roman"/>
          <w:sz w:val="24"/>
          <w:szCs w:val="24"/>
          <w:shd w:val="clear" w:color="auto" w:fill="FFFFFF"/>
        </w:rPr>
        <w:t>Programda YÖK’ün belirlediği müfredat uygulanmaktadır. Programdaki bazı derslerin Fakülte içindeki diğer programlarla ilişkilendirilebilecek yönleri olduğu belirtilmiştir.</w:t>
      </w:r>
    </w:p>
    <w:p w:rsidR="00AB5427" w:rsidRPr="003163AB" w:rsidRDefault="00AB5427" w:rsidP="00B43E32">
      <w:pPr>
        <w:spacing w:after="0" w:line="240" w:lineRule="auto"/>
        <w:jc w:val="both"/>
        <w:rPr>
          <w:rStyle w:val="bold-font"/>
          <w:rFonts w:ascii="Times New Roman" w:hAnsi="Times New Roman" w:cs="Times New Roman"/>
          <w:b/>
          <w:sz w:val="24"/>
          <w:szCs w:val="24"/>
          <w:shd w:val="clear" w:color="auto" w:fill="FFFFFF"/>
        </w:rPr>
      </w:pPr>
    </w:p>
    <w:p w:rsidR="00B43E32" w:rsidRPr="003163AB" w:rsidRDefault="00B43E32" w:rsidP="00B43E32">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5.5-En az bir buçuk yıllık ya da en az 48 kredi ya da en az 90 AKTS kredisi tutarında temel (mühendislik, fen, sağlık…vb.) bilimleri ve ilgili disipline uygun meslek eğitimi içermelidir.</w:t>
      </w:r>
    </w:p>
    <w:p w:rsidR="00B43E32" w:rsidRPr="003163AB" w:rsidRDefault="00B43E32" w:rsidP="00B43E32">
      <w:pPr>
        <w:spacing w:after="0" w:line="240" w:lineRule="auto"/>
        <w:jc w:val="both"/>
        <w:rPr>
          <w:rStyle w:val="bold-font"/>
          <w:rFonts w:ascii="Times New Roman" w:hAnsi="Times New Roman" w:cs="Times New Roman"/>
          <w:b/>
          <w:sz w:val="24"/>
          <w:szCs w:val="24"/>
          <w:shd w:val="clear" w:color="auto" w:fill="FFFFFF"/>
        </w:rPr>
      </w:pPr>
    </w:p>
    <w:p w:rsidR="00D41982" w:rsidRDefault="00AB5427" w:rsidP="00D41982">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sidR="00D41982">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D41982" w:rsidRPr="007A61BB">
        <w:rPr>
          <w:rStyle w:val="bold-font"/>
          <w:rFonts w:ascii="Times New Roman" w:hAnsi="Times New Roman" w:cs="Times New Roman"/>
          <w:sz w:val="24"/>
          <w:szCs w:val="24"/>
          <w:shd w:val="clear" w:color="auto" w:fill="FFFFFF"/>
        </w:rPr>
        <w:t xml:space="preserve">Programda YÖK’ün belirlediği müfredat uygulanmaktadır. Programdaki </w:t>
      </w:r>
      <w:r w:rsidR="00D41982" w:rsidRPr="00D41982">
        <w:rPr>
          <w:rStyle w:val="bold-font"/>
          <w:rFonts w:ascii="Times New Roman" w:hAnsi="Times New Roman" w:cs="Times New Roman"/>
          <w:sz w:val="24"/>
          <w:szCs w:val="24"/>
          <w:shd w:val="clear" w:color="auto" w:fill="FFFFFF"/>
        </w:rPr>
        <w:t>derslerin içerikleri, ilgili disiplinle ilgili mesleki eğitimle ilgilidir</w:t>
      </w:r>
      <w:r w:rsidR="00D41982">
        <w:rPr>
          <w:rStyle w:val="bold-font"/>
          <w:rFonts w:ascii="Times New Roman" w:hAnsi="Times New Roman" w:cs="Times New Roman"/>
          <w:sz w:val="24"/>
          <w:szCs w:val="24"/>
          <w:shd w:val="clear" w:color="auto" w:fill="FFFFFF"/>
        </w:rPr>
        <w:t>.</w:t>
      </w:r>
    </w:p>
    <w:p w:rsidR="00D41982" w:rsidRDefault="00D41982" w:rsidP="00B43E32">
      <w:pPr>
        <w:spacing w:after="0" w:line="240" w:lineRule="auto"/>
        <w:jc w:val="both"/>
        <w:rPr>
          <w:rStyle w:val="bold-font"/>
          <w:rFonts w:ascii="Times New Roman" w:hAnsi="Times New Roman" w:cs="Times New Roman"/>
          <w:b/>
          <w:sz w:val="24"/>
          <w:szCs w:val="24"/>
          <w:shd w:val="clear" w:color="auto" w:fill="FFFFFF"/>
        </w:rPr>
      </w:pPr>
    </w:p>
    <w:p w:rsidR="00B43E32" w:rsidRPr="003163AB" w:rsidRDefault="00B43E32" w:rsidP="00B43E32">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5.6-</w:t>
      </w:r>
      <w:r w:rsidRPr="003163AB">
        <w:rPr>
          <w:rFonts w:ascii="Times New Roman" w:hAnsi="Times New Roman" w:cs="Times New Roman"/>
          <w:b/>
          <w:sz w:val="24"/>
          <w:szCs w:val="24"/>
          <w:shd w:val="clear" w:color="auto" w:fill="FFFFFF"/>
        </w:rPr>
        <w:t>Eğitim programının teknik içeriğini bütünleyen ve program amaçları doğrultusunda genel eğitim olmalıdır.</w:t>
      </w:r>
    </w:p>
    <w:p w:rsidR="00B43E32" w:rsidRPr="003163AB" w:rsidRDefault="00B43E32" w:rsidP="00B43E32">
      <w:pPr>
        <w:spacing w:after="0" w:line="240" w:lineRule="auto"/>
        <w:jc w:val="both"/>
        <w:rPr>
          <w:rFonts w:ascii="Times New Roman" w:hAnsi="Times New Roman" w:cs="Times New Roman"/>
          <w:b/>
          <w:sz w:val="24"/>
          <w:szCs w:val="24"/>
          <w:shd w:val="clear" w:color="auto" w:fill="FFFFFF"/>
        </w:rPr>
      </w:pPr>
    </w:p>
    <w:p w:rsidR="00AB5427" w:rsidRPr="00E8618A" w:rsidRDefault="00E8618A" w:rsidP="00AB5427">
      <w:pPr>
        <w:spacing w:after="0" w:line="240" w:lineRule="auto"/>
        <w:jc w:val="both"/>
        <w:rPr>
          <w:rStyle w:val="bold-font"/>
          <w:rFonts w:ascii="Times New Roman" w:hAnsi="Times New Roman" w:cs="Times New Roman"/>
          <w:sz w:val="24"/>
          <w:szCs w:val="24"/>
          <w:shd w:val="clear" w:color="auto" w:fill="FFFFFF"/>
        </w:rPr>
      </w:pPr>
      <w:r>
        <w:rPr>
          <w:rStyle w:val="bold-font"/>
          <w:rFonts w:ascii="Times New Roman" w:hAnsi="Times New Roman" w:cs="Times New Roman"/>
          <w:b/>
          <w:sz w:val="24"/>
          <w:szCs w:val="24"/>
          <w:shd w:val="clear" w:color="auto" w:fill="FFFFFF"/>
        </w:rPr>
        <w:t>Değerlendirmem</w:t>
      </w:r>
      <w:r w:rsidR="00AB5427" w:rsidRPr="003163AB">
        <w:rPr>
          <w:rStyle w:val="bold-font"/>
          <w:rFonts w:ascii="Times New Roman" w:hAnsi="Times New Roman" w:cs="Times New Roman"/>
          <w:b/>
          <w:sz w:val="24"/>
          <w:szCs w:val="24"/>
          <w:shd w:val="clear" w:color="auto" w:fill="FFFFFF"/>
        </w:rPr>
        <w:t xml:space="preserve">iz: </w:t>
      </w:r>
      <w:r w:rsidRPr="00E8618A">
        <w:rPr>
          <w:rStyle w:val="bold-font"/>
          <w:rFonts w:ascii="Times New Roman" w:hAnsi="Times New Roman" w:cs="Times New Roman"/>
          <w:sz w:val="24"/>
          <w:szCs w:val="24"/>
          <w:shd w:val="clear" w:color="auto" w:fill="FFFFFF"/>
        </w:rPr>
        <w:t>Bazı dersler belirtilerek ilgili maddeye uygun bir niteliğe sahip olunduğu ifade edilmiştir.</w:t>
      </w:r>
    </w:p>
    <w:p w:rsidR="00AB5427" w:rsidRPr="003163AB" w:rsidRDefault="00AB5427" w:rsidP="00B43E32">
      <w:pPr>
        <w:spacing w:after="0" w:line="240" w:lineRule="auto"/>
        <w:jc w:val="both"/>
        <w:rPr>
          <w:rStyle w:val="bold-font"/>
          <w:rFonts w:ascii="Times New Roman" w:hAnsi="Times New Roman" w:cs="Times New Roman"/>
          <w:b/>
          <w:sz w:val="24"/>
          <w:szCs w:val="24"/>
          <w:shd w:val="clear" w:color="auto" w:fill="FFFFFF"/>
        </w:rPr>
      </w:pPr>
    </w:p>
    <w:p w:rsidR="00B43E32" w:rsidRPr="003163AB" w:rsidRDefault="00B43E32" w:rsidP="00B43E32">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5.7-Öğrenciler, önceki derslerde edindikleri bilgi ve becerileri kullanacakları, ilgili standartları ve gerçekçi kısıtları ve koşulları içerecek bir ana uygulama/tasarım deneyimiyle, hazır hale getirilmelidir.</w:t>
      </w:r>
    </w:p>
    <w:p w:rsidR="00B43E32" w:rsidRPr="003163AB" w:rsidRDefault="00B43E32" w:rsidP="00B43E32">
      <w:pPr>
        <w:spacing w:after="0" w:line="240" w:lineRule="auto"/>
        <w:jc w:val="both"/>
        <w:rPr>
          <w:rStyle w:val="bold-font"/>
          <w:rFonts w:ascii="Times New Roman" w:hAnsi="Times New Roman" w:cs="Times New Roman"/>
          <w:sz w:val="24"/>
          <w:szCs w:val="24"/>
          <w:highlight w:val="yellow"/>
          <w:shd w:val="clear" w:color="auto" w:fill="FFFFFF"/>
        </w:rPr>
      </w:pPr>
    </w:p>
    <w:p w:rsidR="00C57643" w:rsidRDefault="00AB5427" w:rsidP="00C57643">
      <w:pPr>
        <w:pStyle w:val="GvdeMetni"/>
        <w:spacing w:before="250" w:line="223" w:lineRule="auto"/>
        <w:ind w:right="267" w:firstLine="4"/>
      </w:pPr>
      <w:r w:rsidRPr="003163AB">
        <w:rPr>
          <w:rStyle w:val="bold-font"/>
          <w:b/>
          <w:shd w:val="clear" w:color="auto" w:fill="FFFFFF"/>
        </w:rPr>
        <w:t>Değerlendirme</w:t>
      </w:r>
      <w:r w:rsidR="00C57643">
        <w:rPr>
          <w:rStyle w:val="bold-font"/>
          <w:b/>
          <w:shd w:val="clear" w:color="auto" w:fill="FFFFFF"/>
        </w:rPr>
        <w:t>m</w:t>
      </w:r>
      <w:r w:rsidRPr="003163AB">
        <w:rPr>
          <w:rStyle w:val="bold-font"/>
          <w:b/>
          <w:shd w:val="clear" w:color="auto" w:fill="FFFFFF"/>
        </w:rPr>
        <w:t xml:space="preserve">iz: </w:t>
      </w:r>
      <w:r w:rsidR="00C57643">
        <w:rPr>
          <w:rStyle w:val="bold-font"/>
          <w:b/>
          <w:shd w:val="clear" w:color="auto" w:fill="FFFFFF"/>
        </w:rPr>
        <w:t>Program öğrencileri</w:t>
      </w:r>
      <w:r w:rsidR="00C57643">
        <w:rPr>
          <w:w w:val="95"/>
        </w:rPr>
        <w:t xml:space="preserve"> edindikleri bilgi </w:t>
      </w:r>
      <w:r w:rsidR="00C57643">
        <w:rPr>
          <w:spacing w:val="-3"/>
          <w:w w:val="95"/>
        </w:rPr>
        <w:t xml:space="preserve">ve </w:t>
      </w:r>
      <w:r w:rsidR="00C57643">
        <w:rPr>
          <w:w w:val="95"/>
        </w:rPr>
        <w:t xml:space="preserve">becerileri </w:t>
      </w:r>
      <w:r w:rsidR="00C57643">
        <w:rPr>
          <w:w w:val="95"/>
        </w:rPr>
        <w:t xml:space="preserve">derslerde ve </w:t>
      </w:r>
      <w:r w:rsidR="00C57643">
        <w:t xml:space="preserve">Öğretmenlik Uygulaması I </w:t>
      </w:r>
      <w:r w:rsidR="00C57643">
        <w:rPr>
          <w:spacing w:val="-3"/>
        </w:rPr>
        <w:t xml:space="preserve">ve </w:t>
      </w:r>
      <w:r w:rsidR="00C57643">
        <w:t>Öğretmenlik Uygulaması II</w:t>
      </w:r>
      <w:r w:rsidR="00C57643">
        <w:rPr>
          <w:spacing w:val="-12"/>
          <w:w w:val="95"/>
        </w:rPr>
        <w:t xml:space="preserve"> </w:t>
      </w:r>
      <w:r w:rsidR="00C57643">
        <w:rPr>
          <w:spacing w:val="-3"/>
          <w:w w:val="95"/>
        </w:rPr>
        <w:t>dersleri</w:t>
      </w:r>
      <w:r w:rsidR="00C57643">
        <w:rPr>
          <w:spacing w:val="-3"/>
          <w:w w:val="95"/>
        </w:rPr>
        <w:t xml:space="preserve">nde </w:t>
      </w:r>
      <w:r w:rsidR="00C57643">
        <w:rPr>
          <w:spacing w:val="-4"/>
        </w:rPr>
        <w:t>uygula</w:t>
      </w:r>
      <w:r w:rsidR="00C57643">
        <w:rPr>
          <w:spacing w:val="-4"/>
        </w:rPr>
        <w:t>yabilmektedir.</w:t>
      </w:r>
    </w:p>
    <w:p w:rsidR="00AB5427" w:rsidRPr="003163AB" w:rsidRDefault="00AB5427" w:rsidP="00B43E32">
      <w:pPr>
        <w:spacing w:after="0" w:line="240" w:lineRule="auto"/>
        <w:jc w:val="both"/>
        <w:rPr>
          <w:rStyle w:val="bold-font"/>
          <w:rFonts w:ascii="Times New Roman" w:hAnsi="Times New Roman" w:cs="Times New Roman"/>
          <w:sz w:val="24"/>
          <w:szCs w:val="24"/>
          <w:highlight w:val="yellow"/>
          <w:shd w:val="clear" w:color="auto" w:fill="FFFFFF"/>
        </w:rPr>
      </w:pPr>
    </w:p>
    <w:p w:rsidR="00B00F33" w:rsidRPr="003163AB" w:rsidRDefault="00B00F33" w:rsidP="00B43E32">
      <w:pPr>
        <w:spacing w:after="0" w:line="240" w:lineRule="auto"/>
        <w:jc w:val="both"/>
        <w:rPr>
          <w:rStyle w:val="bold-font"/>
          <w:rFonts w:ascii="Times New Roman" w:hAnsi="Times New Roman" w:cs="Times New Roman"/>
          <w:b/>
          <w:sz w:val="24"/>
          <w:szCs w:val="24"/>
          <w:shd w:val="clear" w:color="auto" w:fill="FFFFFF"/>
        </w:rPr>
      </w:pPr>
    </w:p>
    <w:p w:rsidR="00B00F33" w:rsidRPr="003163AB" w:rsidRDefault="00B00F33" w:rsidP="00B43E32">
      <w:pPr>
        <w:spacing w:after="0" w:line="240" w:lineRule="auto"/>
        <w:jc w:val="both"/>
        <w:rPr>
          <w:rStyle w:val="bold-font"/>
          <w:rFonts w:ascii="Times New Roman" w:hAnsi="Times New Roman" w:cs="Times New Roman"/>
          <w:b/>
          <w:sz w:val="24"/>
          <w:szCs w:val="24"/>
          <w:shd w:val="clear" w:color="auto" w:fill="FFFFFF"/>
        </w:rPr>
      </w:pPr>
    </w:p>
    <w:p w:rsidR="00B00F33" w:rsidRPr="003163AB" w:rsidRDefault="00B00F33" w:rsidP="00B43E32">
      <w:pPr>
        <w:spacing w:after="0" w:line="240" w:lineRule="auto"/>
        <w:jc w:val="both"/>
        <w:rPr>
          <w:rStyle w:val="bold-font"/>
          <w:rFonts w:ascii="Times New Roman" w:hAnsi="Times New Roman" w:cs="Times New Roman"/>
          <w:b/>
          <w:sz w:val="24"/>
          <w:szCs w:val="24"/>
          <w:shd w:val="clear" w:color="auto" w:fill="FFFFFF"/>
        </w:rPr>
      </w:pPr>
    </w:p>
    <w:p w:rsidR="00B43E32" w:rsidRPr="003163AB" w:rsidRDefault="00B43E32" w:rsidP="00B43E32">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6-</w:t>
      </w:r>
      <w:r w:rsidRPr="003163AB">
        <w:rPr>
          <w:rFonts w:ascii="Times New Roman" w:hAnsi="Times New Roman" w:cs="Times New Roman"/>
          <w:b/>
          <w:sz w:val="24"/>
          <w:szCs w:val="24"/>
          <w:shd w:val="clear" w:color="auto" w:fill="FFFFFF"/>
        </w:rPr>
        <w:t>ÖĞRETİM KADROSU</w:t>
      </w:r>
    </w:p>
    <w:p w:rsidR="00B43E32" w:rsidRPr="003163AB" w:rsidRDefault="00B43E32" w:rsidP="00B43E32">
      <w:pPr>
        <w:spacing w:after="0" w:line="240" w:lineRule="auto"/>
        <w:jc w:val="both"/>
        <w:rPr>
          <w:rFonts w:ascii="Times New Roman" w:hAnsi="Times New Roman" w:cs="Times New Roman"/>
          <w:b/>
          <w:sz w:val="24"/>
          <w:szCs w:val="24"/>
          <w:shd w:val="clear" w:color="auto" w:fill="FFFFFF"/>
        </w:rPr>
      </w:pPr>
    </w:p>
    <w:p w:rsidR="00B43E32" w:rsidRPr="003163AB" w:rsidRDefault="00B43E32" w:rsidP="00B43E32">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6.1-Öğretim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p w:rsidR="00B43E32" w:rsidRPr="003163AB" w:rsidRDefault="00B43E32" w:rsidP="00B43E32">
      <w:pPr>
        <w:spacing w:after="0" w:line="240" w:lineRule="auto"/>
        <w:jc w:val="both"/>
        <w:rPr>
          <w:rStyle w:val="bold-font"/>
          <w:rFonts w:ascii="Times New Roman" w:hAnsi="Times New Roman" w:cs="Times New Roman"/>
          <w:b/>
          <w:sz w:val="24"/>
          <w:szCs w:val="24"/>
          <w:shd w:val="clear" w:color="auto" w:fill="FFFFFF"/>
        </w:rPr>
      </w:pPr>
    </w:p>
    <w:p w:rsidR="00AB5427" w:rsidRPr="00C57643" w:rsidRDefault="00AB5427" w:rsidP="00AB5427">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sidR="00C57643">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C57643" w:rsidRPr="00C57643">
        <w:rPr>
          <w:rStyle w:val="bold-font"/>
          <w:rFonts w:ascii="Times New Roman" w:hAnsi="Times New Roman" w:cs="Times New Roman"/>
          <w:sz w:val="24"/>
          <w:szCs w:val="24"/>
          <w:shd w:val="clear" w:color="auto" w:fill="FFFFFF"/>
        </w:rPr>
        <w:t>Programın öğretim kadrosu yönüyle yeterli olduğu görülmüştür.</w:t>
      </w:r>
    </w:p>
    <w:p w:rsidR="00AB5427" w:rsidRPr="003163AB" w:rsidRDefault="00AB5427" w:rsidP="00B43E32">
      <w:pPr>
        <w:spacing w:after="0" w:line="240" w:lineRule="auto"/>
        <w:jc w:val="both"/>
        <w:rPr>
          <w:rStyle w:val="bold-font"/>
          <w:rFonts w:ascii="Times New Roman" w:hAnsi="Times New Roman" w:cs="Times New Roman"/>
          <w:b/>
          <w:sz w:val="24"/>
          <w:szCs w:val="24"/>
          <w:shd w:val="clear" w:color="auto" w:fill="FFFFFF"/>
        </w:rPr>
      </w:pPr>
    </w:p>
    <w:p w:rsidR="00B43E32" w:rsidRPr="003163AB" w:rsidRDefault="00B43E32" w:rsidP="00B43E32">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6.2-</w:t>
      </w:r>
      <w:r w:rsidRPr="003163AB">
        <w:rPr>
          <w:rFonts w:ascii="Times New Roman" w:hAnsi="Times New Roman" w:cs="Times New Roman"/>
          <w:b/>
          <w:sz w:val="24"/>
          <w:szCs w:val="24"/>
          <w:shd w:val="clear" w:color="auto" w:fill="FFFFFF"/>
        </w:rPr>
        <w:t>Öğretim kadrosu yeterli niteliklere sahip olmalı ve programın etkin bir şekilde sürdürülmesini, değerlendirilmesini ve geliştirilmesini sağlamalıdır.</w:t>
      </w:r>
    </w:p>
    <w:p w:rsidR="00B43E32" w:rsidRPr="003163AB" w:rsidRDefault="00B43E32" w:rsidP="00B43E32">
      <w:pPr>
        <w:spacing w:after="0" w:line="240" w:lineRule="auto"/>
        <w:jc w:val="both"/>
        <w:rPr>
          <w:rFonts w:ascii="Times New Roman" w:hAnsi="Times New Roman" w:cs="Times New Roman"/>
          <w:sz w:val="24"/>
          <w:szCs w:val="24"/>
          <w:highlight w:val="yellow"/>
          <w:shd w:val="clear" w:color="auto" w:fill="FFFFFF"/>
        </w:rPr>
      </w:pPr>
    </w:p>
    <w:p w:rsidR="00AB5427" w:rsidRPr="00C57643" w:rsidRDefault="00AB5427" w:rsidP="00AB5427">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sidR="00C57643">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C57643" w:rsidRPr="00C57643">
        <w:rPr>
          <w:rFonts w:ascii="Times New Roman" w:hAnsi="Times New Roman" w:cs="Times New Roman"/>
          <w:sz w:val="24"/>
          <w:szCs w:val="24"/>
          <w:shd w:val="clear" w:color="auto" w:fill="FFFFFF"/>
        </w:rPr>
        <w:t xml:space="preserve">Öğretim kadrosu </w:t>
      </w:r>
      <w:r w:rsidR="00C57643" w:rsidRPr="00C57643">
        <w:rPr>
          <w:rFonts w:ascii="Times New Roman" w:hAnsi="Times New Roman" w:cs="Times New Roman"/>
          <w:sz w:val="24"/>
          <w:szCs w:val="24"/>
          <w:shd w:val="clear" w:color="auto" w:fill="FFFFFF"/>
        </w:rPr>
        <w:t>nitelik yönünde de yeterli olduğu görülmüştür.</w:t>
      </w:r>
    </w:p>
    <w:p w:rsidR="00AB5427" w:rsidRPr="003163AB" w:rsidRDefault="00AB5427" w:rsidP="00B43E32">
      <w:pPr>
        <w:spacing w:after="0" w:line="240" w:lineRule="auto"/>
        <w:jc w:val="both"/>
        <w:rPr>
          <w:rStyle w:val="bold-font"/>
          <w:rFonts w:ascii="Times New Roman" w:hAnsi="Times New Roman" w:cs="Times New Roman"/>
          <w:b/>
          <w:sz w:val="24"/>
          <w:szCs w:val="24"/>
          <w:shd w:val="clear" w:color="auto" w:fill="FFFFFF"/>
        </w:rPr>
      </w:pPr>
    </w:p>
    <w:p w:rsidR="00B43E32" w:rsidRPr="003163AB" w:rsidRDefault="00B43E32" w:rsidP="00B43E32">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6.3-Öğretim üyesi atama ve yükseltme kriterleri yukarıda sıralananları sağlamaya ve geliştirmeye yönelik olarak belirlenmiş ve uygulanıyor olmalıdır.</w:t>
      </w:r>
    </w:p>
    <w:p w:rsidR="00B43E32" w:rsidRPr="003163AB" w:rsidRDefault="00B43E32" w:rsidP="00B43E32">
      <w:pPr>
        <w:spacing w:after="0" w:line="240" w:lineRule="auto"/>
        <w:jc w:val="both"/>
        <w:rPr>
          <w:rStyle w:val="bold-font"/>
          <w:rFonts w:ascii="Times New Roman" w:hAnsi="Times New Roman" w:cs="Times New Roman"/>
          <w:sz w:val="24"/>
          <w:szCs w:val="24"/>
          <w:highlight w:val="yellow"/>
          <w:shd w:val="clear" w:color="auto" w:fill="FFFFFF"/>
        </w:rPr>
      </w:pPr>
    </w:p>
    <w:p w:rsidR="00AB5427" w:rsidRPr="009C1228" w:rsidRDefault="00AB5427" w:rsidP="00AB5427">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sidR="009C1228">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9C1228" w:rsidRPr="009C1228">
        <w:rPr>
          <w:rStyle w:val="bold-font"/>
          <w:rFonts w:ascii="Times New Roman" w:hAnsi="Times New Roman" w:cs="Times New Roman"/>
          <w:sz w:val="24"/>
          <w:szCs w:val="24"/>
          <w:shd w:val="clear" w:color="auto" w:fill="FFFFFF"/>
        </w:rPr>
        <w:t>Öğretim üyes</w:t>
      </w:r>
      <w:r w:rsidR="009C1228" w:rsidRPr="009C1228">
        <w:rPr>
          <w:rStyle w:val="bold-font"/>
          <w:rFonts w:ascii="Times New Roman" w:hAnsi="Times New Roman" w:cs="Times New Roman"/>
          <w:sz w:val="24"/>
          <w:szCs w:val="24"/>
          <w:shd w:val="clear" w:color="auto" w:fill="FFFFFF"/>
        </w:rPr>
        <w:t>i atama ve yükseltme kriterleri beklentilere uygun şekilde düzenlenmiş ve uygulanmaktadır.</w:t>
      </w:r>
    </w:p>
    <w:p w:rsidR="00B43E32" w:rsidRPr="003163AB" w:rsidRDefault="00B43E32" w:rsidP="00B43E32">
      <w:pPr>
        <w:spacing w:after="0" w:line="240" w:lineRule="auto"/>
        <w:jc w:val="both"/>
        <w:rPr>
          <w:rStyle w:val="bold-font"/>
          <w:rFonts w:ascii="Times New Roman" w:hAnsi="Times New Roman" w:cs="Times New Roman"/>
          <w:sz w:val="24"/>
          <w:szCs w:val="24"/>
          <w:shd w:val="clear" w:color="auto" w:fill="FFFFFF"/>
        </w:rPr>
      </w:pPr>
    </w:p>
    <w:p w:rsidR="004B7066" w:rsidRPr="003163AB" w:rsidRDefault="004B7066" w:rsidP="00B43E32">
      <w:pPr>
        <w:spacing w:after="0" w:line="240" w:lineRule="auto"/>
        <w:jc w:val="both"/>
        <w:rPr>
          <w:rStyle w:val="bold-font"/>
          <w:rFonts w:ascii="Times New Roman" w:hAnsi="Times New Roman" w:cs="Times New Roman"/>
          <w:b/>
          <w:sz w:val="24"/>
          <w:szCs w:val="24"/>
          <w:shd w:val="clear" w:color="auto" w:fill="FFFFFF"/>
        </w:rPr>
      </w:pPr>
    </w:p>
    <w:p w:rsidR="004B7066" w:rsidRPr="003163AB" w:rsidRDefault="004B7066" w:rsidP="00B43E32">
      <w:pPr>
        <w:spacing w:after="0" w:line="240" w:lineRule="auto"/>
        <w:jc w:val="both"/>
        <w:rPr>
          <w:rStyle w:val="bold-font"/>
          <w:rFonts w:ascii="Times New Roman" w:hAnsi="Times New Roman" w:cs="Times New Roman"/>
          <w:b/>
          <w:sz w:val="24"/>
          <w:szCs w:val="24"/>
          <w:shd w:val="clear" w:color="auto" w:fill="FFFFFF"/>
        </w:rPr>
      </w:pPr>
    </w:p>
    <w:p w:rsidR="00B43E32" w:rsidRPr="003163AB" w:rsidRDefault="00B43E32" w:rsidP="00B43E32">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7-</w:t>
      </w:r>
      <w:r w:rsidRPr="003163AB">
        <w:rPr>
          <w:rFonts w:ascii="Times New Roman" w:hAnsi="Times New Roman" w:cs="Times New Roman"/>
          <w:b/>
          <w:sz w:val="24"/>
          <w:szCs w:val="24"/>
          <w:shd w:val="clear" w:color="auto" w:fill="FFFFFF"/>
        </w:rPr>
        <w:t>ALTYAPI</w:t>
      </w:r>
    </w:p>
    <w:p w:rsidR="00B43E32" w:rsidRPr="003163AB" w:rsidRDefault="00B43E32" w:rsidP="00B43E32">
      <w:pPr>
        <w:spacing w:after="0" w:line="240" w:lineRule="auto"/>
        <w:jc w:val="both"/>
        <w:rPr>
          <w:rFonts w:ascii="Times New Roman" w:hAnsi="Times New Roman" w:cs="Times New Roman"/>
          <w:b/>
          <w:szCs w:val="24"/>
          <w:shd w:val="clear" w:color="auto" w:fill="FFFFFF"/>
        </w:rPr>
      </w:pPr>
    </w:p>
    <w:p w:rsidR="00B43E32" w:rsidRPr="003163AB" w:rsidRDefault="00B43E32" w:rsidP="00B43E32">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7.1-Sınıflar, laboratuvarlar ve diğer teçhizat, eğitim amaçlarına ve program çıktılarına ulaşmak için yeterli ve öğrenmeye yönelik bir atmosfer hazırlamaya yardımcı olmalıdır.</w:t>
      </w:r>
    </w:p>
    <w:p w:rsidR="00B43E32" w:rsidRPr="003163AB" w:rsidRDefault="00B43E32" w:rsidP="00B43E32">
      <w:pPr>
        <w:spacing w:after="0" w:line="240" w:lineRule="auto"/>
        <w:jc w:val="both"/>
        <w:rPr>
          <w:rStyle w:val="bold-font"/>
          <w:rFonts w:ascii="Times New Roman" w:hAnsi="Times New Roman" w:cs="Times New Roman"/>
          <w:b/>
          <w:szCs w:val="24"/>
          <w:shd w:val="clear" w:color="auto" w:fill="FFFFFF"/>
        </w:rPr>
      </w:pPr>
    </w:p>
    <w:p w:rsidR="00AB5427" w:rsidRPr="003163AB" w:rsidRDefault="00AB5427" w:rsidP="00AB5427">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sidR="00F822EB">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F822EB" w:rsidRPr="00F822EB">
        <w:rPr>
          <w:rStyle w:val="bold-font"/>
          <w:rFonts w:ascii="Times New Roman" w:hAnsi="Times New Roman" w:cs="Times New Roman"/>
          <w:sz w:val="24"/>
          <w:szCs w:val="24"/>
          <w:shd w:val="clear" w:color="auto" w:fill="FFFFFF"/>
        </w:rPr>
        <w:t xml:space="preserve">Bölüme tahsis edilen sınıflar, programın ihtiyaç duyduğu şekilde Fakülte içerisinde karşılanmaktadır. Ders anlatımını destekleyen </w:t>
      </w:r>
      <w:r w:rsidR="00F822EB">
        <w:rPr>
          <w:rStyle w:val="bold-font"/>
          <w:rFonts w:ascii="Times New Roman" w:hAnsi="Times New Roman" w:cs="Times New Roman"/>
          <w:sz w:val="24"/>
          <w:szCs w:val="24"/>
          <w:shd w:val="clear" w:color="auto" w:fill="FFFFFF"/>
        </w:rPr>
        <w:t xml:space="preserve">yeterli </w:t>
      </w:r>
      <w:r w:rsidR="00F822EB" w:rsidRPr="00F822EB">
        <w:rPr>
          <w:rStyle w:val="bold-font"/>
          <w:rFonts w:ascii="Times New Roman" w:hAnsi="Times New Roman" w:cs="Times New Roman"/>
          <w:sz w:val="24"/>
          <w:szCs w:val="24"/>
          <w:shd w:val="clear" w:color="auto" w:fill="FFFFFF"/>
        </w:rPr>
        <w:t xml:space="preserve">teçhizat bulunmaktadır. </w:t>
      </w:r>
    </w:p>
    <w:p w:rsidR="00AB5427" w:rsidRPr="003163AB" w:rsidRDefault="00AB5427" w:rsidP="00B43E32">
      <w:pPr>
        <w:spacing w:after="0" w:line="240" w:lineRule="auto"/>
        <w:jc w:val="both"/>
        <w:rPr>
          <w:rStyle w:val="bold-font"/>
          <w:rFonts w:ascii="Times New Roman" w:hAnsi="Times New Roman" w:cs="Times New Roman"/>
          <w:b/>
          <w:sz w:val="24"/>
          <w:szCs w:val="24"/>
          <w:shd w:val="clear" w:color="auto" w:fill="FFFFFF"/>
        </w:rPr>
      </w:pPr>
    </w:p>
    <w:p w:rsidR="00B43E32" w:rsidRPr="003163AB" w:rsidRDefault="00B43E32" w:rsidP="00B43E32">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7.2-</w:t>
      </w:r>
      <w:r w:rsidRPr="003163AB">
        <w:rPr>
          <w:rFonts w:ascii="Times New Roman" w:hAnsi="Times New Roman" w:cs="Times New Roman"/>
          <w:b/>
          <w:sz w:val="24"/>
          <w:szCs w:val="24"/>
          <w:shd w:val="clear" w:color="auto" w:fill="FFFFFF"/>
        </w:rPr>
        <w:t>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p w:rsidR="00B43E32" w:rsidRPr="003163AB" w:rsidRDefault="00B43E32" w:rsidP="00B43E32">
      <w:pPr>
        <w:spacing w:after="0" w:line="240" w:lineRule="auto"/>
        <w:jc w:val="both"/>
        <w:rPr>
          <w:rFonts w:ascii="Times New Roman" w:hAnsi="Times New Roman" w:cs="Times New Roman"/>
          <w:b/>
          <w:szCs w:val="24"/>
          <w:shd w:val="clear" w:color="auto" w:fill="FFFFFF"/>
        </w:rPr>
      </w:pPr>
    </w:p>
    <w:p w:rsidR="00AB5427" w:rsidRPr="002E78E6" w:rsidRDefault="00AB5427" w:rsidP="00AB5427">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sidR="00F822EB">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F822EB" w:rsidRPr="002E78E6">
        <w:rPr>
          <w:rStyle w:val="bold-font"/>
          <w:rFonts w:ascii="Times New Roman" w:hAnsi="Times New Roman" w:cs="Times New Roman"/>
          <w:sz w:val="24"/>
          <w:szCs w:val="24"/>
          <w:shd w:val="clear" w:color="auto" w:fill="FFFFFF"/>
        </w:rPr>
        <w:t xml:space="preserve">Fakülte içinde, Fakülte dışında ve Üniversite kampüsü içerisinde öğrencilerin </w:t>
      </w:r>
      <w:r w:rsidR="00F822EB" w:rsidRPr="002E78E6">
        <w:rPr>
          <w:rStyle w:val="bold-font"/>
        </w:rPr>
        <w:t>sosyal ve kültürel gereksinimlerini karşılayan</w:t>
      </w:r>
      <w:r w:rsidR="00F822EB" w:rsidRPr="002E78E6">
        <w:rPr>
          <w:rStyle w:val="bold-font"/>
          <w:rFonts w:ascii="Times New Roman" w:hAnsi="Times New Roman" w:cs="Times New Roman"/>
          <w:sz w:val="24"/>
          <w:szCs w:val="24"/>
          <w:shd w:val="clear" w:color="auto" w:fill="FFFFFF"/>
        </w:rPr>
        <w:t xml:space="preserve"> ortamlar bulunmaktadır.</w:t>
      </w:r>
      <w:r w:rsidR="002E78E6" w:rsidRPr="002E78E6">
        <w:rPr>
          <w:rStyle w:val="bold-font"/>
          <w:rFonts w:ascii="Times New Roman" w:hAnsi="Times New Roman" w:cs="Times New Roman"/>
          <w:sz w:val="24"/>
          <w:szCs w:val="24"/>
          <w:shd w:val="clear" w:color="auto" w:fill="FFFFFF"/>
        </w:rPr>
        <w:t xml:space="preserve"> Fakülte ve </w:t>
      </w:r>
      <w:r w:rsidR="00624253">
        <w:rPr>
          <w:rStyle w:val="bold-font"/>
          <w:rFonts w:ascii="Times New Roman" w:hAnsi="Times New Roman" w:cs="Times New Roman"/>
          <w:sz w:val="24"/>
          <w:szCs w:val="24"/>
          <w:shd w:val="clear" w:color="auto" w:fill="FFFFFF"/>
        </w:rPr>
        <w:t>k</w:t>
      </w:r>
      <w:r w:rsidR="002E78E6" w:rsidRPr="002E78E6">
        <w:rPr>
          <w:rStyle w:val="bold-font"/>
          <w:rFonts w:ascii="Times New Roman" w:hAnsi="Times New Roman" w:cs="Times New Roman"/>
          <w:sz w:val="24"/>
          <w:szCs w:val="24"/>
          <w:shd w:val="clear" w:color="auto" w:fill="FFFFFF"/>
        </w:rPr>
        <w:t>ampüs içerisinde ders dışı sosyal ve bilimsel etkinlikler için toplantı salonları bulunmaktadır.</w:t>
      </w:r>
    </w:p>
    <w:p w:rsidR="00AB5427" w:rsidRPr="003163AB" w:rsidRDefault="00AB5427" w:rsidP="00B43E32">
      <w:pPr>
        <w:spacing w:after="0" w:line="240" w:lineRule="auto"/>
        <w:jc w:val="both"/>
        <w:rPr>
          <w:rFonts w:ascii="Times New Roman" w:hAnsi="Times New Roman" w:cs="Times New Roman"/>
          <w:b/>
          <w:szCs w:val="24"/>
          <w:shd w:val="clear" w:color="auto" w:fill="FFFFFF"/>
        </w:rPr>
      </w:pPr>
    </w:p>
    <w:p w:rsidR="00B43E32" w:rsidRPr="003163AB" w:rsidRDefault="00B43E32" w:rsidP="00B43E32">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7.3-Programlar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p>
    <w:p w:rsidR="00B43E32" w:rsidRPr="003163AB" w:rsidRDefault="00B43E32" w:rsidP="00B43E32">
      <w:pPr>
        <w:spacing w:after="0" w:line="240" w:lineRule="auto"/>
        <w:jc w:val="both"/>
        <w:rPr>
          <w:rStyle w:val="bold-font"/>
          <w:rFonts w:ascii="Times New Roman" w:hAnsi="Times New Roman" w:cs="Times New Roman"/>
          <w:szCs w:val="24"/>
          <w:highlight w:val="yellow"/>
          <w:shd w:val="clear" w:color="auto" w:fill="FFFFFF"/>
        </w:rPr>
      </w:pPr>
    </w:p>
    <w:p w:rsidR="00AB5427" w:rsidRPr="00BA1FEB" w:rsidRDefault="00FB783A" w:rsidP="00AB5427">
      <w:pPr>
        <w:spacing w:after="0" w:line="240" w:lineRule="auto"/>
        <w:jc w:val="both"/>
        <w:rPr>
          <w:rStyle w:val="bold-font"/>
          <w:rFonts w:ascii="Times New Roman" w:hAnsi="Times New Roman" w:cs="Times New Roman"/>
          <w:sz w:val="24"/>
          <w:szCs w:val="24"/>
          <w:shd w:val="clear" w:color="auto" w:fill="FFFFFF"/>
        </w:rPr>
      </w:pPr>
      <w:r>
        <w:rPr>
          <w:rStyle w:val="bold-font"/>
          <w:rFonts w:ascii="Times New Roman" w:hAnsi="Times New Roman" w:cs="Times New Roman"/>
          <w:b/>
          <w:sz w:val="24"/>
          <w:szCs w:val="24"/>
          <w:shd w:val="clear" w:color="auto" w:fill="FFFFFF"/>
        </w:rPr>
        <w:t>Değerlendirmem</w:t>
      </w:r>
      <w:r w:rsidR="00AB5427" w:rsidRPr="003163AB">
        <w:rPr>
          <w:rStyle w:val="bold-font"/>
          <w:rFonts w:ascii="Times New Roman" w:hAnsi="Times New Roman" w:cs="Times New Roman"/>
          <w:b/>
          <w:sz w:val="24"/>
          <w:szCs w:val="24"/>
          <w:shd w:val="clear" w:color="auto" w:fill="FFFFFF"/>
        </w:rPr>
        <w:t xml:space="preserve">iz: </w:t>
      </w:r>
      <w:r w:rsidR="00624253" w:rsidRPr="00BA1FEB">
        <w:rPr>
          <w:rStyle w:val="bold-font"/>
          <w:rFonts w:ascii="Times New Roman" w:hAnsi="Times New Roman" w:cs="Times New Roman"/>
          <w:sz w:val="24"/>
          <w:szCs w:val="24"/>
          <w:shd w:val="clear" w:color="auto" w:fill="FFFFFF"/>
        </w:rPr>
        <w:t xml:space="preserve">Fakülte içinde ve Enformatik Bölüm Başkanlığında ve Merkez Kütüphanede öğrencilere tahsis edilmiş bilgisayarlar bulunmaktadır. Aynı zamanda fakülte ve kampüs içerisinde enformatik alt yapı mevcut olduğu görülmüştür. </w:t>
      </w:r>
    </w:p>
    <w:p w:rsidR="00AB5427" w:rsidRPr="003163AB" w:rsidRDefault="00AB5427" w:rsidP="00B43E32">
      <w:pPr>
        <w:spacing w:after="0" w:line="240" w:lineRule="auto"/>
        <w:jc w:val="both"/>
        <w:rPr>
          <w:rStyle w:val="bold-font"/>
          <w:rFonts w:ascii="Times New Roman" w:hAnsi="Times New Roman" w:cs="Times New Roman"/>
          <w:b/>
          <w:sz w:val="24"/>
          <w:szCs w:val="24"/>
          <w:shd w:val="clear" w:color="auto" w:fill="FFFFFF"/>
        </w:rPr>
      </w:pPr>
    </w:p>
    <w:p w:rsidR="00B43E32" w:rsidRPr="003163AB" w:rsidRDefault="00B43E32" w:rsidP="00B43E32">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7.4-</w:t>
      </w:r>
      <w:r w:rsidRPr="003163AB">
        <w:rPr>
          <w:rFonts w:ascii="Times New Roman" w:hAnsi="Times New Roman" w:cs="Times New Roman"/>
          <w:b/>
          <w:sz w:val="24"/>
          <w:szCs w:val="24"/>
          <w:shd w:val="clear" w:color="auto" w:fill="FFFFFF"/>
        </w:rPr>
        <w:t>Öğrencilere sunulan kütüphane olanakları eğitim amaçlarına ve program çıktılarına ulaşmak için yeterli düzeyde olmalıdır.</w:t>
      </w:r>
    </w:p>
    <w:p w:rsidR="00B43E32" w:rsidRPr="003163AB" w:rsidRDefault="00B43E32" w:rsidP="00B43E32">
      <w:pPr>
        <w:spacing w:after="0" w:line="240" w:lineRule="auto"/>
        <w:jc w:val="both"/>
        <w:rPr>
          <w:rFonts w:ascii="Times New Roman" w:hAnsi="Times New Roman" w:cs="Times New Roman"/>
          <w:szCs w:val="24"/>
          <w:highlight w:val="yellow"/>
          <w:shd w:val="clear" w:color="auto" w:fill="FFFFFF"/>
        </w:rPr>
      </w:pPr>
    </w:p>
    <w:p w:rsidR="00AB5427" w:rsidRPr="00BA1FEB" w:rsidRDefault="00AB5427" w:rsidP="00AB5427">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sidR="00FB783A">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BA1FEB" w:rsidRPr="00BA1FEB">
        <w:rPr>
          <w:rFonts w:ascii="Times New Roman" w:hAnsi="Times New Roman" w:cs="Times New Roman"/>
          <w:sz w:val="24"/>
          <w:szCs w:val="24"/>
          <w:shd w:val="clear" w:color="auto" w:fill="FFFFFF"/>
        </w:rPr>
        <w:t xml:space="preserve">Öğrencilere sunulan kütüphane olanakları </w:t>
      </w:r>
      <w:r w:rsidR="00BA1FEB">
        <w:rPr>
          <w:rFonts w:ascii="Times New Roman" w:hAnsi="Times New Roman" w:cs="Times New Roman"/>
          <w:sz w:val="24"/>
          <w:szCs w:val="24"/>
          <w:shd w:val="clear" w:color="auto" w:fill="FFFFFF"/>
        </w:rPr>
        <w:t xml:space="preserve">gerek nicelik gerekse nitelik yönünden </w:t>
      </w:r>
      <w:r w:rsidR="00BA1FEB" w:rsidRPr="00BA1FEB">
        <w:rPr>
          <w:rFonts w:ascii="Times New Roman" w:hAnsi="Times New Roman" w:cs="Times New Roman"/>
          <w:sz w:val="24"/>
          <w:szCs w:val="24"/>
          <w:shd w:val="clear" w:color="auto" w:fill="FFFFFF"/>
        </w:rPr>
        <w:t>eğitim amaçlarına ve program çıktılarına</w:t>
      </w:r>
      <w:r w:rsidR="00BA1FEB" w:rsidRPr="00BA1FEB">
        <w:rPr>
          <w:rStyle w:val="bold-font"/>
          <w:rFonts w:ascii="Times New Roman" w:hAnsi="Times New Roman" w:cs="Times New Roman"/>
          <w:sz w:val="24"/>
          <w:szCs w:val="24"/>
          <w:shd w:val="clear" w:color="auto" w:fill="FFFFFF"/>
        </w:rPr>
        <w:t xml:space="preserve"> cevap verebilecek yeterlilikte olduğu gözlemlenmiştir.</w:t>
      </w:r>
    </w:p>
    <w:p w:rsidR="00AB5427" w:rsidRPr="003163AB" w:rsidRDefault="00AB5427" w:rsidP="00B43E32">
      <w:pPr>
        <w:spacing w:after="0" w:line="240" w:lineRule="auto"/>
        <w:jc w:val="both"/>
        <w:rPr>
          <w:rStyle w:val="bold-font"/>
          <w:rFonts w:ascii="Times New Roman" w:hAnsi="Times New Roman" w:cs="Times New Roman"/>
          <w:b/>
          <w:sz w:val="24"/>
          <w:szCs w:val="24"/>
          <w:shd w:val="clear" w:color="auto" w:fill="FFFFFF"/>
        </w:rPr>
      </w:pPr>
    </w:p>
    <w:p w:rsidR="00B43E32" w:rsidRPr="003163AB" w:rsidRDefault="00B43E32" w:rsidP="00B43E32">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7.5-Öğretim ortamında ve öğrenci laboratuvarlarında gerekli güvenlik önlemleri alınmış olmalıdır. Engelliler için altyapı düzenlemesi yapılmış olmalıdır.</w:t>
      </w:r>
    </w:p>
    <w:p w:rsidR="00B43E32" w:rsidRPr="003163AB" w:rsidRDefault="00B43E32" w:rsidP="00B43E32">
      <w:pPr>
        <w:spacing w:after="0" w:line="240" w:lineRule="auto"/>
        <w:jc w:val="both"/>
        <w:rPr>
          <w:rStyle w:val="bold-font"/>
          <w:rFonts w:ascii="Times New Roman" w:hAnsi="Times New Roman" w:cs="Times New Roman"/>
          <w:szCs w:val="24"/>
          <w:shd w:val="clear" w:color="auto" w:fill="FFFFFF"/>
        </w:rPr>
      </w:pPr>
    </w:p>
    <w:p w:rsidR="00AB5427" w:rsidRPr="00FB783A" w:rsidRDefault="00AB5427" w:rsidP="00AB5427">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lastRenderedPageBreak/>
        <w:t>Değerlendirme</w:t>
      </w:r>
      <w:r w:rsidR="00FB783A">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BA1FEB" w:rsidRPr="00FB783A">
        <w:rPr>
          <w:rStyle w:val="bold-font"/>
          <w:rFonts w:ascii="Times New Roman" w:hAnsi="Times New Roman" w:cs="Times New Roman"/>
          <w:sz w:val="24"/>
          <w:szCs w:val="24"/>
          <w:shd w:val="clear" w:color="auto" w:fill="FFFFFF"/>
        </w:rPr>
        <w:t>Öğretim ortamında gerekli güvenlik önlemleri</w:t>
      </w:r>
      <w:r w:rsidR="00BA1FEB" w:rsidRPr="00FB783A">
        <w:rPr>
          <w:rStyle w:val="bold-font"/>
          <w:rFonts w:ascii="Times New Roman" w:hAnsi="Times New Roman" w:cs="Times New Roman"/>
          <w:sz w:val="24"/>
          <w:szCs w:val="24"/>
          <w:shd w:val="clear" w:color="auto" w:fill="FFFFFF"/>
        </w:rPr>
        <w:t>nin alındığı ifade edilmiştir. Engelliler için gerekli yönlendirmeler, yardımlardan oluşan altyapı düzenlemesi yapılmıştır.</w:t>
      </w:r>
    </w:p>
    <w:p w:rsidR="00532DC7" w:rsidRPr="003163AB" w:rsidRDefault="00532DC7" w:rsidP="00B43E32">
      <w:pPr>
        <w:spacing w:after="0" w:line="240" w:lineRule="auto"/>
        <w:jc w:val="both"/>
        <w:rPr>
          <w:rStyle w:val="bold-font"/>
          <w:rFonts w:ascii="Times New Roman" w:hAnsi="Times New Roman" w:cs="Times New Roman"/>
          <w:b/>
          <w:sz w:val="24"/>
          <w:szCs w:val="24"/>
          <w:shd w:val="clear" w:color="auto" w:fill="FFFFFF"/>
        </w:rPr>
      </w:pPr>
    </w:p>
    <w:p w:rsidR="00532DC7" w:rsidRPr="003163AB" w:rsidRDefault="00532DC7" w:rsidP="00B43E32">
      <w:pPr>
        <w:spacing w:after="0" w:line="240" w:lineRule="auto"/>
        <w:jc w:val="both"/>
        <w:rPr>
          <w:rStyle w:val="bold-font"/>
          <w:rFonts w:ascii="Times New Roman" w:hAnsi="Times New Roman" w:cs="Times New Roman"/>
          <w:b/>
          <w:sz w:val="24"/>
          <w:szCs w:val="24"/>
          <w:shd w:val="clear" w:color="auto" w:fill="FFFFFF"/>
        </w:rPr>
      </w:pPr>
    </w:p>
    <w:p w:rsidR="00532DC7" w:rsidRPr="003163AB" w:rsidRDefault="00532DC7" w:rsidP="00B43E32">
      <w:pPr>
        <w:spacing w:after="0" w:line="240" w:lineRule="auto"/>
        <w:jc w:val="both"/>
        <w:rPr>
          <w:rStyle w:val="bold-font"/>
          <w:rFonts w:ascii="Times New Roman" w:hAnsi="Times New Roman" w:cs="Times New Roman"/>
          <w:b/>
          <w:sz w:val="24"/>
          <w:szCs w:val="24"/>
          <w:shd w:val="clear" w:color="auto" w:fill="FFFFFF"/>
        </w:rPr>
      </w:pPr>
    </w:p>
    <w:p w:rsidR="00B43E32" w:rsidRPr="003163AB" w:rsidRDefault="00B43E32" w:rsidP="00B43E32">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8-</w:t>
      </w:r>
      <w:r w:rsidRPr="003163AB">
        <w:rPr>
          <w:rFonts w:ascii="Times New Roman" w:hAnsi="Times New Roman" w:cs="Times New Roman"/>
          <w:b/>
          <w:sz w:val="24"/>
          <w:szCs w:val="24"/>
          <w:shd w:val="clear" w:color="auto" w:fill="FFFFFF"/>
        </w:rPr>
        <w:t>KURUM DESTEĞİ VE PARASAL KAYNAKLAR</w:t>
      </w:r>
    </w:p>
    <w:p w:rsidR="00B43E32" w:rsidRPr="003163AB" w:rsidRDefault="00B43E32" w:rsidP="00B43E32">
      <w:pPr>
        <w:spacing w:after="0" w:line="240" w:lineRule="auto"/>
        <w:jc w:val="both"/>
        <w:rPr>
          <w:rStyle w:val="bold-font"/>
          <w:rFonts w:ascii="Times New Roman" w:hAnsi="Times New Roman" w:cs="Times New Roman"/>
          <w:sz w:val="24"/>
          <w:szCs w:val="24"/>
          <w:shd w:val="clear" w:color="auto" w:fill="FFFFFF"/>
        </w:rPr>
      </w:pPr>
    </w:p>
    <w:p w:rsidR="00B43E32" w:rsidRPr="003163AB" w:rsidRDefault="00B43E32" w:rsidP="00B43E32">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8.1-Üniversitenin idari desteği, yapıcı liderliği, parasal kaynaklar ve dağıtımında izlenen strateji, programın kalitesini ve bunun sürdürülebilmesini sağlayacak düzeyde olmalıdır.</w:t>
      </w:r>
    </w:p>
    <w:p w:rsidR="00B43E32" w:rsidRPr="003163AB" w:rsidRDefault="00B43E32" w:rsidP="00B43E32">
      <w:pPr>
        <w:spacing w:after="0" w:line="240" w:lineRule="auto"/>
        <w:jc w:val="both"/>
        <w:rPr>
          <w:rStyle w:val="bold-font"/>
          <w:rFonts w:ascii="Times New Roman" w:hAnsi="Times New Roman" w:cs="Times New Roman"/>
          <w:b/>
          <w:sz w:val="24"/>
          <w:szCs w:val="24"/>
          <w:shd w:val="clear" w:color="auto" w:fill="FFFFFF"/>
        </w:rPr>
      </w:pPr>
    </w:p>
    <w:p w:rsidR="00AB5427" w:rsidRPr="003163AB" w:rsidRDefault="00AB5427" w:rsidP="00AB5427">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 xml:space="preserve">Değerlendirmeniz: </w:t>
      </w:r>
      <w:r w:rsidR="007E7A1F">
        <w:rPr>
          <w:rStyle w:val="bold-font"/>
          <w:rFonts w:ascii="Times New Roman" w:hAnsi="Times New Roman" w:cs="Times New Roman"/>
          <w:b/>
          <w:sz w:val="24"/>
          <w:szCs w:val="24"/>
          <w:shd w:val="clear" w:color="auto" w:fill="FFFFFF"/>
        </w:rPr>
        <w:t xml:space="preserve">Yapılan açıklamalara ve imkanlara bakarak </w:t>
      </w:r>
      <w:r w:rsidR="007E7A1F" w:rsidRPr="003163AB">
        <w:rPr>
          <w:rStyle w:val="bold-font"/>
          <w:rFonts w:ascii="Times New Roman" w:hAnsi="Times New Roman" w:cs="Times New Roman"/>
          <w:b/>
          <w:sz w:val="24"/>
          <w:szCs w:val="24"/>
          <w:shd w:val="clear" w:color="auto" w:fill="FFFFFF"/>
        </w:rPr>
        <w:t xml:space="preserve">Üniversitenin idari desteği, yapıcı liderliği, parasal kaynaklar ve </w:t>
      </w:r>
      <w:r w:rsidR="007E7A1F">
        <w:rPr>
          <w:rStyle w:val="bold-font"/>
          <w:rFonts w:ascii="Times New Roman" w:hAnsi="Times New Roman" w:cs="Times New Roman"/>
          <w:b/>
          <w:sz w:val="24"/>
          <w:szCs w:val="24"/>
          <w:shd w:val="clear" w:color="auto" w:fill="FFFFFF"/>
        </w:rPr>
        <w:t>dağıtımında izlenen stratejinin uygun olduğu düşünülmektedir.</w:t>
      </w:r>
    </w:p>
    <w:p w:rsidR="00AB5427" w:rsidRPr="003163AB" w:rsidRDefault="00AB5427" w:rsidP="00B43E32">
      <w:pPr>
        <w:spacing w:after="0" w:line="240" w:lineRule="auto"/>
        <w:jc w:val="both"/>
        <w:rPr>
          <w:rStyle w:val="bold-font"/>
          <w:rFonts w:ascii="Times New Roman" w:hAnsi="Times New Roman" w:cs="Times New Roman"/>
          <w:b/>
          <w:sz w:val="24"/>
          <w:szCs w:val="24"/>
          <w:shd w:val="clear" w:color="auto" w:fill="FFFFFF"/>
        </w:rPr>
      </w:pPr>
    </w:p>
    <w:p w:rsidR="00B43E32" w:rsidRPr="003163AB" w:rsidRDefault="00B43E32" w:rsidP="00B43E32">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8.2-</w:t>
      </w:r>
      <w:r w:rsidRPr="003163AB">
        <w:rPr>
          <w:rFonts w:ascii="Times New Roman" w:hAnsi="Times New Roman" w:cs="Times New Roman"/>
          <w:b/>
          <w:sz w:val="24"/>
          <w:szCs w:val="24"/>
          <w:shd w:val="clear" w:color="auto" w:fill="FFFFFF"/>
        </w:rPr>
        <w:t>Kaynaklar, nitelikli bir öğretim kadrosunu çekecek, tutacak ve mesleki gelişimini sürdürmesini sağlayacak yeterlilikte olmalıdır.</w:t>
      </w:r>
    </w:p>
    <w:p w:rsidR="00B43E32" w:rsidRPr="003163AB" w:rsidRDefault="00B43E32" w:rsidP="00B43E32">
      <w:pPr>
        <w:spacing w:after="0" w:line="240" w:lineRule="auto"/>
        <w:jc w:val="both"/>
        <w:rPr>
          <w:rStyle w:val="bold-font"/>
          <w:rFonts w:ascii="Times New Roman" w:hAnsi="Times New Roman" w:cs="Times New Roman"/>
          <w:sz w:val="24"/>
          <w:szCs w:val="24"/>
          <w:shd w:val="clear" w:color="auto" w:fill="FFFFFF"/>
        </w:rPr>
      </w:pPr>
    </w:p>
    <w:p w:rsidR="00AB5427" w:rsidRPr="00DA4682" w:rsidRDefault="00AB5427" w:rsidP="00AB5427">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 xml:space="preserve">Değerlendirmeniz: </w:t>
      </w:r>
      <w:r w:rsidR="00DA4682" w:rsidRPr="00DA4682">
        <w:rPr>
          <w:rStyle w:val="bold-font"/>
          <w:rFonts w:ascii="Times New Roman" w:hAnsi="Times New Roman" w:cs="Times New Roman"/>
          <w:sz w:val="24"/>
          <w:szCs w:val="24"/>
          <w:shd w:val="clear" w:color="auto" w:fill="FFFFFF"/>
        </w:rPr>
        <w:t xml:space="preserve">Yapılan açıklamalara ve imkanlara bakarak </w:t>
      </w:r>
      <w:r w:rsidR="00DA4682" w:rsidRPr="00DA4682">
        <w:rPr>
          <w:rStyle w:val="bold-font"/>
          <w:rFonts w:ascii="Times New Roman" w:hAnsi="Times New Roman" w:cs="Times New Roman"/>
          <w:sz w:val="24"/>
          <w:szCs w:val="24"/>
          <w:shd w:val="clear" w:color="auto" w:fill="FFFFFF"/>
        </w:rPr>
        <w:t>kaynakların yeterli olduğu düşünülmektedir.</w:t>
      </w:r>
      <w:r w:rsidR="00DA4682">
        <w:rPr>
          <w:rStyle w:val="bold-font"/>
          <w:rFonts w:ascii="Times New Roman" w:hAnsi="Times New Roman" w:cs="Times New Roman"/>
          <w:sz w:val="24"/>
          <w:szCs w:val="24"/>
          <w:shd w:val="clear" w:color="auto" w:fill="FFFFFF"/>
        </w:rPr>
        <w:t xml:space="preserve"> </w:t>
      </w:r>
    </w:p>
    <w:p w:rsidR="00AB5427" w:rsidRPr="003163AB" w:rsidRDefault="00AB5427" w:rsidP="00B43E32">
      <w:pPr>
        <w:spacing w:after="0" w:line="240" w:lineRule="auto"/>
        <w:jc w:val="both"/>
        <w:rPr>
          <w:rStyle w:val="bold-font"/>
          <w:rFonts w:ascii="Times New Roman" w:hAnsi="Times New Roman" w:cs="Times New Roman"/>
          <w:b/>
          <w:sz w:val="24"/>
          <w:szCs w:val="24"/>
          <w:shd w:val="clear" w:color="auto" w:fill="FFFFFF"/>
        </w:rPr>
      </w:pPr>
    </w:p>
    <w:p w:rsidR="00B43E32" w:rsidRPr="003163AB" w:rsidRDefault="00B43E32" w:rsidP="00B43E32">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8.3-Program için gereken altyapıyı temin etmeye, bakımını yapmaya ve işletmeye yetecek parasal kaynak sağlanmalıdır.</w:t>
      </w:r>
    </w:p>
    <w:p w:rsidR="00B43E32" w:rsidRPr="003163AB" w:rsidRDefault="00B43E32" w:rsidP="00B43E32">
      <w:pPr>
        <w:spacing w:after="0" w:line="240" w:lineRule="auto"/>
        <w:jc w:val="both"/>
        <w:rPr>
          <w:rStyle w:val="bold-font"/>
          <w:rFonts w:ascii="Times New Roman" w:hAnsi="Times New Roman" w:cs="Times New Roman"/>
          <w:b/>
          <w:sz w:val="24"/>
          <w:szCs w:val="24"/>
          <w:shd w:val="clear" w:color="auto" w:fill="FFFFFF"/>
        </w:rPr>
      </w:pPr>
    </w:p>
    <w:p w:rsidR="00AB5427" w:rsidRPr="00206584" w:rsidRDefault="00AB5427" w:rsidP="00AB5427">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 xml:space="preserve">Değerlendirmeniz: </w:t>
      </w:r>
      <w:r w:rsidR="00206584" w:rsidRPr="00206584">
        <w:rPr>
          <w:rStyle w:val="bold-font"/>
          <w:rFonts w:ascii="Times New Roman" w:hAnsi="Times New Roman" w:cs="Times New Roman"/>
          <w:sz w:val="24"/>
          <w:szCs w:val="24"/>
          <w:shd w:val="clear" w:color="auto" w:fill="FFFFFF"/>
        </w:rPr>
        <w:t xml:space="preserve">Yapılan açıklamalara </w:t>
      </w:r>
      <w:r w:rsidR="00206584" w:rsidRPr="00206584">
        <w:rPr>
          <w:rStyle w:val="bold-font"/>
          <w:rFonts w:ascii="Times New Roman" w:hAnsi="Times New Roman" w:cs="Times New Roman"/>
          <w:sz w:val="24"/>
          <w:szCs w:val="24"/>
          <w:shd w:val="clear" w:color="auto" w:fill="FFFFFF"/>
        </w:rPr>
        <w:t xml:space="preserve">bakarak tahsisi edilen kaynakların </w:t>
      </w:r>
      <w:r w:rsidR="00206584" w:rsidRPr="00206584">
        <w:rPr>
          <w:rStyle w:val="bold-font"/>
          <w:rFonts w:ascii="Times New Roman" w:hAnsi="Times New Roman" w:cs="Times New Roman"/>
          <w:sz w:val="24"/>
          <w:szCs w:val="24"/>
          <w:shd w:val="clear" w:color="auto" w:fill="FFFFFF"/>
        </w:rPr>
        <w:t xml:space="preserve">altyapıyı temin etmeye, bakımını yapmaya ve işletmeye </w:t>
      </w:r>
      <w:r w:rsidR="00206584" w:rsidRPr="00206584">
        <w:rPr>
          <w:rStyle w:val="bold-font"/>
          <w:rFonts w:ascii="Times New Roman" w:hAnsi="Times New Roman" w:cs="Times New Roman"/>
          <w:sz w:val="24"/>
          <w:szCs w:val="24"/>
          <w:shd w:val="clear" w:color="auto" w:fill="FFFFFF"/>
        </w:rPr>
        <w:t>yettiği düşünülmektedir.</w:t>
      </w:r>
    </w:p>
    <w:p w:rsidR="00AB5427" w:rsidRPr="003163AB" w:rsidRDefault="00AB5427" w:rsidP="00B43E32">
      <w:pPr>
        <w:spacing w:after="0" w:line="240" w:lineRule="auto"/>
        <w:jc w:val="both"/>
        <w:rPr>
          <w:rStyle w:val="bold-font"/>
          <w:rFonts w:ascii="Times New Roman" w:hAnsi="Times New Roman" w:cs="Times New Roman"/>
          <w:b/>
          <w:sz w:val="24"/>
          <w:szCs w:val="24"/>
          <w:shd w:val="clear" w:color="auto" w:fill="FFFFFF"/>
        </w:rPr>
      </w:pPr>
    </w:p>
    <w:p w:rsidR="00B43E32" w:rsidRPr="003163AB" w:rsidRDefault="00B43E32" w:rsidP="00B43E32">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8.4-</w:t>
      </w:r>
      <w:r w:rsidRPr="003163AB">
        <w:rPr>
          <w:rFonts w:ascii="Times New Roman" w:hAnsi="Times New Roman" w:cs="Times New Roman"/>
          <w:b/>
          <w:sz w:val="24"/>
          <w:szCs w:val="24"/>
          <w:shd w:val="clear" w:color="auto" w:fill="FFFFFF"/>
        </w:rPr>
        <w:t>Program gereksinimlerini karşılayacak destek personeli ve kurumsal hizmetler sağlanmalıdır. Teknik ve idari kadrolar, program çıktılarını sağlamaya destek verecek sayı ve nitelikte olmalıdır.</w:t>
      </w:r>
    </w:p>
    <w:p w:rsidR="00B43E32" w:rsidRPr="003163AB" w:rsidRDefault="00B43E32" w:rsidP="00B43E32">
      <w:pPr>
        <w:spacing w:after="0" w:line="240" w:lineRule="auto"/>
        <w:jc w:val="both"/>
        <w:rPr>
          <w:rStyle w:val="bold-font"/>
          <w:rFonts w:ascii="Times New Roman" w:hAnsi="Times New Roman" w:cs="Times New Roman"/>
          <w:sz w:val="24"/>
          <w:szCs w:val="24"/>
          <w:shd w:val="clear" w:color="auto" w:fill="EAF1F3"/>
        </w:rPr>
      </w:pPr>
    </w:p>
    <w:p w:rsidR="00AB5427" w:rsidRPr="0004163F" w:rsidRDefault="00AB5427" w:rsidP="00AB5427">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 xml:space="preserve">Değerlendirmeniz: </w:t>
      </w:r>
      <w:r w:rsidR="00435D6B" w:rsidRPr="0004163F">
        <w:rPr>
          <w:rStyle w:val="bold-font"/>
          <w:rFonts w:ascii="Times New Roman" w:hAnsi="Times New Roman" w:cs="Times New Roman"/>
          <w:sz w:val="24"/>
          <w:szCs w:val="24"/>
          <w:shd w:val="clear" w:color="auto" w:fill="FFFFFF"/>
        </w:rPr>
        <w:t>İlgili maddede program gereksinimleri için gereksinimlerinin karşılanabildiği kanaatine varılmıştır.</w:t>
      </w:r>
    </w:p>
    <w:p w:rsidR="00B43E32" w:rsidRPr="003163AB" w:rsidRDefault="00B43E32" w:rsidP="00B43E32">
      <w:pPr>
        <w:spacing w:after="0" w:line="240" w:lineRule="auto"/>
        <w:jc w:val="both"/>
        <w:rPr>
          <w:rStyle w:val="bold-font"/>
          <w:rFonts w:ascii="Times New Roman" w:hAnsi="Times New Roman" w:cs="Times New Roman"/>
          <w:sz w:val="24"/>
          <w:szCs w:val="24"/>
          <w:shd w:val="clear" w:color="auto" w:fill="EAF1F3"/>
        </w:rPr>
      </w:pPr>
    </w:p>
    <w:p w:rsidR="00B43E32" w:rsidRPr="003163AB" w:rsidRDefault="00B43E32" w:rsidP="00B43E32">
      <w:pPr>
        <w:spacing w:after="0" w:line="240" w:lineRule="auto"/>
        <w:jc w:val="both"/>
        <w:rPr>
          <w:rStyle w:val="bold-font"/>
          <w:rFonts w:ascii="Times New Roman" w:hAnsi="Times New Roman" w:cs="Times New Roman"/>
          <w:sz w:val="24"/>
          <w:szCs w:val="24"/>
          <w:shd w:val="clear" w:color="auto" w:fill="EAF1F3"/>
        </w:rPr>
      </w:pPr>
    </w:p>
    <w:p w:rsidR="00532DC7" w:rsidRPr="003163AB" w:rsidRDefault="00532DC7" w:rsidP="00B43E32">
      <w:pPr>
        <w:spacing w:after="0" w:line="240" w:lineRule="auto"/>
        <w:jc w:val="both"/>
        <w:rPr>
          <w:rStyle w:val="bold-font"/>
          <w:rFonts w:ascii="Times New Roman" w:hAnsi="Times New Roman" w:cs="Times New Roman"/>
          <w:b/>
          <w:sz w:val="24"/>
          <w:szCs w:val="24"/>
          <w:shd w:val="clear" w:color="auto" w:fill="FFFFFF"/>
        </w:rPr>
      </w:pPr>
    </w:p>
    <w:p w:rsidR="00532DC7" w:rsidRPr="003163AB" w:rsidRDefault="00532DC7" w:rsidP="00B43E32">
      <w:pPr>
        <w:spacing w:after="0" w:line="240" w:lineRule="auto"/>
        <w:jc w:val="both"/>
        <w:rPr>
          <w:rStyle w:val="bold-font"/>
          <w:rFonts w:ascii="Times New Roman" w:hAnsi="Times New Roman" w:cs="Times New Roman"/>
          <w:b/>
          <w:sz w:val="24"/>
          <w:szCs w:val="24"/>
          <w:shd w:val="clear" w:color="auto" w:fill="FFFFFF"/>
        </w:rPr>
      </w:pPr>
    </w:p>
    <w:p w:rsidR="00B43E32" w:rsidRPr="003163AB" w:rsidRDefault="00B43E32" w:rsidP="00B43E32">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9-ORGANİZASYON VE KARAR ALMA SÜREÇLERİ</w:t>
      </w:r>
    </w:p>
    <w:p w:rsidR="00B43E32" w:rsidRPr="003163AB" w:rsidRDefault="00B43E32" w:rsidP="00B43E32">
      <w:pPr>
        <w:spacing w:after="0" w:line="240" w:lineRule="auto"/>
        <w:jc w:val="both"/>
        <w:rPr>
          <w:rStyle w:val="bold-font"/>
          <w:rFonts w:ascii="Times New Roman" w:hAnsi="Times New Roman" w:cs="Times New Roman"/>
          <w:sz w:val="24"/>
          <w:szCs w:val="24"/>
          <w:shd w:val="clear" w:color="auto" w:fill="FFFFFF"/>
        </w:rPr>
      </w:pPr>
    </w:p>
    <w:p w:rsidR="00B43E32" w:rsidRPr="003163AB" w:rsidRDefault="00B43E32" w:rsidP="00B43E32">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9.1-</w:t>
      </w:r>
      <w:r w:rsidRPr="003163AB">
        <w:rPr>
          <w:rFonts w:ascii="Times New Roman" w:hAnsi="Times New Roman" w:cs="Times New Roman"/>
          <w:b/>
          <w:sz w:val="24"/>
          <w:szCs w:val="24"/>
          <w:shd w:val="clear" w:color="auto" w:fill="FFFFFF"/>
        </w:rPr>
        <w:t>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p w:rsidR="00B43E32" w:rsidRPr="003163AB" w:rsidRDefault="00B43E32" w:rsidP="00B43E32">
      <w:pPr>
        <w:spacing w:after="0" w:line="240" w:lineRule="auto"/>
        <w:jc w:val="both"/>
        <w:rPr>
          <w:rStyle w:val="bold-font"/>
          <w:rFonts w:ascii="Times New Roman" w:hAnsi="Times New Roman" w:cs="Times New Roman"/>
          <w:sz w:val="24"/>
          <w:szCs w:val="24"/>
          <w:shd w:val="clear" w:color="auto" w:fill="EAF1F3"/>
        </w:rPr>
      </w:pPr>
    </w:p>
    <w:p w:rsidR="00AB5427" w:rsidRPr="007007E3" w:rsidRDefault="00AB5427" w:rsidP="00AB5427">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 xml:space="preserve">Değerlendirmeniz: </w:t>
      </w:r>
      <w:r w:rsidR="007007E3" w:rsidRPr="007007E3">
        <w:rPr>
          <w:rStyle w:val="bold-font"/>
          <w:rFonts w:ascii="Times New Roman" w:hAnsi="Times New Roman" w:cs="Times New Roman"/>
          <w:sz w:val="24"/>
          <w:szCs w:val="24"/>
          <w:shd w:val="clear" w:color="auto" w:fill="FFFFFF"/>
        </w:rPr>
        <w:t>Yapılan açıklamalara bakarak karar alma süreçlerinin istenilen şekilde gerçekleştiği kanaatine varılmıştır.</w:t>
      </w:r>
    </w:p>
    <w:p w:rsidR="00B43E32" w:rsidRPr="003163AB" w:rsidRDefault="00B43E32" w:rsidP="00B43E32">
      <w:pPr>
        <w:spacing w:after="0" w:line="240" w:lineRule="auto"/>
        <w:jc w:val="both"/>
        <w:rPr>
          <w:rStyle w:val="bold-font"/>
          <w:rFonts w:ascii="Times New Roman" w:hAnsi="Times New Roman" w:cs="Times New Roman"/>
          <w:sz w:val="24"/>
          <w:szCs w:val="24"/>
          <w:shd w:val="clear" w:color="auto" w:fill="EAF1F3"/>
        </w:rPr>
      </w:pPr>
    </w:p>
    <w:p w:rsidR="00B43E32" w:rsidRPr="003163AB" w:rsidRDefault="00B43E32" w:rsidP="00B43E32">
      <w:pPr>
        <w:spacing w:after="0" w:line="240" w:lineRule="auto"/>
        <w:jc w:val="both"/>
        <w:rPr>
          <w:rStyle w:val="bold-font"/>
          <w:rFonts w:ascii="Times New Roman" w:hAnsi="Times New Roman" w:cs="Times New Roman"/>
          <w:sz w:val="24"/>
          <w:szCs w:val="24"/>
          <w:shd w:val="clear" w:color="auto" w:fill="EAF1F3"/>
        </w:rPr>
      </w:pPr>
    </w:p>
    <w:p w:rsidR="00B43E32" w:rsidRPr="003163AB" w:rsidRDefault="00B43E32" w:rsidP="00B43E32">
      <w:pPr>
        <w:spacing w:after="0" w:line="240" w:lineRule="auto"/>
        <w:jc w:val="both"/>
        <w:rPr>
          <w:rStyle w:val="bold-font"/>
          <w:rFonts w:ascii="Times New Roman" w:hAnsi="Times New Roman" w:cs="Times New Roman"/>
          <w:sz w:val="24"/>
          <w:szCs w:val="24"/>
          <w:shd w:val="clear" w:color="auto" w:fill="EAF1F3"/>
        </w:rPr>
      </w:pPr>
    </w:p>
    <w:p w:rsidR="00B43E32" w:rsidRPr="003163AB" w:rsidRDefault="00B43E32" w:rsidP="00B43E32">
      <w:pPr>
        <w:spacing w:after="0" w:line="240" w:lineRule="auto"/>
        <w:jc w:val="both"/>
        <w:rPr>
          <w:rFonts w:ascii="Times New Roman" w:hAnsi="Times New Roman" w:cs="Times New Roman"/>
          <w:b/>
          <w:sz w:val="24"/>
          <w:szCs w:val="24"/>
        </w:rPr>
      </w:pPr>
      <w:r w:rsidRPr="003163AB">
        <w:rPr>
          <w:rFonts w:ascii="Times New Roman" w:hAnsi="Times New Roman" w:cs="Times New Roman"/>
          <w:b/>
          <w:sz w:val="24"/>
          <w:szCs w:val="24"/>
        </w:rPr>
        <w:lastRenderedPageBreak/>
        <w:t>10-PROGRAMA ÖZGÜ ÖLÇÜTLER</w:t>
      </w:r>
    </w:p>
    <w:p w:rsidR="00B43E32" w:rsidRPr="003163AB" w:rsidRDefault="00B43E32" w:rsidP="00B43E32">
      <w:pPr>
        <w:spacing w:after="0" w:line="240" w:lineRule="auto"/>
        <w:jc w:val="both"/>
        <w:rPr>
          <w:rFonts w:ascii="Times New Roman" w:hAnsi="Times New Roman" w:cs="Times New Roman"/>
          <w:b/>
          <w:sz w:val="24"/>
          <w:szCs w:val="24"/>
        </w:rPr>
      </w:pPr>
    </w:p>
    <w:p w:rsidR="00B43E32" w:rsidRPr="003163AB" w:rsidRDefault="00B43E32" w:rsidP="00B43E32">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10.1-</w:t>
      </w:r>
      <w:r w:rsidRPr="003163AB">
        <w:rPr>
          <w:rFonts w:ascii="Times New Roman" w:hAnsi="Times New Roman" w:cs="Times New Roman"/>
          <w:b/>
          <w:sz w:val="24"/>
          <w:szCs w:val="24"/>
          <w:shd w:val="clear" w:color="auto" w:fill="FFFFFF"/>
        </w:rPr>
        <w:t>Programa Özgü Ölçütler sağlanmalıdır.</w:t>
      </w:r>
    </w:p>
    <w:p w:rsidR="00B43E32" w:rsidRPr="003163AB" w:rsidRDefault="00B43E32" w:rsidP="00B43E32">
      <w:pPr>
        <w:spacing w:after="0" w:line="240" w:lineRule="auto"/>
        <w:jc w:val="both"/>
        <w:rPr>
          <w:rFonts w:ascii="Times New Roman" w:hAnsi="Times New Roman" w:cs="Times New Roman"/>
          <w:b/>
          <w:color w:val="FF0000"/>
          <w:sz w:val="24"/>
          <w:szCs w:val="24"/>
          <w:shd w:val="clear" w:color="auto" w:fill="FFFFFF"/>
        </w:rPr>
      </w:pPr>
    </w:p>
    <w:p w:rsidR="00B43E32" w:rsidRPr="003163AB" w:rsidRDefault="00B43E32" w:rsidP="00B00F33">
      <w:pPr>
        <w:spacing w:after="0" w:line="240" w:lineRule="auto"/>
        <w:ind w:left="708"/>
        <w:jc w:val="both"/>
        <w:rPr>
          <w:rFonts w:ascii="Times New Roman" w:hAnsi="Times New Roman" w:cs="Times New Roman"/>
          <w:sz w:val="24"/>
          <w:szCs w:val="24"/>
        </w:rPr>
      </w:pPr>
      <w:r w:rsidRPr="003163AB">
        <w:rPr>
          <w:rFonts w:ascii="Times New Roman" w:hAnsi="Times New Roman" w:cs="Times New Roman"/>
          <w:sz w:val="24"/>
          <w:szCs w:val="24"/>
          <w:shd w:val="clear" w:color="auto" w:fill="FFFFFF"/>
        </w:rPr>
        <w:t>10.1.1 Program öğretim planı, dersler ve diğer uygulamalarda ölçme-değerlendirme aracılığıyla programa öz</w:t>
      </w:r>
      <w:r w:rsidR="00532DC7" w:rsidRPr="003163AB">
        <w:rPr>
          <w:rFonts w:ascii="Times New Roman" w:hAnsi="Times New Roman" w:cs="Times New Roman"/>
          <w:sz w:val="24"/>
          <w:szCs w:val="24"/>
          <w:shd w:val="clear" w:color="auto" w:fill="FFFFFF"/>
        </w:rPr>
        <w:t>gü ölçütlerin nasıl sağlandığı</w:t>
      </w:r>
      <w:r w:rsidRPr="003163AB">
        <w:rPr>
          <w:rFonts w:ascii="Times New Roman" w:hAnsi="Times New Roman" w:cs="Times New Roman"/>
          <w:sz w:val="24"/>
          <w:szCs w:val="24"/>
          <w:shd w:val="clear" w:color="auto" w:fill="FFFFFF"/>
        </w:rPr>
        <w:t xml:space="preserve"> anlatı</w:t>
      </w:r>
      <w:r w:rsidR="00532DC7" w:rsidRPr="003163AB">
        <w:rPr>
          <w:rFonts w:ascii="Times New Roman" w:hAnsi="Times New Roman" w:cs="Times New Roman"/>
          <w:sz w:val="24"/>
          <w:szCs w:val="24"/>
          <w:shd w:val="clear" w:color="auto" w:fill="FFFFFF"/>
        </w:rPr>
        <w:t>lmalıdır</w:t>
      </w:r>
      <w:r w:rsidRPr="003163AB">
        <w:rPr>
          <w:rFonts w:ascii="Times New Roman" w:hAnsi="Times New Roman" w:cs="Times New Roman"/>
          <w:sz w:val="24"/>
          <w:szCs w:val="24"/>
          <w:shd w:val="clear" w:color="auto" w:fill="FFFFFF"/>
        </w:rPr>
        <w:t>.</w:t>
      </w:r>
      <w:r w:rsidR="00532DC7" w:rsidRPr="003163AB">
        <w:rPr>
          <w:rFonts w:ascii="Times New Roman" w:hAnsi="Times New Roman" w:cs="Times New Roman"/>
          <w:sz w:val="24"/>
          <w:szCs w:val="24"/>
          <w:shd w:val="clear" w:color="auto" w:fill="FFFFFF"/>
        </w:rPr>
        <w:t xml:space="preserve"> </w:t>
      </w:r>
      <w:r w:rsidR="00532DC7" w:rsidRPr="003163AB">
        <w:rPr>
          <w:rFonts w:ascii="Times New Roman" w:hAnsi="Times New Roman" w:cs="Times New Roman"/>
          <w:sz w:val="24"/>
          <w:szCs w:val="24"/>
        </w:rPr>
        <w:t>Programa özgü ölçütlere ilgili akreditasyon kuruluşunun (MÜDEK, TEPDAD, FEDEK, VEDEK, EPDAD, HEPDAK, İLAD-İLEDAK, SABAK, TUADER-TURAK, ECZAKDER ve TPD) lisans programları değerlendirme ölçütlerinden ulaşılabilir.</w:t>
      </w:r>
    </w:p>
    <w:p w:rsidR="00AB5427" w:rsidRPr="003163AB" w:rsidRDefault="00AB5427" w:rsidP="00B00F33">
      <w:pPr>
        <w:spacing w:after="0" w:line="240" w:lineRule="auto"/>
        <w:ind w:left="708"/>
        <w:jc w:val="both"/>
        <w:rPr>
          <w:rFonts w:ascii="Times New Roman" w:hAnsi="Times New Roman" w:cs="Times New Roman"/>
          <w:sz w:val="24"/>
          <w:szCs w:val="24"/>
        </w:rPr>
      </w:pPr>
    </w:p>
    <w:p w:rsidR="00AB5427" w:rsidRDefault="00AB5427" w:rsidP="00AB5427">
      <w:pPr>
        <w:spacing w:after="0" w:line="240" w:lineRule="auto"/>
        <w:jc w:val="both"/>
        <w:rPr>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sidR="007007E3">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7007E3" w:rsidRPr="003163AB">
        <w:rPr>
          <w:rFonts w:ascii="Times New Roman" w:hAnsi="Times New Roman" w:cs="Times New Roman"/>
          <w:sz w:val="24"/>
          <w:szCs w:val="24"/>
          <w:shd w:val="clear" w:color="auto" w:fill="FFFFFF"/>
        </w:rPr>
        <w:t>Program öğretim planı, dersler ve diğer uygulamalarda ölçme-değerlendirme aracılığıyla programa öz</w:t>
      </w:r>
      <w:r w:rsidR="007007E3">
        <w:rPr>
          <w:rFonts w:ascii="Times New Roman" w:hAnsi="Times New Roman" w:cs="Times New Roman"/>
          <w:sz w:val="24"/>
          <w:szCs w:val="24"/>
          <w:shd w:val="clear" w:color="auto" w:fill="FFFFFF"/>
        </w:rPr>
        <w:t>gü ölçütler anlatılmıştır. Fakat programa özgü ölçütlerin akreditasyon kuruluşunun değerlendirme ölçütlerine yer verilmemiştir.</w:t>
      </w:r>
    </w:p>
    <w:p w:rsidR="00D24E68" w:rsidRDefault="00D24E68" w:rsidP="00AB5427">
      <w:pPr>
        <w:spacing w:after="0" w:line="240" w:lineRule="auto"/>
        <w:jc w:val="both"/>
        <w:rPr>
          <w:rFonts w:ascii="Times New Roman" w:hAnsi="Times New Roman" w:cs="Times New Roman"/>
          <w:sz w:val="24"/>
          <w:szCs w:val="24"/>
          <w:shd w:val="clear" w:color="auto" w:fill="FFFFFF"/>
        </w:rPr>
      </w:pPr>
    </w:p>
    <w:p w:rsidR="00AB5427" w:rsidRDefault="00AB5427" w:rsidP="00B00F33">
      <w:pPr>
        <w:spacing w:after="0" w:line="240" w:lineRule="auto"/>
        <w:ind w:left="708"/>
        <w:jc w:val="both"/>
        <w:rPr>
          <w:rFonts w:ascii="Times New Roman" w:hAnsi="Times New Roman" w:cs="Times New Roman"/>
          <w:sz w:val="24"/>
          <w:szCs w:val="24"/>
          <w:shd w:val="clear" w:color="auto" w:fill="FFFFFF"/>
        </w:rPr>
      </w:pPr>
      <w:bookmarkStart w:id="0" w:name="_GoBack"/>
      <w:bookmarkEnd w:id="0"/>
    </w:p>
    <w:p w:rsidR="00D24E68" w:rsidRDefault="00D24E68" w:rsidP="00B00F33">
      <w:pPr>
        <w:spacing w:after="0" w:line="240" w:lineRule="auto"/>
        <w:ind w:left="708"/>
        <w:jc w:val="both"/>
        <w:rPr>
          <w:rFonts w:ascii="Times New Roman" w:hAnsi="Times New Roman" w:cs="Times New Roman"/>
          <w:sz w:val="24"/>
          <w:szCs w:val="24"/>
          <w:shd w:val="clear" w:color="auto" w:fill="FFFFFF"/>
        </w:rPr>
      </w:pPr>
    </w:p>
    <w:p w:rsidR="00D24E68" w:rsidRPr="007D5989" w:rsidRDefault="00D24E68" w:rsidP="00B00F33">
      <w:pPr>
        <w:spacing w:after="0" w:line="240" w:lineRule="auto"/>
        <w:ind w:left="708"/>
        <w:jc w:val="both"/>
        <w:rPr>
          <w:rFonts w:ascii="Times New Roman" w:hAnsi="Times New Roman" w:cs="Times New Roman"/>
          <w:b/>
          <w:sz w:val="24"/>
          <w:szCs w:val="24"/>
          <w:shd w:val="clear" w:color="auto" w:fill="FFFFFF"/>
        </w:rPr>
      </w:pPr>
      <w:r w:rsidRPr="007D5989">
        <w:rPr>
          <w:rFonts w:ascii="Times New Roman" w:hAnsi="Times New Roman" w:cs="Times New Roman"/>
          <w:b/>
          <w:sz w:val="24"/>
          <w:szCs w:val="24"/>
          <w:shd w:val="clear" w:color="auto" w:fill="FFFFFF"/>
        </w:rPr>
        <w:t>SONUÇ</w:t>
      </w:r>
    </w:p>
    <w:p w:rsidR="00D24E68" w:rsidRDefault="00D24E68" w:rsidP="00D80949">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Türkçe öğretmeni yetiştiren Program, pek çok üniversitede olduğu YÖK’ün belirlediği müfredat çerçevesinde şekillenmiştir. Bu yönüyle belirlenmiş belirli standartlar ve sınırlılıklar içerisinde eğitim faaliyetlerini sürdürmektedir.</w:t>
      </w:r>
      <w:r w:rsidR="00D80949">
        <w:rPr>
          <w:rFonts w:ascii="Times New Roman" w:hAnsi="Times New Roman" w:cs="Times New Roman"/>
          <w:sz w:val="24"/>
          <w:szCs w:val="24"/>
          <w:shd w:val="clear" w:color="auto" w:fill="FFFFFF"/>
        </w:rPr>
        <w:t xml:space="preserve"> </w:t>
      </w:r>
    </w:p>
    <w:p w:rsidR="00D80949" w:rsidRDefault="00D80949" w:rsidP="00D80949">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Bunun yanında YÖK ve Üniversite tarafından belirlenmiş olan hükümleri içeren yönetmelik ve yönergelere göre işlemlerin yapılması Üniversite içinde belirli standartlara göre hareket etmesini sağlamaktadır.</w:t>
      </w:r>
      <w:r w:rsidR="007D5989">
        <w:rPr>
          <w:rFonts w:ascii="Times New Roman" w:hAnsi="Times New Roman" w:cs="Times New Roman"/>
          <w:sz w:val="24"/>
          <w:szCs w:val="24"/>
          <w:shd w:val="clear" w:color="auto" w:fill="FFFFFF"/>
        </w:rPr>
        <w:t xml:space="preserve"> </w:t>
      </w:r>
    </w:p>
    <w:p w:rsidR="00D24E68" w:rsidRPr="003163AB" w:rsidRDefault="00D24E68" w:rsidP="00B00F33">
      <w:pPr>
        <w:spacing w:after="0" w:line="240" w:lineRule="auto"/>
        <w:ind w:left="708"/>
        <w:jc w:val="both"/>
        <w:rPr>
          <w:rFonts w:ascii="Times New Roman" w:hAnsi="Times New Roman" w:cs="Times New Roman"/>
          <w:sz w:val="24"/>
          <w:szCs w:val="24"/>
          <w:shd w:val="clear" w:color="auto" w:fill="FFFFFF"/>
        </w:rPr>
      </w:pPr>
    </w:p>
    <w:sectPr w:rsidR="00D24E68" w:rsidRPr="003163AB" w:rsidSect="00AB542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D1E" w:rsidRDefault="00A64D1E" w:rsidP="00BF6CB0">
      <w:pPr>
        <w:spacing w:after="0" w:line="240" w:lineRule="auto"/>
      </w:pPr>
      <w:r>
        <w:separator/>
      </w:r>
    </w:p>
  </w:endnote>
  <w:endnote w:type="continuationSeparator" w:id="0">
    <w:p w:rsidR="00A64D1E" w:rsidRDefault="00A64D1E" w:rsidP="00BF6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D1E" w:rsidRDefault="00A64D1E" w:rsidP="00BF6CB0">
      <w:pPr>
        <w:spacing w:after="0" w:line="240" w:lineRule="auto"/>
      </w:pPr>
      <w:r>
        <w:separator/>
      </w:r>
    </w:p>
  </w:footnote>
  <w:footnote w:type="continuationSeparator" w:id="0">
    <w:p w:rsidR="00A64D1E" w:rsidRDefault="00A64D1E" w:rsidP="00BF6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A0E8A"/>
    <w:multiLevelType w:val="hybridMultilevel"/>
    <w:tmpl w:val="DD5EF9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9B535B"/>
    <w:multiLevelType w:val="hybridMultilevel"/>
    <w:tmpl w:val="1CA2C3F8"/>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2A20D4"/>
    <w:multiLevelType w:val="hybridMultilevel"/>
    <w:tmpl w:val="3828B8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750811"/>
    <w:multiLevelType w:val="hybridMultilevel"/>
    <w:tmpl w:val="2D266F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2B0EBB"/>
    <w:multiLevelType w:val="hybridMultilevel"/>
    <w:tmpl w:val="AAD643F4"/>
    <w:lvl w:ilvl="0" w:tplc="54A6E152">
      <w:start w:val="1"/>
      <w:numFmt w:val="lowerLetter"/>
      <w:lvlText w:val="%1."/>
      <w:lvlJc w:val="left"/>
      <w:pPr>
        <w:ind w:left="720" w:hanging="360"/>
      </w:pPr>
      <w:rPr>
        <w:rFonts w:ascii="Calibri" w:hAnsi="Calibri" w:hint="default"/>
        <w:b w:val="0"/>
        <w:i/>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C4793E"/>
    <w:multiLevelType w:val="hybridMultilevel"/>
    <w:tmpl w:val="1E5E52AA"/>
    <w:lvl w:ilvl="0" w:tplc="A2DA1D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4C5C17"/>
    <w:multiLevelType w:val="hybridMultilevel"/>
    <w:tmpl w:val="67B05B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D8B226D"/>
    <w:multiLevelType w:val="hybridMultilevel"/>
    <w:tmpl w:val="ADF4F4E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51323E55"/>
    <w:multiLevelType w:val="hybridMultilevel"/>
    <w:tmpl w:val="E40095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5A90DFB"/>
    <w:multiLevelType w:val="hybridMultilevel"/>
    <w:tmpl w:val="FA58B4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ED60C29"/>
    <w:multiLevelType w:val="hybridMultilevel"/>
    <w:tmpl w:val="88F0FF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0474CD0"/>
    <w:multiLevelType w:val="hybridMultilevel"/>
    <w:tmpl w:val="FA0E70B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83F01EC"/>
    <w:multiLevelType w:val="hybridMultilevel"/>
    <w:tmpl w:val="C862DE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E417E3A"/>
    <w:multiLevelType w:val="hybridMultilevel"/>
    <w:tmpl w:val="3E98D652"/>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72EC19D5"/>
    <w:multiLevelType w:val="hybridMultilevel"/>
    <w:tmpl w:val="632059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4193F2F"/>
    <w:multiLevelType w:val="hybridMultilevel"/>
    <w:tmpl w:val="6EC4E4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6E7FF4"/>
    <w:multiLevelType w:val="hybridMultilevel"/>
    <w:tmpl w:val="2D5A47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6BC5E33"/>
    <w:multiLevelType w:val="hybridMultilevel"/>
    <w:tmpl w:val="2860515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4"/>
  </w:num>
  <w:num w:numId="4">
    <w:abstractNumId w:val="5"/>
  </w:num>
  <w:num w:numId="5">
    <w:abstractNumId w:val="7"/>
  </w:num>
  <w:num w:numId="6">
    <w:abstractNumId w:val="13"/>
  </w:num>
  <w:num w:numId="7">
    <w:abstractNumId w:val="14"/>
  </w:num>
  <w:num w:numId="8">
    <w:abstractNumId w:val="1"/>
  </w:num>
  <w:num w:numId="9">
    <w:abstractNumId w:val="8"/>
  </w:num>
  <w:num w:numId="10">
    <w:abstractNumId w:val="6"/>
  </w:num>
  <w:num w:numId="11">
    <w:abstractNumId w:val="3"/>
  </w:num>
  <w:num w:numId="12">
    <w:abstractNumId w:val="11"/>
  </w:num>
  <w:num w:numId="13">
    <w:abstractNumId w:val="15"/>
  </w:num>
  <w:num w:numId="14">
    <w:abstractNumId w:val="0"/>
  </w:num>
  <w:num w:numId="15">
    <w:abstractNumId w:val="17"/>
  </w:num>
  <w:num w:numId="16">
    <w:abstractNumId w:val="9"/>
  </w:num>
  <w:num w:numId="17">
    <w:abstractNumId w:val="2"/>
  </w:num>
  <w:num w:numId="18">
    <w:abstractNumId w:val="10"/>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32"/>
    <w:rsid w:val="00040BE2"/>
    <w:rsid w:val="0004163F"/>
    <w:rsid w:val="00113580"/>
    <w:rsid w:val="00125166"/>
    <w:rsid w:val="001A098A"/>
    <w:rsid w:val="001F1063"/>
    <w:rsid w:val="00206584"/>
    <w:rsid w:val="00235408"/>
    <w:rsid w:val="002476F6"/>
    <w:rsid w:val="00283963"/>
    <w:rsid w:val="00287092"/>
    <w:rsid w:val="002A072B"/>
    <w:rsid w:val="002E021F"/>
    <w:rsid w:val="002E78E6"/>
    <w:rsid w:val="003053CD"/>
    <w:rsid w:val="003163AB"/>
    <w:rsid w:val="0034187C"/>
    <w:rsid w:val="00355AA7"/>
    <w:rsid w:val="003851E7"/>
    <w:rsid w:val="003968AC"/>
    <w:rsid w:val="003E2276"/>
    <w:rsid w:val="00427069"/>
    <w:rsid w:val="0043026F"/>
    <w:rsid w:val="00435D6B"/>
    <w:rsid w:val="004B7066"/>
    <w:rsid w:val="00532DC7"/>
    <w:rsid w:val="00547E5E"/>
    <w:rsid w:val="005C3BFE"/>
    <w:rsid w:val="005F6BCB"/>
    <w:rsid w:val="00624253"/>
    <w:rsid w:val="0065352B"/>
    <w:rsid w:val="00667DEA"/>
    <w:rsid w:val="0068261C"/>
    <w:rsid w:val="007007E3"/>
    <w:rsid w:val="00712E64"/>
    <w:rsid w:val="007960B9"/>
    <w:rsid w:val="007A1FCE"/>
    <w:rsid w:val="007A61BB"/>
    <w:rsid w:val="007D5989"/>
    <w:rsid w:val="007E7A1F"/>
    <w:rsid w:val="00832FCF"/>
    <w:rsid w:val="008C34FE"/>
    <w:rsid w:val="00903239"/>
    <w:rsid w:val="009252A0"/>
    <w:rsid w:val="0094783C"/>
    <w:rsid w:val="00977B69"/>
    <w:rsid w:val="009C1228"/>
    <w:rsid w:val="00A14873"/>
    <w:rsid w:val="00A4443D"/>
    <w:rsid w:val="00A64D1E"/>
    <w:rsid w:val="00A96073"/>
    <w:rsid w:val="00AB5427"/>
    <w:rsid w:val="00AD0833"/>
    <w:rsid w:val="00B00F33"/>
    <w:rsid w:val="00B43E32"/>
    <w:rsid w:val="00B83A9E"/>
    <w:rsid w:val="00B8622A"/>
    <w:rsid w:val="00BA1FEB"/>
    <w:rsid w:val="00BE01E5"/>
    <w:rsid w:val="00BF6CB0"/>
    <w:rsid w:val="00C45DA3"/>
    <w:rsid w:val="00C57643"/>
    <w:rsid w:val="00D24E68"/>
    <w:rsid w:val="00D41982"/>
    <w:rsid w:val="00D57D2B"/>
    <w:rsid w:val="00D61F6F"/>
    <w:rsid w:val="00D73335"/>
    <w:rsid w:val="00D80949"/>
    <w:rsid w:val="00D85EDA"/>
    <w:rsid w:val="00DA4682"/>
    <w:rsid w:val="00E8618A"/>
    <w:rsid w:val="00EA46DF"/>
    <w:rsid w:val="00EC325B"/>
    <w:rsid w:val="00ED1474"/>
    <w:rsid w:val="00F44682"/>
    <w:rsid w:val="00F822EB"/>
    <w:rsid w:val="00F8401A"/>
    <w:rsid w:val="00FB7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95D85-BC09-4443-B98B-5F3AE7BF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E32"/>
    <w:pPr>
      <w:spacing w:after="160" w:line="259" w:lineRule="auto"/>
    </w:pPr>
  </w:style>
  <w:style w:type="paragraph" w:styleId="Balk3">
    <w:name w:val="heading 3"/>
    <w:basedOn w:val="Normal"/>
    <w:next w:val="Normal"/>
    <w:link w:val="Balk3Char"/>
    <w:uiPriority w:val="9"/>
    <w:semiHidden/>
    <w:unhideWhenUsed/>
    <w:qFormat/>
    <w:rsid w:val="00B43E32"/>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B43E32"/>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B43E32"/>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Balk7"/>
    <w:next w:val="Normal"/>
    <w:link w:val="Balk6Char"/>
    <w:qFormat/>
    <w:rsid w:val="00B43E32"/>
    <w:pPr>
      <w:keepNext w:val="0"/>
      <w:keepLines w:val="0"/>
      <w:spacing w:before="0" w:line="240" w:lineRule="auto"/>
      <w:jc w:val="center"/>
      <w:outlineLvl w:val="5"/>
    </w:pPr>
    <w:rPr>
      <w:rFonts w:ascii="Times New Roman" w:eastAsia="Times New Roman" w:hAnsi="Times New Roman" w:cs="Times New Roman"/>
      <w:b/>
      <w:iCs w:val="0"/>
      <w:color w:val="auto"/>
      <w:sz w:val="24"/>
      <w:szCs w:val="24"/>
      <w:lang w:eastAsia="tr-TR"/>
    </w:rPr>
  </w:style>
  <w:style w:type="paragraph" w:styleId="Balk7">
    <w:name w:val="heading 7"/>
    <w:basedOn w:val="Normal"/>
    <w:next w:val="Normal"/>
    <w:link w:val="Balk7Char"/>
    <w:uiPriority w:val="9"/>
    <w:semiHidden/>
    <w:unhideWhenUsed/>
    <w:qFormat/>
    <w:rsid w:val="00B43E3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SCH01PaperTitle">
    <w:name w:val="RSC H01 Paper Title"/>
    <w:basedOn w:val="Normal"/>
    <w:next w:val="Normal"/>
    <w:link w:val="RSCH01PaperTitleChar"/>
    <w:qFormat/>
    <w:rsid w:val="00B83A9E"/>
    <w:pPr>
      <w:tabs>
        <w:tab w:val="left" w:pos="284"/>
      </w:tabs>
      <w:spacing w:before="400"/>
    </w:pPr>
    <w:rPr>
      <w:rFonts w:cs="Times New Roman"/>
      <w:b/>
      <w:sz w:val="29"/>
      <w:szCs w:val="32"/>
    </w:rPr>
  </w:style>
  <w:style w:type="character" w:customStyle="1" w:styleId="RSCH01PaperTitleChar">
    <w:name w:val="RSC H01 Paper Title Char"/>
    <w:basedOn w:val="VarsaylanParagrafYazTipi"/>
    <w:link w:val="RSCH01PaperTitle"/>
    <w:rsid w:val="00B83A9E"/>
    <w:rPr>
      <w:rFonts w:cs="Times New Roman"/>
      <w:b/>
      <w:sz w:val="29"/>
      <w:szCs w:val="32"/>
    </w:rPr>
  </w:style>
  <w:style w:type="paragraph" w:customStyle="1" w:styleId="RSCH02PaperAuthorsandByline">
    <w:name w:val="RSC H02 Paper Authors and Byline"/>
    <w:basedOn w:val="Normal"/>
    <w:link w:val="RSCH02PaperAuthorsandBylineChar"/>
    <w:qFormat/>
    <w:rsid w:val="00B83A9E"/>
    <w:pPr>
      <w:spacing w:after="120" w:line="240" w:lineRule="exact"/>
    </w:pPr>
    <w:rPr>
      <w:rFonts w:cs="Times New Roman"/>
      <w:sz w:val="20"/>
    </w:rPr>
  </w:style>
  <w:style w:type="character" w:customStyle="1" w:styleId="RSCH02PaperAuthorsandBylineChar">
    <w:name w:val="RSC H02 Paper Authors and Byline Char"/>
    <w:basedOn w:val="VarsaylanParagrafYazTipi"/>
    <w:link w:val="RSCH02PaperAuthorsandByline"/>
    <w:rsid w:val="00B83A9E"/>
    <w:rPr>
      <w:rFonts w:cs="Times New Roman"/>
      <w:sz w:val="20"/>
    </w:rPr>
  </w:style>
  <w:style w:type="paragraph" w:customStyle="1" w:styleId="RSCB01ARTAbstract">
    <w:name w:val="RSC B01 ART Abstract"/>
    <w:basedOn w:val="Normal"/>
    <w:link w:val="RSCB01ARTAbstractChar"/>
    <w:qFormat/>
    <w:rsid w:val="00B83A9E"/>
    <w:pPr>
      <w:spacing w:line="240" w:lineRule="exact"/>
      <w:jc w:val="both"/>
    </w:pPr>
    <w:rPr>
      <w:noProof/>
      <w:sz w:val="16"/>
      <w:lang w:eastAsia="en-GB"/>
    </w:rPr>
  </w:style>
  <w:style w:type="character" w:customStyle="1" w:styleId="RSCB01ARTAbstractChar">
    <w:name w:val="RSC B01 ART Abstract Char"/>
    <w:basedOn w:val="VarsaylanParagrafYazTipi"/>
    <w:link w:val="RSCB01ARTAbstract"/>
    <w:rsid w:val="00B83A9E"/>
    <w:rPr>
      <w:noProof/>
      <w:sz w:val="16"/>
      <w:lang w:eastAsia="en-GB"/>
    </w:rPr>
  </w:style>
  <w:style w:type="paragraph" w:customStyle="1" w:styleId="RSCB02ArticleText">
    <w:name w:val="RSC B02 Article Text"/>
    <w:basedOn w:val="Normal"/>
    <w:link w:val="RSCB02ArticleTextChar"/>
    <w:qFormat/>
    <w:rsid w:val="00B83A9E"/>
    <w:pPr>
      <w:spacing w:line="240" w:lineRule="exact"/>
      <w:jc w:val="both"/>
    </w:pPr>
    <w:rPr>
      <w:rFonts w:cs="Times New Roman"/>
      <w:w w:val="108"/>
      <w:sz w:val="18"/>
      <w:szCs w:val="18"/>
    </w:rPr>
  </w:style>
  <w:style w:type="character" w:customStyle="1" w:styleId="RSCB02ArticleTextChar">
    <w:name w:val="RSC B02 Article Text Char"/>
    <w:basedOn w:val="VarsaylanParagrafYazTipi"/>
    <w:link w:val="RSCB02ArticleText"/>
    <w:rsid w:val="00B83A9E"/>
    <w:rPr>
      <w:rFonts w:cs="Times New Roman"/>
      <w:w w:val="108"/>
      <w:sz w:val="18"/>
      <w:szCs w:val="18"/>
    </w:rPr>
  </w:style>
  <w:style w:type="paragraph" w:customStyle="1" w:styleId="RSCF01FootnoteAuthorAddress">
    <w:name w:val="RSC F01 Footnote Author Address"/>
    <w:link w:val="RSCF01FootnoteAuthorAddressChar"/>
    <w:qFormat/>
    <w:rsid w:val="00B83A9E"/>
    <w:pPr>
      <w:pBdr>
        <w:top w:val="single" w:sz="12" w:space="1" w:color="A6A6A6" w:themeColor="background1" w:themeShade="A6"/>
      </w:pBdr>
      <w:ind w:left="85" w:hanging="85"/>
      <w:suppressOverlap/>
    </w:pPr>
    <w:rPr>
      <w:rFonts w:cs="Times New Roman"/>
      <w:i/>
      <w:w w:val="105"/>
      <w:sz w:val="14"/>
      <w:szCs w:val="14"/>
    </w:rPr>
  </w:style>
  <w:style w:type="character" w:customStyle="1" w:styleId="RSCF01FootnoteAuthorAddressChar">
    <w:name w:val="RSC F01 Footnote Author Address Char"/>
    <w:basedOn w:val="VarsaylanParagrafYazTipi"/>
    <w:link w:val="RSCF01FootnoteAuthorAddress"/>
    <w:rsid w:val="00B83A9E"/>
    <w:rPr>
      <w:rFonts w:cs="Times New Roman"/>
      <w:i/>
      <w:w w:val="105"/>
      <w:sz w:val="14"/>
      <w:szCs w:val="14"/>
    </w:rPr>
  </w:style>
  <w:style w:type="paragraph" w:customStyle="1" w:styleId="RSCI02FigureSchemeChartwithtopbar">
    <w:name w:val="RSC I02 Figure/Scheme/Chart with top bar"/>
    <w:basedOn w:val="Normal"/>
    <w:link w:val="RSCI02FigureSchemeChartwithtopbarChar"/>
    <w:qFormat/>
    <w:rsid w:val="00B83A9E"/>
    <w:pPr>
      <w:pBdr>
        <w:top w:val="single" w:sz="12" w:space="5" w:color="999999"/>
      </w:pBdr>
      <w:spacing w:before="120" w:after="40"/>
      <w:jc w:val="both"/>
    </w:pPr>
    <w:rPr>
      <w:rFonts w:cs="Times New Roman"/>
      <w:w w:val="108"/>
      <w:sz w:val="14"/>
      <w:szCs w:val="18"/>
    </w:rPr>
  </w:style>
  <w:style w:type="character" w:customStyle="1" w:styleId="RSCI02FigureSchemeChartwithtopbarChar">
    <w:name w:val="RSC I02 Figure/Scheme/Chart with top bar Char"/>
    <w:basedOn w:val="VarsaylanParagrafYazTipi"/>
    <w:link w:val="RSCI02FigureSchemeChartwithtopbar"/>
    <w:rsid w:val="00B83A9E"/>
    <w:rPr>
      <w:rFonts w:cs="Times New Roman"/>
      <w:w w:val="108"/>
      <w:sz w:val="14"/>
      <w:szCs w:val="18"/>
    </w:rPr>
  </w:style>
  <w:style w:type="paragraph" w:customStyle="1" w:styleId="RSCI01FigureSchemeChartwithbottombar">
    <w:name w:val="RSC I01 Figure/Scheme/Chart with bottom bar"/>
    <w:basedOn w:val="Normal"/>
    <w:link w:val="RSCI01FigureSchemeChartwithbottombarChar"/>
    <w:qFormat/>
    <w:rsid w:val="00B83A9E"/>
    <w:pPr>
      <w:pBdr>
        <w:bottom w:val="single" w:sz="12" w:space="5" w:color="999999"/>
      </w:pBdr>
      <w:spacing w:before="40" w:after="120" w:line="120" w:lineRule="exact"/>
      <w:jc w:val="both"/>
    </w:pPr>
    <w:rPr>
      <w:rFonts w:cstheme="minorHAnsi"/>
      <w:w w:val="108"/>
      <w:sz w:val="14"/>
      <w:szCs w:val="14"/>
    </w:rPr>
  </w:style>
  <w:style w:type="character" w:customStyle="1" w:styleId="RSCI01FigureSchemeChartwithbottombarChar">
    <w:name w:val="RSC I01 Figure/Scheme/Chart with bottom bar Char"/>
    <w:basedOn w:val="VarsaylanParagrafYazTipi"/>
    <w:link w:val="RSCI01FigureSchemeChartwithbottombar"/>
    <w:rsid w:val="00B83A9E"/>
    <w:rPr>
      <w:rFonts w:cstheme="minorHAnsi"/>
      <w:w w:val="108"/>
      <w:sz w:val="14"/>
      <w:szCs w:val="14"/>
    </w:rPr>
  </w:style>
  <w:style w:type="paragraph" w:customStyle="1" w:styleId="RSCI03FigureSchemeChartUncaptioned">
    <w:name w:val="RSC I03 Figure/Scheme/Chart Uncaptioned"/>
    <w:basedOn w:val="Normal"/>
    <w:link w:val="RSCI03FigureSchemeChartUncaptionedChar"/>
    <w:qFormat/>
    <w:rsid w:val="00B83A9E"/>
    <w:pPr>
      <w:spacing w:before="160"/>
      <w:jc w:val="center"/>
    </w:pPr>
    <w:rPr>
      <w:rFonts w:cs="Times New Roman"/>
      <w:sz w:val="16"/>
      <w:szCs w:val="16"/>
    </w:rPr>
  </w:style>
  <w:style w:type="character" w:customStyle="1" w:styleId="RSCI03FigureSchemeChartUncaptionedChar">
    <w:name w:val="RSC I03 Figure/Scheme/Chart Uncaptioned Char"/>
    <w:basedOn w:val="VarsaylanParagrafYazTipi"/>
    <w:link w:val="RSCI03FigureSchemeChartUncaptioned"/>
    <w:rsid w:val="00B83A9E"/>
    <w:rPr>
      <w:rFonts w:cs="Times New Roman"/>
      <w:sz w:val="16"/>
      <w:szCs w:val="16"/>
    </w:rPr>
  </w:style>
  <w:style w:type="paragraph" w:customStyle="1" w:styleId="RSCB03MathematicsGreeketc">
    <w:name w:val="RSC B03 Mathematics/Greek etc"/>
    <w:basedOn w:val="Normal"/>
    <w:link w:val="RSCB03MathematicsGreeketcChar"/>
    <w:qFormat/>
    <w:rsid w:val="00B83A9E"/>
    <w:pPr>
      <w:tabs>
        <w:tab w:val="center" w:pos="2268"/>
        <w:tab w:val="right" w:pos="4536"/>
      </w:tabs>
      <w:spacing w:before="160"/>
    </w:pPr>
    <w:rPr>
      <w:rFonts w:ascii="Times New Roman" w:hAnsi="Times New Roman"/>
      <w:sz w:val="18"/>
    </w:rPr>
  </w:style>
  <w:style w:type="character" w:customStyle="1" w:styleId="RSCB03MathematicsGreeketcChar">
    <w:name w:val="RSC B03 Mathematics/Greek etc Char"/>
    <w:basedOn w:val="VarsaylanParagrafYazTipi"/>
    <w:link w:val="RSCB03MathematicsGreeketc"/>
    <w:rsid w:val="00B83A9E"/>
    <w:rPr>
      <w:rFonts w:ascii="Times New Roman" w:hAnsi="Times New Roman"/>
      <w:sz w:val="18"/>
    </w:rPr>
  </w:style>
  <w:style w:type="paragraph" w:customStyle="1" w:styleId="RSCB09Biography">
    <w:name w:val="RSC B09 Biography"/>
    <w:basedOn w:val="RSCB02ArticleText"/>
    <w:link w:val="RSCB09BiographyChar"/>
    <w:qFormat/>
    <w:rsid w:val="00B83A9E"/>
    <w:pPr>
      <w:pBdr>
        <w:top w:val="single" w:sz="6" w:space="1" w:color="auto"/>
      </w:pBdr>
    </w:pPr>
    <w:rPr>
      <w:i/>
    </w:rPr>
  </w:style>
  <w:style w:type="character" w:customStyle="1" w:styleId="RSCB09BiographyChar">
    <w:name w:val="RSC B09 Biography Char"/>
    <w:basedOn w:val="RSCB02ArticleTextChar"/>
    <w:link w:val="RSCB09Biography"/>
    <w:rsid w:val="00B83A9E"/>
    <w:rPr>
      <w:rFonts w:cs="Times New Roman"/>
      <w:i/>
      <w:w w:val="108"/>
      <w:sz w:val="18"/>
      <w:szCs w:val="18"/>
    </w:rPr>
  </w:style>
  <w:style w:type="paragraph" w:customStyle="1" w:styleId="RSCF02FootnotestoTitleAuthors">
    <w:name w:val="RSC F02 Footnotes to Title/Authors"/>
    <w:basedOn w:val="Normal"/>
    <w:link w:val="RSCF02FootnotestoTitleAuthorsChar"/>
    <w:qFormat/>
    <w:rsid w:val="00B83A9E"/>
    <w:pPr>
      <w:tabs>
        <w:tab w:val="left" w:pos="284"/>
      </w:tabs>
      <w:suppressOverlap/>
      <w:jc w:val="both"/>
    </w:pPr>
    <w:rPr>
      <w:rFonts w:cs="Times New Roman"/>
      <w:w w:val="105"/>
      <w:sz w:val="14"/>
      <w:szCs w:val="14"/>
    </w:rPr>
  </w:style>
  <w:style w:type="character" w:customStyle="1" w:styleId="RSCF02FootnotestoTitleAuthorsChar">
    <w:name w:val="RSC F02 Footnotes to Title/Authors Char"/>
    <w:basedOn w:val="VarsaylanParagrafYazTipi"/>
    <w:link w:val="RSCF02FootnotestoTitleAuthors"/>
    <w:rsid w:val="00B83A9E"/>
    <w:rPr>
      <w:rFonts w:cs="Times New Roman"/>
      <w:w w:val="105"/>
      <w:sz w:val="14"/>
      <w:szCs w:val="14"/>
    </w:rPr>
  </w:style>
  <w:style w:type="paragraph" w:customStyle="1" w:styleId="RSCR02References">
    <w:name w:val="RSC R02 References"/>
    <w:basedOn w:val="RSCB02ArticleText"/>
    <w:link w:val="RSCR02ReferencesChar"/>
    <w:qFormat/>
    <w:rsid w:val="00B83A9E"/>
    <w:pPr>
      <w:spacing w:line="200" w:lineRule="exact"/>
      <w:ind w:left="284" w:hanging="284"/>
    </w:pPr>
    <w:rPr>
      <w:w w:val="105"/>
    </w:rPr>
  </w:style>
  <w:style w:type="character" w:customStyle="1" w:styleId="RSCR02ReferencesChar">
    <w:name w:val="RSC R02 References Char"/>
    <w:basedOn w:val="VarsaylanParagrafYazTipi"/>
    <w:link w:val="RSCR02References"/>
    <w:rsid w:val="00B83A9E"/>
    <w:rPr>
      <w:rFonts w:cs="Times New Roman"/>
      <w:w w:val="105"/>
      <w:sz w:val="18"/>
      <w:szCs w:val="18"/>
    </w:rPr>
  </w:style>
  <w:style w:type="paragraph" w:customStyle="1" w:styleId="RSCB04AHeadingSection">
    <w:name w:val="RSC B04 A Heading (Section)"/>
    <w:basedOn w:val="Normal"/>
    <w:link w:val="RSCB04AHeadingSectionChar"/>
    <w:qFormat/>
    <w:rsid w:val="00B83A9E"/>
    <w:pPr>
      <w:spacing w:before="400" w:after="80"/>
    </w:pPr>
    <w:rPr>
      <w:b/>
      <w:sz w:val="24"/>
    </w:rPr>
  </w:style>
  <w:style w:type="character" w:customStyle="1" w:styleId="RSCB04AHeadingSectionChar">
    <w:name w:val="RSC B04 A Heading (Section) Char"/>
    <w:basedOn w:val="VarsaylanParagrafYazTipi"/>
    <w:link w:val="RSCB04AHeadingSection"/>
    <w:rsid w:val="00B83A9E"/>
    <w:rPr>
      <w:b/>
      <w:sz w:val="24"/>
    </w:rPr>
  </w:style>
  <w:style w:type="paragraph" w:customStyle="1" w:styleId="RSCT01TableTitlewithtopbar">
    <w:name w:val="RSC T01 Table Title with top bar"/>
    <w:basedOn w:val="Normal"/>
    <w:link w:val="RSCT01TableTitlewithtopbarChar"/>
    <w:qFormat/>
    <w:rsid w:val="00B83A9E"/>
    <w:pPr>
      <w:keepNext/>
      <w:keepLines/>
      <w:pBdr>
        <w:top w:val="single" w:sz="12" w:space="1" w:color="999999"/>
        <w:bottom w:val="single" w:sz="6" w:space="1" w:color="auto"/>
      </w:pBdr>
      <w:spacing w:before="120" w:after="120" w:line="200" w:lineRule="exact"/>
      <w:jc w:val="both"/>
    </w:pPr>
    <w:rPr>
      <w:rFonts w:eastAsia="Times New Roman" w:cs="Times New Roman"/>
      <w:sz w:val="14"/>
      <w:szCs w:val="20"/>
      <w:lang w:eastAsia="en-GB"/>
    </w:rPr>
  </w:style>
  <w:style w:type="character" w:customStyle="1" w:styleId="RSCT01TableTitlewithtopbarChar">
    <w:name w:val="RSC T01 Table Title with top bar Char"/>
    <w:basedOn w:val="VarsaylanParagrafYazTipi"/>
    <w:link w:val="RSCT01TableTitlewithtopbar"/>
    <w:rsid w:val="00B83A9E"/>
    <w:rPr>
      <w:rFonts w:eastAsia="Times New Roman" w:cs="Times New Roman"/>
      <w:sz w:val="14"/>
      <w:szCs w:val="20"/>
      <w:lang w:eastAsia="en-GB"/>
    </w:rPr>
  </w:style>
  <w:style w:type="paragraph" w:customStyle="1" w:styleId="RSCT03TableBody">
    <w:name w:val="RSC T03 Table Body"/>
    <w:basedOn w:val="Normal"/>
    <w:link w:val="RSCT03TableBodyChar"/>
    <w:qFormat/>
    <w:rsid w:val="00B83A9E"/>
    <w:pPr>
      <w:keepNext/>
      <w:keepLines/>
      <w:spacing w:line="220" w:lineRule="exact"/>
      <w:jc w:val="center"/>
    </w:pPr>
    <w:rPr>
      <w:rFonts w:eastAsia="Times New Roman" w:cs="Times New Roman"/>
      <w:sz w:val="16"/>
      <w:szCs w:val="16"/>
      <w:lang w:eastAsia="en-GB"/>
    </w:rPr>
  </w:style>
  <w:style w:type="character" w:customStyle="1" w:styleId="RSCT03TableBodyChar">
    <w:name w:val="RSC T03 Table Body Char"/>
    <w:basedOn w:val="VarsaylanParagrafYazTipi"/>
    <w:link w:val="RSCT03TableBody"/>
    <w:rsid w:val="00B83A9E"/>
    <w:rPr>
      <w:rFonts w:eastAsia="Times New Roman" w:cs="Times New Roman"/>
      <w:sz w:val="16"/>
      <w:szCs w:val="16"/>
      <w:lang w:eastAsia="en-GB"/>
    </w:rPr>
  </w:style>
  <w:style w:type="paragraph" w:customStyle="1" w:styleId="RSCT04TableFootnotewithbottombar">
    <w:name w:val="RSC T04 Table Footnote with bottom bar"/>
    <w:basedOn w:val="Normal"/>
    <w:link w:val="RSCT04TableFootnotewithbottombarChar"/>
    <w:qFormat/>
    <w:rsid w:val="00B83A9E"/>
    <w:pPr>
      <w:keepLines/>
      <w:pBdr>
        <w:bottom w:val="single" w:sz="12" w:space="1" w:color="999999"/>
      </w:pBdr>
      <w:spacing w:before="120" w:line="200" w:lineRule="exact"/>
      <w:jc w:val="both"/>
    </w:pPr>
    <w:rPr>
      <w:rFonts w:eastAsia="Times New Roman" w:cs="Times New Roman"/>
      <w:sz w:val="15"/>
      <w:szCs w:val="20"/>
      <w:lang w:eastAsia="en-GB"/>
    </w:rPr>
  </w:style>
  <w:style w:type="character" w:customStyle="1" w:styleId="RSCT04TableFootnotewithbottombarChar">
    <w:name w:val="RSC T04 Table Footnote with bottom bar Char"/>
    <w:basedOn w:val="VarsaylanParagrafYazTipi"/>
    <w:link w:val="RSCT04TableFootnotewithbottombar"/>
    <w:rsid w:val="00B83A9E"/>
    <w:rPr>
      <w:rFonts w:eastAsia="Times New Roman" w:cs="Times New Roman"/>
      <w:sz w:val="15"/>
      <w:szCs w:val="20"/>
      <w:lang w:eastAsia="en-GB"/>
    </w:rPr>
  </w:style>
  <w:style w:type="paragraph" w:customStyle="1" w:styleId="RSCT05TableFootnotewithoutbottombar">
    <w:name w:val="RSC T05 Table Footnote without bottom bar"/>
    <w:basedOn w:val="RSCT04TableFootnotewithbottombar"/>
    <w:link w:val="RSCT05TableFootnotewithoutbottombarChar"/>
    <w:qFormat/>
    <w:rsid w:val="00B83A9E"/>
    <w:pPr>
      <w:pBdr>
        <w:bottom w:val="none" w:sz="0" w:space="0" w:color="auto"/>
      </w:pBdr>
    </w:pPr>
  </w:style>
  <w:style w:type="character" w:customStyle="1" w:styleId="RSCT05TableFootnotewithoutbottombarChar">
    <w:name w:val="RSC T05 Table Footnote without bottom bar Char"/>
    <w:basedOn w:val="RSCT04TableFootnotewithbottombarChar"/>
    <w:link w:val="RSCT05TableFootnotewithoutbottombar"/>
    <w:rsid w:val="00B83A9E"/>
    <w:rPr>
      <w:rFonts w:eastAsia="Times New Roman" w:cs="Times New Roman"/>
      <w:sz w:val="15"/>
      <w:szCs w:val="20"/>
      <w:lang w:eastAsia="en-GB"/>
    </w:rPr>
  </w:style>
  <w:style w:type="paragraph" w:customStyle="1" w:styleId="RSCT02Tabletitlewithouttopbar">
    <w:name w:val="RSC T02 Table title without top bar"/>
    <w:basedOn w:val="RSCT01TableTitlewithtopbar"/>
    <w:link w:val="RSCT02TabletitlewithouttopbarChar"/>
    <w:qFormat/>
    <w:rsid w:val="00B83A9E"/>
    <w:pPr>
      <w:pBdr>
        <w:top w:val="none" w:sz="0" w:space="0" w:color="auto"/>
      </w:pBdr>
    </w:pPr>
  </w:style>
  <w:style w:type="character" w:customStyle="1" w:styleId="RSCT02TabletitlewithouttopbarChar">
    <w:name w:val="RSC T02 Table title without top bar Char"/>
    <w:basedOn w:val="RSCT01TableTitlewithtopbarChar"/>
    <w:link w:val="RSCT02Tabletitlewithouttopbar"/>
    <w:rsid w:val="00B83A9E"/>
    <w:rPr>
      <w:rFonts w:eastAsia="Times New Roman" w:cs="Times New Roman"/>
      <w:sz w:val="14"/>
      <w:szCs w:val="20"/>
      <w:lang w:eastAsia="en-GB"/>
    </w:rPr>
  </w:style>
  <w:style w:type="paragraph" w:customStyle="1" w:styleId="RSCI04CaptiontoFigureSchemeChart">
    <w:name w:val="RSC I04 Caption to Figure/Scheme/Chart"/>
    <w:link w:val="RSCI04CaptiontoFigureSchemeChartChar"/>
    <w:qFormat/>
    <w:rsid w:val="00B83A9E"/>
    <w:pPr>
      <w:spacing w:line="200" w:lineRule="exact"/>
      <w:jc w:val="both"/>
    </w:pPr>
    <w:rPr>
      <w:bCs/>
      <w:sz w:val="14"/>
      <w:szCs w:val="18"/>
    </w:rPr>
  </w:style>
  <w:style w:type="character" w:customStyle="1" w:styleId="RSCI04CaptiontoFigureSchemeChartChar">
    <w:name w:val="RSC I04 Caption to Figure/Scheme/Chart Char"/>
    <w:basedOn w:val="VarsaylanParagrafYazTipi"/>
    <w:link w:val="RSCI04CaptiontoFigureSchemeChart"/>
    <w:rsid w:val="00B83A9E"/>
    <w:rPr>
      <w:bCs/>
      <w:sz w:val="14"/>
      <w:szCs w:val="18"/>
    </w:rPr>
  </w:style>
  <w:style w:type="paragraph" w:customStyle="1" w:styleId="RSCR01Footnotestomaintext">
    <w:name w:val="RSC R01 Footnotes to main text"/>
    <w:link w:val="RSCR01FootnotestomaintextChar"/>
    <w:qFormat/>
    <w:rsid w:val="00B83A9E"/>
    <w:pPr>
      <w:spacing w:line="200" w:lineRule="exact"/>
      <w:jc w:val="both"/>
    </w:pPr>
    <w:rPr>
      <w:bCs/>
      <w:sz w:val="18"/>
      <w:szCs w:val="18"/>
    </w:rPr>
  </w:style>
  <w:style w:type="character" w:customStyle="1" w:styleId="RSCR01FootnotestomaintextChar">
    <w:name w:val="RSC R01 Footnotes to main text Char"/>
    <w:basedOn w:val="RSCI04CaptiontoFigureSchemeChartChar"/>
    <w:link w:val="RSCR01Footnotestomaintext"/>
    <w:rsid w:val="00B83A9E"/>
    <w:rPr>
      <w:bCs/>
      <w:sz w:val="18"/>
      <w:szCs w:val="18"/>
    </w:rPr>
  </w:style>
  <w:style w:type="paragraph" w:customStyle="1" w:styleId="RSCM01ReceivedAccepted">
    <w:name w:val="RSC M01 Received/Accepted"/>
    <w:basedOn w:val="Normal"/>
    <w:link w:val="RSCM01ReceivedAcceptedChar"/>
    <w:qFormat/>
    <w:rsid w:val="00B83A9E"/>
    <w:pPr>
      <w:spacing w:before="960" w:line="180" w:lineRule="exact"/>
      <w:contextualSpacing/>
    </w:pPr>
    <w:rPr>
      <w:rFonts w:eastAsiaTheme="minorEastAsia"/>
      <w:noProof/>
      <w:sz w:val="14"/>
      <w:szCs w:val="14"/>
      <w:lang w:eastAsia="en-GB"/>
    </w:rPr>
  </w:style>
  <w:style w:type="character" w:customStyle="1" w:styleId="RSCM01ReceivedAcceptedChar">
    <w:name w:val="RSC M01 Received/Accepted Char"/>
    <w:basedOn w:val="VarsaylanParagrafYazTipi"/>
    <w:link w:val="RSCM01ReceivedAccepted"/>
    <w:rsid w:val="00B83A9E"/>
    <w:rPr>
      <w:rFonts w:eastAsiaTheme="minorEastAsia"/>
      <w:noProof/>
      <w:sz w:val="14"/>
      <w:szCs w:val="14"/>
      <w:lang w:eastAsia="en-GB"/>
    </w:rPr>
  </w:style>
  <w:style w:type="paragraph" w:customStyle="1" w:styleId="RSCM02DOI">
    <w:name w:val="RSC M02 DOI"/>
    <w:basedOn w:val="Normal"/>
    <w:link w:val="RSCM02DOIChar"/>
    <w:qFormat/>
    <w:rsid w:val="00B83A9E"/>
    <w:pPr>
      <w:spacing w:before="180" w:line="180" w:lineRule="exact"/>
    </w:pPr>
    <w:rPr>
      <w:sz w:val="14"/>
      <w:szCs w:val="14"/>
    </w:rPr>
  </w:style>
  <w:style w:type="character" w:customStyle="1" w:styleId="RSCM02DOIChar">
    <w:name w:val="RSC M02 DOI Char"/>
    <w:basedOn w:val="VarsaylanParagrafYazTipi"/>
    <w:link w:val="RSCM02DOI"/>
    <w:rsid w:val="00B83A9E"/>
    <w:rPr>
      <w:sz w:val="14"/>
      <w:szCs w:val="14"/>
    </w:rPr>
  </w:style>
  <w:style w:type="paragraph" w:customStyle="1" w:styleId="RSCM03Website">
    <w:name w:val="RSC M03 Website"/>
    <w:basedOn w:val="Normal"/>
    <w:link w:val="RSCM03WebsiteChar"/>
    <w:qFormat/>
    <w:rsid w:val="00B83A9E"/>
    <w:pPr>
      <w:spacing w:line="400" w:lineRule="exact"/>
    </w:pPr>
    <w:rPr>
      <w:b/>
      <w:sz w:val="14"/>
      <w:szCs w:val="14"/>
    </w:rPr>
  </w:style>
  <w:style w:type="character" w:customStyle="1" w:styleId="RSCM03WebsiteChar">
    <w:name w:val="RSC M03 Website Char"/>
    <w:basedOn w:val="VarsaylanParagrafYazTipi"/>
    <w:link w:val="RSCM03Website"/>
    <w:rsid w:val="00B83A9E"/>
    <w:rPr>
      <w:b/>
      <w:sz w:val="14"/>
      <w:szCs w:val="14"/>
    </w:rPr>
  </w:style>
  <w:style w:type="paragraph" w:customStyle="1" w:styleId="RSCB05AHeadingSection-standalone">
    <w:name w:val="RSC B05 A Heading (Section - stand alone)"/>
    <w:link w:val="RSCB05AHeadingSection-standaloneChar"/>
    <w:qFormat/>
    <w:rsid w:val="00B83A9E"/>
    <w:pPr>
      <w:spacing w:before="400" w:after="160"/>
    </w:pPr>
    <w:rPr>
      <w:rFonts w:cs="Times New Roman"/>
      <w:sz w:val="24"/>
    </w:rPr>
  </w:style>
  <w:style w:type="character" w:customStyle="1" w:styleId="RSCB05AHeadingSection-standaloneChar">
    <w:name w:val="RSC B05 A Heading (Section - stand alone) Char"/>
    <w:basedOn w:val="RSCH02PaperAuthorsandBylineChar"/>
    <w:link w:val="RSCB05AHeadingSection-standalone"/>
    <w:rsid w:val="00B83A9E"/>
    <w:rPr>
      <w:rFonts w:cs="Times New Roman"/>
      <w:sz w:val="24"/>
    </w:rPr>
  </w:style>
  <w:style w:type="paragraph" w:customStyle="1" w:styleId="RSCB06BHeadingSub-Section">
    <w:name w:val="RSC B06 B Heading (Sub-Section)"/>
    <w:link w:val="RSCB06BHeadingSub-SectionChar"/>
    <w:qFormat/>
    <w:rsid w:val="00B83A9E"/>
    <w:pPr>
      <w:spacing w:after="80" w:line="240" w:lineRule="exact"/>
    </w:pPr>
    <w:rPr>
      <w:b/>
      <w:sz w:val="18"/>
    </w:rPr>
  </w:style>
  <w:style w:type="character" w:customStyle="1" w:styleId="RSCB06BHeadingSub-SectionChar">
    <w:name w:val="RSC B06 B Heading (Sub-Section) Char"/>
    <w:basedOn w:val="VarsaylanParagrafYazTipi"/>
    <w:link w:val="RSCB06BHeadingSub-Section"/>
    <w:rsid w:val="00B83A9E"/>
    <w:rPr>
      <w:b/>
      <w:sz w:val="18"/>
    </w:rPr>
  </w:style>
  <w:style w:type="paragraph" w:customStyle="1" w:styleId="RSCB07BHeadingSub-Section-standalone">
    <w:name w:val="RSC B07 B Heading (Sub-Section - stand alone)"/>
    <w:link w:val="RSCB07BHeadingSub-Section-standaloneChar"/>
    <w:qFormat/>
    <w:rsid w:val="00B83A9E"/>
    <w:pPr>
      <w:spacing w:before="160" w:after="80" w:line="240" w:lineRule="exact"/>
    </w:pPr>
    <w:rPr>
      <w:b/>
      <w:sz w:val="18"/>
    </w:rPr>
  </w:style>
  <w:style w:type="character" w:customStyle="1" w:styleId="RSCB07BHeadingSub-Section-standaloneChar">
    <w:name w:val="RSC B07 B Heading (Sub-Section - stand alone) Char"/>
    <w:basedOn w:val="VarsaylanParagrafYazTipi"/>
    <w:link w:val="RSCB07BHeadingSub-Section-standalone"/>
    <w:rsid w:val="00B83A9E"/>
    <w:rPr>
      <w:b/>
      <w:sz w:val="18"/>
    </w:rPr>
  </w:style>
  <w:style w:type="paragraph" w:customStyle="1" w:styleId="RSCB08CHeadingIn-line">
    <w:name w:val="RSC B08 C Heading (In-line)"/>
    <w:link w:val="RSCB08CHeadingIn-lineChar"/>
    <w:qFormat/>
    <w:rsid w:val="00B83A9E"/>
    <w:rPr>
      <w:b/>
      <w:sz w:val="18"/>
    </w:rPr>
  </w:style>
  <w:style w:type="character" w:customStyle="1" w:styleId="RSCB08CHeadingIn-lineChar">
    <w:name w:val="RSC B08 C Heading (In-line) Char"/>
    <w:basedOn w:val="VarsaylanParagrafYazTipi"/>
    <w:link w:val="RSCB08CHeadingIn-line"/>
    <w:rsid w:val="00B83A9E"/>
    <w:rPr>
      <w:b/>
      <w:sz w:val="18"/>
    </w:rPr>
  </w:style>
  <w:style w:type="paragraph" w:customStyle="1" w:styleId="RSCI05CaptiontoFigureSchemeChartwithbottombar">
    <w:name w:val="RSC I05 Caption to Figure/Scheme/Chart with bottom bar"/>
    <w:link w:val="RSCI05CaptiontoFigureSchemeChartwithbottombarChar"/>
    <w:qFormat/>
    <w:rsid w:val="00B83A9E"/>
    <w:pPr>
      <w:pBdr>
        <w:bottom w:val="single" w:sz="12" w:space="1" w:color="A6A6A6" w:themeColor="background1" w:themeShade="A6"/>
      </w:pBdr>
      <w:jc w:val="both"/>
    </w:pPr>
    <w:rPr>
      <w:bCs/>
      <w:sz w:val="14"/>
      <w:szCs w:val="18"/>
    </w:rPr>
  </w:style>
  <w:style w:type="character" w:customStyle="1" w:styleId="RSCI05CaptiontoFigureSchemeChartwithbottombarChar">
    <w:name w:val="RSC I05 Caption to Figure/Scheme/Chart with bottom bar Char"/>
    <w:basedOn w:val="RSCI04CaptiontoFigureSchemeChartChar"/>
    <w:link w:val="RSCI05CaptiontoFigureSchemeChartwithbottombar"/>
    <w:rsid w:val="00B83A9E"/>
    <w:rPr>
      <w:bCs/>
      <w:sz w:val="14"/>
      <w:szCs w:val="18"/>
    </w:rPr>
  </w:style>
  <w:style w:type="paragraph" w:styleId="ListeParagraf">
    <w:name w:val="List Paragraph"/>
    <w:basedOn w:val="Normal"/>
    <w:uiPriority w:val="34"/>
    <w:qFormat/>
    <w:rsid w:val="00B83A9E"/>
    <w:pPr>
      <w:ind w:left="720"/>
      <w:contextualSpacing/>
    </w:pPr>
  </w:style>
  <w:style w:type="character" w:customStyle="1" w:styleId="Balk3Char">
    <w:name w:val="Başlık 3 Char"/>
    <w:basedOn w:val="VarsaylanParagrafYazTipi"/>
    <w:link w:val="Balk3"/>
    <w:uiPriority w:val="9"/>
    <w:semiHidden/>
    <w:rsid w:val="00B43E32"/>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B43E32"/>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B43E32"/>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rsid w:val="00B43E32"/>
    <w:rPr>
      <w:rFonts w:ascii="Times New Roman" w:eastAsia="Times New Roman" w:hAnsi="Times New Roman" w:cs="Times New Roman"/>
      <w:b/>
      <w:i/>
      <w:sz w:val="24"/>
      <w:szCs w:val="24"/>
      <w:lang w:eastAsia="tr-TR"/>
    </w:rPr>
  </w:style>
  <w:style w:type="character" w:customStyle="1" w:styleId="Balk7Char">
    <w:name w:val="Başlık 7 Char"/>
    <w:basedOn w:val="VarsaylanParagrafYazTipi"/>
    <w:link w:val="Balk7"/>
    <w:uiPriority w:val="9"/>
    <w:semiHidden/>
    <w:rsid w:val="00B43E32"/>
    <w:rPr>
      <w:rFonts w:asciiTheme="majorHAnsi" w:eastAsiaTheme="majorEastAsia" w:hAnsiTheme="majorHAnsi" w:cstheme="majorBidi"/>
      <w:i/>
      <w:iCs/>
      <w:color w:val="404040" w:themeColor="text1" w:themeTint="BF"/>
    </w:rPr>
  </w:style>
  <w:style w:type="character" w:customStyle="1" w:styleId="bold-font">
    <w:name w:val="bold-font"/>
    <w:basedOn w:val="VarsaylanParagrafYazTipi"/>
    <w:rsid w:val="00B43E32"/>
  </w:style>
  <w:style w:type="paragraph" w:styleId="GvdeMetni">
    <w:name w:val="Body Text"/>
    <w:basedOn w:val="Normal"/>
    <w:link w:val="GvdeMetniChar"/>
    <w:rsid w:val="00B43E32"/>
    <w:pPr>
      <w:spacing w:after="12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B43E32"/>
    <w:rPr>
      <w:rFonts w:ascii="Times New Roman" w:eastAsia="Times New Roman" w:hAnsi="Times New Roman" w:cs="Times New Roman"/>
      <w:sz w:val="24"/>
      <w:szCs w:val="24"/>
      <w:lang w:eastAsia="tr-TR"/>
    </w:rPr>
  </w:style>
  <w:style w:type="table" w:styleId="TabloKlavuzu">
    <w:name w:val="Table Grid"/>
    <w:basedOn w:val="NormalTablo"/>
    <w:uiPriority w:val="39"/>
    <w:rsid w:val="00B43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ptCentered">
    <w:name w:val="Style 11 pt Centered"/>
    <w:basedOn w:val="Normal"/>
    <w:rsid w:val="00B43E32"/>
    <w:pPr>
      <w:widowControl w:val="0"/>
      <w:spacing w:after="0" w:line="240" w:lineRule="auto"/>
      <w:ind w:left="425" w:hanging="425"/>
      <w:jc w:val="center"/>
    </w:pPr>
    <w:rPr>
      <w:rFonts w:ascii="Times New Roman" w:eastAsia="Times New Roman" w:hAnsi="Times New Roman" w:cs="Times New Roman"/>
      <w:szCs w:val="20"/>
    </w:rPr>
  </w:style>
  <w:style w:type="paragraph" w:customStyle="1" w:styleId="Style11ptRight">
    <w:name w:val="Style 11 pt Right"/>
    <w:basedOn w:val="Normal"/>
    <w:rsid w:val="00B43E32"/>
    <w:pPr>
      <w:widowControl w:val="0"/>
      <w:spacing w:after="0" w:line="240" w:lineRule="auto"/>
      <w:ind w:left="425" w:hanging="425"/>
      <w:jc w:val="right"/>
    </w:pPr>
    <w:rPr>
      <w:rFonts w:ascii="Times New Roman" w:eastAsia="Times New Roman" w:hAnsi="Times New Roman" w:cs="Times New Roman"/>
      <w:szCs w:val="20"/>
    </w:rPr>
  </w:style>
  <w:style w:type="paragraph" w:styleId="stbilgi">
    <w:name w:val="header"/>
    <w:basedOn w:val="Normal"/>
    <w:link w:val="stbilgiChar"/>
    <w:uiPriority w:val="99"/>
    <w:unhideWhenUsed/>
    <w:rsid w:val="00BF6C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F6CB0"/>
  </w:style>
  <w:style w:type="paragraph" w:styleId="Altbilgi">
    <w:name w:val="footer"/>
    <w:basedOn w:val="Normal"/>
    <w:link w:val="AltbilgiChar"/>
    <w:uiPriority w:val="99"/>
    <w:unhideWhenUsed/>
    <w:rsid w:val="00BF6C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F6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39412">
      <w:bodyDiv w:val="1"/>
      <w:marLeft w:val="0"/>
      <w:marRight w:val="0"/>
      <w:marTop w:val="0"/>
      <w:marBottom w:val="0"/>
      <w:divBdr>
        <w:top w:val="none" w:sz="0" w:space="0" w:color="auto"/>
        <w:left w:val="none" w:sz="0" w:space="0" w:color="auto"/>
        <w:bottom w:val="none" w:sz="0" w:space="0" w:color="auto"/>
        <w:right w:val="none" w:sz="0" w:space="0" w:color="auto"/>
      </w:divBdr>
      <w:divsChild>
        <w:div w:id="1460757264">
          <w:marLeft w:val="1166"/>
          <w:marRight w:val="0"/>
          <w:marTop w:val="125"/>
          <w:marBottom w:val="0"/>
          <w:divBdr>
            <w:top w:val="none" w:sz="0" w:space="0" w:color="auto"/>
            <w:left w:val="none" w:sz="0" w:space="0" w:color="auto"/>
            <w:bottom w:val="none" w:sz="0" w:space="0" w:color="auto"/>
            <w:right w:val="none" w:sz="0" w:space="0" w:color="auto"/>
          </w:divBdr>
        </w:div>
      </w:divsChild>
    </w:div>
    <w:div w:id="483549001">
      <w:bodyDiv w:val="1"/>
      <w:marLeft w:val="0"/>
      <w:marRight w:val="0"/>
      <w:marTop w:val="0"/>
      <w:marBottom w:val="0"/>
      <w:divBdr>
        <w:top w:val="none" w:sz="0" w:space="0" w:color="auto"/>
        <w:left w:val="none" w:sz="0" w:space="0" w:color="auto"/>
        <w:bottom w:val="none" w:sz="0" w:space="0" w:color="auto"/>
        <w:right w:val="none" w:sz="0" w:space="0" w:color="auto"/>
      </w:divBdr>
    </w:div>
    <w:div w:id="869414035">
      <w:bodyDiv w:val="1"/>
      <w:marLeft w:val="0"/>
      <w:marRight w:val="0"/>
      <w:marTop w:val="0"/>
      <w:marBottom w:val="0"/>
      <w:divBdr>
        <w:top w:val="none" w:sz="0" w:space="0" w:color="auto"/>
        <w:left w:val="none" w:sz="0" w:space="0" w:color="auto"/>
        <w:bottom w:val="none" w:sz="0" w:space="0" w:color="auto"/>
        <w:right w:val="none" w:sz="0" w:space="0" w:color="auto"/>
      </w:divBdr>
      <w:divsChild>
        <w:div w:id="1795833189">
          <w:marLeft w:val="1166"/>
          <w:marRight w:val="0"/>
          <w:marTop w:val="125"/>
          <w:marBottom w:val="0"/>
          <w:divBdr>
            <w:top w:val="none" w:sz="0" w:space="0" w:color="auto"/>
            <w:left w:val="none" w:sz="0" w:space="0" w:color="auto"/>
            <w:bottom w:val="none" w:sz="0" w:space="0" w:color="auto"/>
            <w:right w:val="none" w:sz="0" w:space="0" w:color="auto"/>
          </w:divBdr>
        </w:div>
        <w:div w:id="418908355">
          <w:marLeft w:val="1166"/>
          <w:marRight w:val="0"/>
          <w:marTop w:val="125"/>
          <w:marBottom w:val="0"/>
          <w:divBdr>
            <w:top w:val="none" w:sz="0" w:space="0" w:color="auto"/>
            <w:left w:val="none" w:sz="0" w:space="0" w:color="auto"/>
            <w:bottom w:val="none" w:sz="0" w:space="0" w:color="auto"/>
            <w:right w:val="none" w:sz="0" w:space="0" w:color="auto"/>
          </w:divBdr>
        </w:div>
        <w:div w:id="2030567510">
          <w:marLeft w:val="1166"/>
          <w:marRight w:val="0"/>
          <w:marTop w:val="125"/>
          <w:marBottom w:val="0"/>
          <w:divBdr>
            <w:top w:val="none" w:sz="0" w:space="0" w:color="auto"/>
            <w:left w:val="none" w:sz="0" w:space="0" w:color="auto"/>
            <w:bottom w:val="none" w:sz="0" w:space="0" w:color="auto"/>
            <w:right w:val="none" w:sz="0" w:space="0" w:color="auto"/>
          </w:divBdr>
        </w:div>
        <w:div w:id="1069617234">
          <w:marLeft w:val="1166"/>
          <w:marRight w:val="0"/>
          <w:marTop w:val="125"/>
          <w:marBottom w:val="0"/>
          <w:divBdr>
            <w:top w:val="none" w:sz="0" w:space="0" w:color="auto"/>
            <w:left w:val="none" w:sz="0" w:space="0" w:color="auto"/>
            <w:bottom w:val="none" w:sz="0" w:space="0" w:color="auto"/>
            <w:right w:val="none" w:sz="0" w:space="0" w:color="auto"/>
          </w:divBdr>
        </w:div>
        <w:div w:id="1061631208">
          <w:marLeft w:val="1800"/>
          <w:marRight w:val="0"/>
          <w:marTop w:val="106"/>
          <w:marBottom w:val="0"/>
          <w:divBdr>
            <w:top w:val="none" w:sz="0" w:space="0" w:color="auto"/>
            <w:left w:val="none" w:sz="0" w:space="0" w:color="auto"/>
            <w:bottom w:val="none" w:sz="0" w:space="0" w:color="auto"/>
            <w:right w:val="none" w:sz="0" w:space="0" w:color="auto"/>
          </w:divBdr>
        </w:div>
        <w:div w:id="1962179117">
          <w:marLeft w:val="1800"/>
          <w:marRight w:val="0"/>
          <w:marTop w:val="106"/>
          <w:marBottom w:val="0"/>
          <w:divBdr>
            <w:top w:val="none" w:sz="0" w:space="0" w:color="auto"/>
            <w:left w:val="none" w:sz="0" w:space="0" w:color="auto"/>
            <w:bottom w:val="none" w:sz="0" w:space="0" w:color="auto"/>
            <w:right w:val="none" w:sz="0" w:space="0" w:color="auto"/>
          </w:divBdr>
        </w:div>
      </w:divsChild>
    </w:div>
    <w:div w:id="1076512526">
      <w:bodyDiv w:val="1"/>
      <w:marLeft w:val="0"/>
      <w:marRight w:val="0"/>
      <w:marTop w:val="0"/>
      <w:marBottom w:val="0"/>
      <w:divBdr>
        <w:top w:val="none" w:sz="0" w:space="0" w:color="auto"/>
        <w:left w:val="none" w:sz="0" w:space="0" w:color="auto"/>
        <w:bottom w:val="none" w:sz="0" w:space="0" w:color="auto"/>
        <w:right w:val="none" w:sz="0" w:space="0" w:color="auto"/>
      </w:divBdr>
      <w:divsChild>
        <w:div w:id="2045009975">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2586</Words>
  <Characters>14746</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hp-640</dc:creator>
  <cp:lastModifiedBy>Microsoft hesabı</cp:lastModifiedBy>
  <cp:revision>2</cp:revision>
  <dcterms:created xsi:type="dcterms:W3CDTF">2022-10-27T01:06:00Z</dcterms:created>
  <dcterms:modified xsi:type="dcterms:W3CDTF">2022-10-27T01:06:00Z</dcterms:modified>
</cp:coreProperties>
</file>